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bookmarkStart w:id="0" w:name="_GoBack"/>
            <w:bookmarkEnd w:id="0"/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Cañari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83DEC" w:rsidRPr="00483DEC" w:rsidTr="000B2429">
        <w:trPr>
          <w:cantSplit/>
        </w:trPr>
        <w:tc>
          <w:tcPr>
            <w:tcW w:w="2881" w:type="dxa"/>
            <w:vAlign w:val="center"/>
          </w:tcPr>
          <w:p w:rsidR="00483DEC" w:rsidRPr="000B2429" w:rsidRDefault="00483DEC" w:rsidP="000B242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gjdgxs" w:colFirst="0" w:colLast="0"/>
            <w:bookmarkEnd w:id="1"/>
            <w:r w:rsidRPr="000B2429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483DEC" w:rsidRPr="000B2429" w:rsidRDefault="00483DEC" w:rsidP="000B2429">
            <w:pPr>
              <w:pStyle w:val="Ttulo1"/>
              <w:jc w:val="center"/>
              <w:rPr>
                <w:b/>
                <w:sz w:val="24"/>
                <w:szCs w:val="24"/>
              </w:rPr>
            </w:pPr>
            <w:r w:rsidRPr="000B2429">
              <w:rPr>
                <w:b/>
                <w:sz w:val="24"/>
                <w:szCs w:val="24"/>
              </w:rPr>
              <w:t>Buscar Producto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Realizar la búsqueda de un producto farmacéutico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Usuario no registrado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sistema debe permitir la búsqueda de productos que deseen comprar y que muestre los productos iguales o similares con los siguientes datos: Nombre y precio del producto. La búsqueda debe ser mediante palabras claves o similares.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Estar dentro de la plataforma de ventas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usuario selecciona la sección de productos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usuario selecciona la opción de buscar y el sistema muestra el formulario de búsqueda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usuario ingresa el nombre del producto a buscar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El sistema muestra la información del producto deseado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 xml:space="preserve">El sistema muestra el producto o notifica en caso que no haya resultados 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 w:val="restart"/>
          </w:tcPr>
          <w:p w:rsidR="00483DEC" w:rsidRPr="000B2429" w:rsidRDefault="00483DEC" w:rsidP="00D468B9">
            <w:pPr>
              <w:pStyle w:val="Ttulo1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  <w:r w:rsidRPr="000B2429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83DEC" w:rsidRPr="00483DEC" w:rsidTr="00D468B9">
        <w:trPr>
          <w:cantSplit/>
        </w:trPr>
        <w:tc>
          <w:tcPr>
            <w:tcW w:w="2881" w:type="dxa"/>
            <w:vMerge/>
          </w:tcPr>
          <w:p w:rsidR="00483DEC" w:rsidRPr="000B2429" w:rsidRDefault="00483DEC" w:rsidP="00D468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483DEC" w:rsidRPr="000B2429" w:rsidRDefault="00483DEC" w:rsidP="00D468B9">
            <w:pPr>
              <w:jc w:val="center"/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483DEC" w:rsidRPr="000B2429" w:rsidRDefault="00483DEC" w:rsidP="00D468B9">
            <w:pPr>
              <w:rPr>
                <w:sz w:val="24"/>
                <w:szCs w:val="24"/>
              </w:rPr>
            </w:pPr>
            <w:r w:rsidRPr="000B2429">
              <w:rPr>
                <w:sz w:val="24"/>
                <w:szCs w:val="24"/>
              </w:rPr>
              <w:t>Si la búsqueda del producto no encontró resultados se le notificara con un mensaje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28" w:rsidRDefault="002E3228">
      <w:pPr>
        <w:spacing w:line="240" w:lineRule="auto"/>
      </w:pPr>
      <w:r>
        <w:separator/>
      </w:r>
    </w:p>
  </w:endnote>
  <w:endnote w:type="continuationSeparator" w:id="0">
    <w:p w:rsidR="002E3228" w:rsidRDefault="002E3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0B2429">
            <w:rPr>
              <w:noProof/>
              <w:color w:val="666666"/>
            </w:rPr>
            <w:t>2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28" w:rsidRDefault="002E3228">
      <w:pPr>
        <w:spacing w:line="240" w:lineRule="auto"/>
      </w:pPr>
      <w:r>
        <w:separator/>
      </w:r>
    </w:p>
  </w:footnote>
  <w:footnote w:type="continuationSeparator" w:id="0">
    <w:p w:rsidR="002E3228" w:rsidRDefault="002E3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6A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2018-06-27T15:09:00Z</dcterms:created>
  <dcterms:modified xsi:type="dcterms:W3CDTF">2018-06-27T15:20:00Z</dcterms:modified>
</cp:coreProperties>
</file>