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Pr="00C81215" w:rsidRDefault="004D56C7" w:rsidP="005F7AAB">
      <w:pPr>
        <w:spacing w:line="360" w:lineRule="auto"/>
        <w:jc w:val="center"/>
        <w:rPr>
          <w:sz w:val="48"/>
          <w:szCs w:val="48"/>
        </w:rPr>
      </w:pPr>
      <w:r w:rsidRPr="00C81215">
        <w:rPr>
          <w:b/>
          <w:color w:val="000000"/>
          <w:sz w:val="48"/>
          <w:szCs w:val="48"/>
        </w:rPr>
        <w:t>Plan de Gestión de C</w:t>
      </w:r>
      <w:r w:rsidRPr="00C81215">
        <w:rPr>
          <w:b/>
          <w:sz w:val="48"/>
          <w:szCs w:val="48"/>
        </w:rPr>
        <w:t>ambios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br w:type="page"/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4" w:type="dxa"/>
        <w:tblInd w:w="4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099"/>
      </w:tblGrid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7D299D">
        <w:trPr>
          <w:trHeight w:val="84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Introducción, propósito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</w:t>
            </w:r>
            <w:r w:rsidR="00C81215">
              <w:rPr>
                <w:sz w:val="24"/>
                <w:szCs w:val="24"/>
              </w:rPr>
              <w:t>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</w:t>
            </w:r>
            <w:r>
              <w:rPr>
                <w:sz w:val="24"/>
                <w:szCs w:val="24"/>
              </w:rPr>
              <w:t>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Fases del proceso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br w:type="page"/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Tabla de Contenidos</w:t>
      </w: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Procesos de Gestión del Cambio</w:t>
      </w:r>
    </w:p>
    <w:p w:rsidR="007D299D" w:rsidRDefault="009E40B6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</w:t>
      </w:r>
      <w:r w:rsidR="004D56C7">
        <w:rPr>
          <w:sz w:val="24"/>
          <w:szCs w:val="24"/>
        </w:rPr>
        <w:t>nalizar la petición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Clasificar 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Evaluación del Impacto y riesgos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Aprobación del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Planificación y calendarización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Verificación de la implementación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Cierre</w:t>
      </w:r>
      <w:r>
        <w:br w:type="page"/>
      </w: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 xml:space="preserve"> es una empresa peruana que se</w:t>
      </w:r>
      <w:r w:rsidR="007F37DF">
        <w:rPr>
          <w:sz w:val="24"/>
          <w:szCs w:val="24"/>
        </w:rPr>
        <w:t xml:space="preserve"> caracteriza por dirigir las </w:t>
      </w:r>
      <w:r>
        <w:rPr>
          <w:sz w:val="24"/>
          <w:szCs w:val="24"/>
        </w:rPr>
        <w:t xml:space="preserve">tendencias tecnológicas </w:t>
      </w:r>
      <w:r w:rsidR="007F37DF">
        <w:rPr>
          <w:sz w:val="24"/>
          <w:szCs w:val="24"/>
        </w:rPr>
        <w:t xml:space="preserve">del mercado </w:t>
      </w:r>
      <w:r>
        <w:rPr>
          <w:sz w:val="24"/>
          <w:szCs w:val="24"/>
        </w:rPr>
        <w:t>y construir las mejores soluciones tecnológicas.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Actualmente brindamos soluciones personalizadas a diversos clientes alrededor del país,</w:t>
      </w:r>
      <w:r w:rsidR="007F37DF">
        <w:rPr>
          <w:sz w:val="24"/>
          <w:szCs w:val="24"/>
        </w:rPr>
        <w:t xml:space="preserve"> por ello,</w:t>
      </w:r>
      <w:r>
        <w:rPr>
          <w:sz w:val="24"/>
          <w:szCs w:val="24"/>
        </w:rPr>
        <w:t xml:space="preserve"> tener una </w:t>
      </w:r>
      <w:r w:rsidR="007F37DF">
        <w:rPr>
          <w:sz w:val="24"/>
          <w:szCs w:val="24"/>
        </w:rPr>
        <w:t xml:space="preserve">amplia </w:t>
      </w:r>
      <w:r>
        <w:rPr>
          <w:sz w:val="24"/>
          <w:szCs w:val="24"/>
        </w:rPr>
        <w:t xml:space="preserve">variedad es insostenible sin un control de versiones por lo que se establece el </w:t>
      </w:r>
      <w:r w:rsidR="007F37DF">
        <w:rPr>
          <w:sz w:val="24"/>
          <w:szCs w:val="24"/>
        </w:rPr>
        <w:t>presente</w:t>
      </w:r>
      <w:r>
        <w:rPr>
          <w:sz w:val="24"/>
          <w:szCs w:val="24"/>
        </w:rPr>
        <w:t xml:space="preserve"> plan</w:t>
      </w:r>
      <w:r w:rsidR="00C81215">
        <w:rPr>
          <w:sz w:val="24"/>
          <w:szCs w:val="24"/>
        </w:rPr>
        <w:t xml:space="preserve"> de gestión de cambios</w:t>
      </w:r>
      <w:r>
        <w:rPr>
          <w:sz w:val="24"/>
          <w:szCs w:val="24"/>
        </w:rPr>
        <w:t>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 documento Plan de Gestión de Cambios define las actividades y funciones para gestionar y controlar el cambio durante las diferentes etapas del proyecto.</w:t>
      </w: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Este documento está destinado al jefe del proyecto, el equipo del proyecto y cualquier líder de alto nivel, cuyo apoyo es necesario para llevar a cabo este plan</w:t>
      </w: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Procesos de Gestión del Cambio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surgidos (solicitudes de mejoras o reporte de defectos) identificados durante el desarrollo y explotación del software. Cuando la solicitud de cambio afecta a un ítem bajo línea base requerirá aprobación del CCC; caso contrario serán gestionadas por el gerente del proyecto y el arquitecto de software. En la figura 01 se pueden observar las fases que contiene el proceso de Gestión de Cambios: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C058B7" w:rsidP="005F7AAB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C0081" wp14:editId="5DC1ED7B">
            <wp:extent cx="5910906" cy="53162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71" cy="53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01. </w:t>
      </w:r>
      <w:r>
        <w:rPr>
          <w:sz w:val="24"/>
          <w:szCs w:val="24"/>
        </w:rPr>
        <w:t>Procesos de gestión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9E40B6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2.1. A</w:t>
      </w:r>
      <w:r w:rsidR="004D56C7">
        <w:rPr>
          <w:b/>
          <w:sz w:val="24"/>
          <w:szCs w:val="24"/>
        </w:rPr>
        <w:t>nalizar la petición</w:t>
      </w: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01 se definirán las actividades, documentación y políticas del primer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o rechazar la solicitud de cambio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 solicitud de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2.1.2.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la descripción del cambio no es clara, la solicitud será rechazada.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justificación del cambio debe ser viable para la empresa.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debe de haber sido aprobada por el dueño del sistema.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La solicitud tiene un máximo de 5 días hábiles como máximo para ser atendida y validada.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 solicitud es verificada, esta pasa a estado de VERIFICADO y será escalado para su clasificación. De no ser notificado el cambio de estado al solicitante en un plazo de 5 días, este será automáticamente pasado a un estado de ANULADO y el solicitante tendrá que volver a realiza una nueva solicitud.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01. </w:t>
      </w:r>
      <w:r>
        <w:rPr>
          <w:sz w:val="24"/>
          <w:szCs w:val="24"/>
        </w:rPr>
        <w:t>Recibir y analizar petición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2.2. Clasificar 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02 se definirán las actividades, documentación y políticas del segundo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tipo de cambio y su prioridad (CCC).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 solicitud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2.2.3.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El comité tiene un plazo máximo de 2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las actividades de este proceso son culminadas, la solicitud de cambio pasa a un estado CLASIFICADO.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02. </w:t>
      </w:r>
      <w:r>
        <w:rPr>
          <w:sz w:val="24"/>
          <w:szCs w:val="24"/>
        </w:rPr>
        <w:t>Clasificar el cambio</w:t>
      </w:r>
    </w:p>
    <w:p w:rsidR="007F5FDB" w:rsidRDefault="007F5FDB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2.3. Evaluación del Impacto y riesgos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03 se definirán las actividades, documentación y políticas del tercer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 y análisis del impacto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riesgo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y análisis del impacto en alcances.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impacto sobre los cambios en curso.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los ajustes del cronograma de actividades.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que no tengan clasificación serán rechazados.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fase debe ser apoyada por los miembros de la empresa a los que afecta 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Una vez las actividades sean culminadas, la solicitud pasa a un estado EVALUADO. De ser rechazada por aspectos de riesgos, se tendrá que </w:t>
            </w:r>
            <w:r w:rsidRPr="005F7AAB">
              <w:rPr>
                <w:sz w:val="24"/>
                <w:szCs w:val="24"/>
              </w:rPr>
              <w:lastRenderedPageBreak/>
              <w:t>adjuntar un texto describiendo la razón de rechazo y/o adjuntar documentos o correos expendidos por personal encargado de gestión de riesgos de la empresa.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CCC</w:t>
            </w:r>
            <w:r w:rsidRPr="005F7AAB">
              <w:rPr>
                <w:sz w:val="24"/>
                <w:szCs w:val="24"/>
              </w:rPr>
              <w:t xml:space="preserve"> tiene un plazo máximo de 3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Tabla 03. </w:t>
      </w:r>
      <w:r>
        <w:rPr>
          <w:sz w:val="24"/>
          <w:szCs w:val="24"/>
        </w:rPr>
        <w:t>Evaluación del Impacto y riesgos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2.4. Aprobación del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04 se definirán las actividades, documentación y políticas del cuarto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la clasificación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Decidir la aprobación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las relaciones con otros cambios.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Agrupar los cambios en entregas a fin de consolidar un único si fuera posible.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culminadas las actividades, la solicitud pasa un estado de APROBADO.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04. </w:t>
      </w:r>
      <w:r>
        <w:rPr>
          <w:sz w:val="24"/>
          <w:szCs w:val="24"/>
        </w:rPr>
        <w:t>Aprobación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F5FDB" w:rsidRDefault="007F5FDB" w:rsidP="005F7AAB">
      <w:pPr>
        <w:spacing w:line="360" w:lineRule="auto"/>
        <w:rPr>
          <w:b/>
          <w:sz w:val="24"/>
          <w:szCs w:val="24"/>
        </w:rPr>
      </w:pPr>
    </w:p>
    <w:p w:rsidR="005F7AAB" w:rsidRPr="005F7AAB" w:rsidRDefault="005F7AAB" w:rsidP="005F7AAB">
      <w:pPr>
        <w:spacing w:line="360" w:lineRule="auto"/>
        <w:rPr>
          <w:b/>
          <w:sz w:val="24"/>
          <w:szCs w:val="24"/>
        </w:rPr>
      </w:pPr>
      <w:r w:rsidRPr="005F7AAB">
        <w:rPr>
          <w:b/>
          <w:sz w:val="24"/>
          <w:szCs w:val="24"/>
        </w:rPr>
        <w:lastRenderedPageBreak/>
        <w:t>2.</w:t>
      </w:r>
      <w:r w:rsidRPr="005F7AAB">
        <w:rPr>
          <w:b/>
          <w:sz w:val="24"/>
          <w:szCs w:val="24"/>
        </w:rPr>
        <w:t xml:space="preserve">5. </w:t>
      </w:r>
      <w:r w:rsidRPr="005F7AAB">
        <w:rPr>
          <w:b/>
          <w:sz w:val="24"/>
          <w:szCs w:val="24"/>
        </w:rPr>
        <w:t>Planificación y calendarización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se definirán las actividades, documentación y políticas del </w:t>
      </w:r>
      <w:r>
        <w:rPr>
          <w:sz w:val="24"/>
          <w:szCs w:val="24"/>
        </w:rPr>
        <w:t>quinto</w:t>
      </w:r>
      <w:r>
        <w:rPr>
          <w:sz w:val="24"/>
          <w:szCs w:val="24"/>
        </w:rPr>
        <w:t xml:space="preserve">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fechas en base a la fecha de solicitud del cambio y al calendario del cambio.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  <w:p w:rsidR="005F7AA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PLANIFICADO.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Aprobación del cambio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6.</w:t>
      </w:r>
      <w:r w:rsidR="007F5FDB">
        <w:rPr>
          <w:b/>
          <w:sz w:val="24"/>
          <w:szCs w:val="24"/>
        </w:rPr>
        <w:t xml:space="preserve"> Implementación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 w:rsidR="007F5FDB">
        <w:rPr>
          <w:sz w:val="24"/>
          <w:szCs w:val="24"/>
        </w:rPr>
        <w:t>6</w:t>
      </w:r>
      <w:r>
        <w:rPr>
          <w:sz w:val="24"/>
          <w:szCs w:val="24"/>
        </w:rPr>
        <w:t xml:space="preserve"> se definirán las actividades, documentación y políticas del </w:t>
      </w:r>
      <w:r w:rsidR="007F5FDB">
        <w:rPr>
          <w:sz w:val="24"/>
          <w:szCs w:val="24"/>
        </w:rPr>
        <w:t>sexto</w:t>
      </w:r>
      <w:r>
        <w:rPr>
          <w:sz w:val="24"/>
          <w:szCs w:val="24"/>
        </w:rPr>
        <w:t xml:space="preserve">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 de tareas.</w:t>
            </w:r>
          </w:p>
          <w:p w:rsidR="007F5FD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de la correcta preparación del cambio en los ambiente de Test, aseguramiento de la calidad y producción.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pruebas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Implementar el cambio en los ambientes de Test, aseguramiento de la </w:t>
            </w:r>
            <w:r>
              <w:rPr>
                <w:sz w:val="24"/>
                <w:szCs w:val="24"/>
              </w:rPr>
              <w:lastRenderedPageBreak/>
              <w:t>calidad y producción.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Actualizar las líneas bases afectadas. 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2.4.2.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7F5FD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Formatos de seguimiento de desarrollo</w:t>
            </w:r>
            <w:r w:rsidR="0044419E">
              <w:rPr>
                <w:sz w:val="24"/>
                <w:szCs w:val="24"/>
              </w:rPr>
              <w:t xml:space="preserve"> del sistema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</w:t>
            </w:r>
            <w:r>
              <w:rPr>
                <w:sz w:val="24"/>
                <w:szCs w:val="24"/>
              </w:rPr>
              <w:t>producción</w:t>
            </w:r>
            <w:r w:rsidRPr="007F5FDB">
              <w:rPr>
                <w:sz w:val="24"/>
                <w:szCs w:val="24"/>
              </w:rPr>
              <w:t xml:space="preserve"> deberán contar con un previo aviso a las áreas que utilizan el sistema/módulo, y un posterior aviso cuando culmine la implementación del pase.</w:t>
            </w:r>
          </w:p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los ambientes de Test y </w:t>
            </w:r>
            <w:r w:rsidR="0044419E">
              <w:rPr>
                <w:sz w:val="24"/>
                <w:szCs w:val="24"/>
              </w:rPr>
              <w:t>aseguramiento de la calidad</w:t>
            </w:r>
            <w:bookmarkStart w:id="0" w:name="_GoBack"/>
            <w:bookmarkEnd w:id="0"/>
            <w:r w:rsidRPr="007F5FDB">
              <w:rPr>
                <w:sz w:val="24"/>
                <w:szCs w:val="24"/>
              </w:rPr>
              <w:t xml:space="preserve"> deberán contar copias de seguridad más recientes de repositorio de datos en caso se requiera.</w:t>
            </w:r>
          </w:p>
          <w:p w:rsidR="005F7AA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IMPLEMENTADO.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7F5FDB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Aprobación del cambio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sectPr w:rsidR="005F7AAB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B5" w:rsidRDefault="00F564B5">
      <w:pPr>
        <w:spacing w:line="240" w:lineRule="auto"/>
      </w:pPr>
      <w:r>
        <w:separator/>
      </w:r>
    </w:p>
  </w:endnote>
  <w:endnote w:type="continuationSeparator" w:id="0">
    <w:p w:rsidR="00F564B5" w:rsidRDefault="00F56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5"/>
      <w:tblW w:w="9029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7D299D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7D299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4419E">
            <w:rPr>
              <w:noProof/>
            </w:rPr>
            <w:t>9</w:t>
          </w:r>
          <w:r>
            <w:fldChar w:fldCharType="end"/>
          </w:r>
        </w:p>
      </w:tc>
    </w:tr>
  </w:tbl>
  <w:p w:rsidR="007D299D" w:rsidRDefault="007D29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B5" w:rsidRDefault="00F564B5">
      <w:pPr>
        <w:spacing w:line="240" w:lineRule="auto"/>
      </w:pPr>
      <w:r>
        <w:separator/>
      </w:r>
    </w:p>
  </w:footnote>
  <w:footnote w:type="continuationSeparator" w:id="0">
    <w:p w:rsidR="00F564B5" w:rsidRDefault="00F56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4"/>
      <w:tblW w:w="9028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513"/>
    </w:tblGrid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proofErr w:type="spellStart"/>
          <w:r>
            <w:t>StackCode</w:t>
          </w:r>
          <w:proofErr w:type="spellEnd"/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5F7AAB">
          <w:pPr>
            <w:widowControl w:val="0"/>
            <w:spacing w:line="240" w:lineRule="auto"/>
          </w:pPr>
          <w:r>
            <w:t xml:space="preserve">Versión: </w:t>
          </w:r>
          <w:r w:rsidR="005F7AAB">
            <w:t>0.3</w:t>
          </w:r>
        </w:p>
      </w:tc>
    </w:tr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t>Plan de la Gestión de Configuración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5F7AAB">
          <w:pPr>
            <w:widowControl w:val="0"/>
            <w:spacing w:line="240" w:lineRule="auto"/>
          </w:pPr>
          <w:r>
            <w:t xml:space="preserve">Fecha: </w:t>
          </w:r>
          <w:r w:rsidR="00C81215">
            <w:t>0</w:t>
          </w:r>
          <w:r w:rsidR="005F7AAB">
            <w:t>6</w:t>
          </w:r>
          <w:r>
            <w:t>/0</w:t>
          </w:r>
          <w:r w:rsidR="00C81215">
            <w:t>6</w:t>
          </w:r>
          <w:r>
            <w:t>/2018</w:t>
          </w:r>
        </w:p>
      </w:tc>
    </w:tr>
  </w:tbl>
  <w:p w:rsidR="007D299D" w:rsidRDefault="007D2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A2AB8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0F1446"/>
    <w:multiLevelType w:val="multilevel"/>
    <w:tmpl w:val="04604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412ADF"/>
    <w:multiLevelType w:val="multilevel"/>
    <w:tmpl w:val="CB10A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D71FD"/>
    <w:multiLevelType w:val="multilevel"/>
    <w:tmpl w:val="90883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463115"/>
    <w:multiLevelType w:val="multilevel"/>
    <w:tmpl w:val="58981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B63F4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299D"/>
    <w:rsid w:val="0044419E"/>
    <w:rsid w:val="004D56C7"/>
    <w:rsid w:val="005F7AAB"/>
    <w:rsid w:val="007D299D"/>
    <w:rsid w:val="007F37DF"/>
    <w:rsid w:val="007F5FDB"/>
    <w:rsid w:val="009E40B6"/>
    <w:rsid w:val="00C058B7"/>
    <w:rsid w:val="00C81215"/>
    <w:rsid w:val="00F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4323B19-C095-4758-896C-929084C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215"/>
  </w:style>
  <w:style w:type="paragraph" w:styleId="Piedepgina">
    <w:name w:val="footer"/>
    <w:basedOn w:val="Normal"/>
    <w:link w:val="Piedepgina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215"/>
  </w:style>
  <w:style w:type="paragraph" w:styleId="Prrafodelista">
    <w:name w:val="List Paragraph"/>
    <w:basedOn w:val="Normal"/>
    <w:uiPriority w:val="34"/>
    <w:qFormat/>
    <w:rsid w:val="005F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</cp:lastModifiedBy>
  <cp:revision>4</cp:revision>
  <dcterms:created xsi:type="dcterms:W3CDTF">2018-06-01T08:17:00Z</dcterms:created>
  <dcterms:modified xsi:type="dcterms:W3CDTF">2018-06-08T00:26:00Z</dcterms:modified>
</cp:coreProperties>
</file>