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72"/>
          <w:szCs w:val="72"/>
        </w:rPr>
      </w:pPr>
      <w:r>
        <w:rPr>
          <w:rFonts w:eastAsia="Times New Roman" w:cs="Times New Roman" w:ascii="Times New Roman" w:hAnsi="Times New Roman"/>
          <w:sz w:val="72"/>
          <w:szCs w:val="72"/>
        </w:rPr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5448300" cy="2133600"/>
            <wp:effectExtent l="0" t="0" r="0" b="0"/>
            <wp:docPr id="0" name="Picture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Cs/>
          <w:color w:val="000000"/>
          <w:sz w:val="72"/>
          <w:szCs w:val="72"/>
        </w:rPr>
      </w:pPr>
      <w:r>
        <w:rPr>
          <w:rFonts w:eastAsia="Times New Roman"/>
          <w:b/>
          <w:bCs/>
          <w:color w:val="000000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Cs/>
          <w:color w:val="000000"/>
          <w:sz w:val="72"/>
          <w:szCs w:val="72"/>
        </w:rPr>
      </w:pPr>
      <w:r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Cs/>
          <w:color w:val="000000"/>
          <w:sz w:val="72"/>
          <w:szCs w:val="72"/>
        </w:rPr>
      </w:pPr>
      <w:r>
        <w:rPr>
          <w:rFonts w:eastAsia="Times New Roman"/>
          <w:b/>
          <w:bCs/>
          <w:color w:val="000000"/>
          <w:sz w:val="72"/>
          <w:szCs w:val="72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Cs/>
          <w:color w:val="000000"/>
          <w:sz w:val="72"/>
          <w:szCs w:val="72"/>
        </w:rPr>
      </w:pPr>
      <w:r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>
      <w:pPr>
        <w:pStyle w:val="Normal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pageBreakBefore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Revisiones</w:t>
      </w:r>
    </w:p>
    <w:p>
      <w:pPr>
        <w:pStyle w:val="Normal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174"/>
        <w:gridCol w:w="1289"/>
        <w:gridCol w:w="3300"/>
        <w:gridCol w:w="2101"/>
      </w:tblGrid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Fecha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Descripción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Autor</w:t>
            </w:r>
          </w:p>
        </w:tc>
      </w:tr>
      <w:tr>
        <w:trPr>
          <w:trHeight w:val="84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27/04/2018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1.0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Versión preliminar.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Bryan Alferez</w:t>
            </w:r>
          </w:p>
        </w:tc>
      </w:tr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02/05/2018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1.1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Políticas, directrices y procedimientos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Atria Casiano</w:t>
            </w:r>
          </w:p>
        </w:tc>
      </w:tr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04/05/2018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1.2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Modificaciones e Identificación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Bryan Alferez</w:t>
            </w:r>
          </w:p>
        </w:tc>
      </w:tr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  <w:tr>
        <w:trPr>
          <w:trHeight w:val="580" w:hRule="atLeast"/>
          <w:cantSplit w:val="false"/>
        </w:trPr>
        <w:tc>
          <w:tcPr>
            <w:tcW w:w="2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spacing w:before="0" w:after="12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</w:t>
            </w:r>
          </w:p>
        </w:tc>
      </w:tr>
    </w:tbl>
    <w:p>
      <w:pPr>
        <w:pStyle w:val="Normal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Normal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Tabla de Contenidos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/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Gestión de </w:t>
      </w:r>
      <w:r>
        <w:rPr>
          <w:b/>
          <w:bCs/>
          <w:color w:val="000000"/>
          <w:sz w:val="24"/>
          <w:szCs w:val="24"/>
        </w:rPr>
        <w:t>Configuración de Software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Organización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Roles y responsabilidades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Políticas, Directrices y Procedimientos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Herramientas, entorno e Infraestructura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Calendario</w:t>
      </w:r>
    </w:p>
    <w:p>
      <w:pPr>
        <w:pStyle w:val="Normal"/>
        <w:spacing w:before="12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Actividades de la GCS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Lista de clasificación de CI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la Nomenclatura de ítem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Lista de ítem con la nomenclatura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Control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Líneas Base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la estructura de las librerías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Ejemplos de Formatos de solicitudes de Cambio (1c/u)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Plan de Gestión de Cambios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Estado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Reportes para el Estado( Gestor - 6)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Reportes para el Estado( Jefe de PY - 4 )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Definición de Reportes para el Estado( Desarrollador- 3 )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Auditoría</w:t>
      </w:r>
    </w:p>
    <w:p>
      <w:pPr>
        <w:pStyle w:val="Normal"/>
        <w:numPr>
          <w:ilvl w:val="2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Reportes de Auditorias (10)</w:t>
      </w:r>
    </w:p>
    <w:p>
      <w:pPr>
        <w:pStyle w:val="Normal"/>
        <w:numPr>
          <w:ilvl w:val="1"/>
          <w:numId w:val="1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Entrega y Gestión de Release</w:t>
      </w:r>
    </w:p>
    <w:p>
      <w:pPr>
        <w:pStyle w:val="Normal"/>
        <w:rPr/>
      </w:pPr>
      <w:r>
        <w:rPr/>
      </w:r>
    </w:p>
    <w:p>
      <w:pPr>
        <w:pStyle w:val="Normal"/>
        <w:pageBreakBefore/>
        <w:numPr>
          <w:ilvl w:val="0"/>
          <w:numId w:val="2"/>
        </w:numPr>
        <w:spacing w:before="0"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spacing w:lineRule="auto" w:line="240"/>
        <w:ind w:left="720" w:right="0" w:firstLine="7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right="0" w:firstLine="7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right="0" w:firstLine="7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right="0" w:firstLine="7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right="0" w:hanging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right="0" w:hanging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>
      <w:pPr>
        <w:pStyle w:val="Normal"/>
        <w:ind w:left="720" w:right="0" w:hanging="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pageBreakBefore/>
        <w:numPr>
          <w:ilvl w:val="0"/>
          <w:numId w:val="2"/>
        </w:numPr>
        <w:spacing w:before="0"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>
      <w:pPr>
        <w:pStyle w:val="Normal"/>
        <w:spacing w:before="120" w:after="0"/>
        <w:ind w:left="1440" w:right="0" w:hanging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>
      <w:pPr>
        <w:pStyle w:val="Normal"/>
        <w:spacing w:before="120" w:after="0"/>
        <w:ind w:left="720" w:right="0"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La organización permitirá proveer y describir un diagrama que muestre cómo las actividades de la gestión de la configuración serán integradas con las actividades del proyecto para identificar y controlar formalmente los ítems de configuración del proyecto.</w:t>
      </w:r>
    </w:p>
    <w:p>
      <w:pPr>
        <w:pStyle w:val="Normal"/>
        <w:spacing w:before="120" w:after="0"/>
        <w:contextualSpacing/>
        <w:rPr/>
      </w:pPr>
      <w:r>
        <w:rPr>
          <w:b/>
        </w:rPr>
        <w:t>Imagen 01</w:t>
      </w:r>
      <w:r>
        <w:rPr/>
        <w:t>. Organización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ageBreakBefore/>
        <w:numPr>
          <w:ilvl w:val="1"/>
          <w:numId w:val="2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Roles y responsabilidades</w:t>
      </w:r>
    </w:p>
    <w:p>
      <w:pPr>
        <w:pStyle w:val="Normal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120" w:after="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A continuación mencionamos los roles involucrados en el plan de GCM con sus respectivas responsabilidades:</w:t>
      </w:r>
    </w:p>
    <w:p>
      <w:pPr>
        <w:pStyle w:val="Normal"/>
        <w:spacing w:lineRule="auto" w:line="240"/>
        <w:ind w:left="36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88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804"/>
        <w:gridCol w:w="6615"/>
      </w:tblGrid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Jefes de proyectos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>
        <w:trPr>
          <w:trHeight w:val="520" w:hRule="atLeast"/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>
        <w:trPr>
          <w:trHeight w:val="460" w:hRule="atLeast"/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>
            <w:pPr>
              <w:pStyle w:val="Normal"/>
              <w:spacing w:lineRule="auto" w:line="24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>
        <w:trPr>
          <w:cantSplit w:val="false"/>
        </w:trPr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>
            <w:pPr>
              <w:pStyle w:val="Normal"/>
              <w:spacing w:lineRule="auto" w:line="24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120" w:after="0"/>
        <w:ind w:left="1440" w:right="0" w:hanging="0"/>
        <w:rPr/>
      </w:pPr>
      <w:r>
        <w:rPr>
          <w:b/>
        </w:rPr>
        <w:t>Tabla 01</w:t>
      </w:r>
      <w:r>
        <w:rPr/>
        <w:t>. Roles y Responsabilidades</w:t>
      </w:r>
    </w:p>
    <w:p>
      <w:pPr>
        <w:pStyle w:val="Normal"/>
        <w:spacing w:before="120" w:after="0"/>
        <w:ind w:left="1440" w:right="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Políticas, Directrices y Procedimientos</w:t>
      </w:r>
    </w:p>
    <w:p>
      <w:pPr>
        <w:pStyle w:val="Normal"/>
        <w:numPr>
          <w:ilvl w:val="0"/>
          <w:numId w:val="6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>
      <w:pPr>
        <w:pStyle w:val="Normal"/>
        <w:spacing w:before="120" w:after="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>
      <w:pPr>
        <w:pStyle w:val="Normal"/>
        <w:spacing w:before="12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155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709"/>
        <w:gridCol w:w="2460"/>
      </w:tblGrid>
      <w:tr>
        <w:trPr>
          <w:trHeight w:val="620" w:hRule="atLeast"/>
          <w:cantSplit w:val="false"/>
        </w:trPr>
        <w:tc>
          <w:tcPr>
            <w:tcW w:w="4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>
        <w:trPr>
          <w:trHeight w:val="1120" w:hRule="atLeast"/>
          <w:cantSplit w:val="false"/>
        </w:trPr>
        <w:tc>
          <w:tcPr>
            <w:tcW w:w="470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ind w:left="8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>
        <w:trPr>
          <w:trHeight w:val="820" w:hRule="atLeast"/>
          <w:cantSplit w:val="false"/>
        </w:trPr>
        <w:tc>
          <w:tcPr>
            <w:tcW w:w="470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>
        <w:trPr>
          <w:trHeight w:val="820" w:hRule="atLeast"/>
          <w:cantSplit w:val="false"/>
        </w:trPr>
        <w:tc>
          <w:tcPr>
            <w:tcW w:w="470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>
        <w:trPr>
          <w:trHeight w:val="840" w:hRule="atLeast"/>
          <w:cantSplit w:val="false"/>
        </w:trPr>
        <w:tc>
          <w:tcPr>
            <w:tcW w:w="470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>
        <w:trPr>
          <w:trHeight w:val="620" w:hRule="atLeast"/>
          <w:cantSplit w:val="false"/>
        </w:trPr>
        <w:tc>
          <w:tcPr>
            <w:tcW w:w="470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>
        <w:trPr>
          <w:trHeight w:val="620" w:hRule="atLeast"/>
          <w:cantSplit w:val="false"/>
        </w:trPr>
        <w:tc>
          <w:tcPr>
            <w:tcW w:w="470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120" w:after="0"/>
              <w:ind w:left="8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>
      <w:pPr>
        <w:pStyle w:val="Normal"/>
        <w:spacing w:before="120" w:after="0"/>
        <w:rPr/>
      </w:pPr>
      <w:r>
        <w:rPr>
          <w:sz w:val="24"/>
          <w:szCs w:val="24"/>
        </w:rPr>
        <w:tab/>
        <w:tab/>
      </w:r>
      <w:r>
        <w:rPr>
          <w:b/>
        </w:rPr>
        <w:t>Tabla 02</w:t>
      </w:r>
      <w:r>
        <w:rPr/>
        <w:t xml:space="preserve">. Políticas </w:t>
      </w:r>
    </w:p>
    <w:p>
      <w:pPr>
        <w:pStyle w:val="Normal"/>
        <w:spacing w:before="120" w:after="0"/>
        <w:ind w:left="72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>
      <w:pPr>
        <w:pStyle w:val="Normal"/>
        <w:spacing w:before="12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En la siguiente tabla se listan los procedimientos que tiene la empresa StackCode.</w:t>
      </w:r>
    </w:p>
    <w:p>
      <w:pPr>
        <w:pStyle w:val="Normal"/>
        <w:spacing w:lineRule="auto" w:line="360" w:before="120" w:after="0"/>
        <w:jc w:val="both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jc w:val="left"/>
        <w:tblInd w:w="74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529"/>
        <w:gridCol w:w="3810"/>
      </w:tblGrid>
      <w:tr>
        <w:trPr>
          <w:cantSplit w:val="false"/>
        </w:trPr>
        <w:tc>
          <w:tcPr>
            <w:tcW w:w="4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>
      <w:pPr>
        <w:pStyle w:val="Normal"/>
        <w:spacing w:before="120" w:after="0"/>
        <w:ind w:left="0" w:right="0" w:firstLine="720"/>
        <w:rPr/>
      </w:pPr>
      <w:r>
        <w:rPr>
          <w:b/>
        </w:rPr>
        <w:t>Tabla 03</w:t>
      </w:r>
      <w:r>
        <w:rPr/>
        <w:t>. Procedimientos</w:t>
      </w:r>
    </w:p>
    <w:p>
      <w:pPr>
        <w:pStyle w:val="ListParagraph"/>
        <w:spacing w:before="120" w:after="0"/>
        <w:ind w:left="720" w:right="0" w:firstLine="720"/>
        <w:contextualSpacing/>
        <w:rPr/>
      </w:pPr>
      <w:r>
        <w:rPr/>
      </w:r>
    </w:p>
    <w:p>
      <w:pPr>
        <w:pStyle w:val="Normal"/>
        <w:spacing w:before="120" w:after="0"/>
        <w:ind w:left="720" w:right="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Herramientas, entorno e Infraestructura</w:t>
      </w:r>
    </w:p>
    <w:p>
      <w:pPr>
        <w:pStyle w:val="ListParagraph"/>
        <w:spacing w:before="120" w:after="0"/>
        <w:ind w:left="1440" w:right="0" w:hanging="0"/>
        <w:contextualSpacing/>
        <w:jc w:val="both"/>
        <w:rPr/>
      </w:pPr>
      <w:r>
        <w:rPr/>
        <w:t xml:space="preserve">Durante el proceso de gestión de configuración se utilizará la herramienta git para el control de versiones del producto. </w:t>
      </w:r>
      <w:bookmarkStart w:id="0" w:name="_GoBack"/>
      <w:r>
        <w:rPr/>
        <w:t xml:space="preserve">Su propósito es llevar registros de los cambios y coordinar el trabajo que varias personas </w:t>
      </w:r>
      <w:bookmarkEnd w:id="0"/>
      <w:r>
        <w:rPr/>
        <w:t xml:space="preserve">realizan sobre archivos compartidos. </w:t>
      </w:r>
    </w:p>
    <w:p>
      <w:pPr>
        <w:pStyle w:val="ListParagraph"/>
        <w:spacing w:before="120" w:after="0"/>
        <w:ind w:left="1440" w:right="0" w:hanging="0"/>
        <w:contextualSpacing/>
        <w:rPr/>
      </w:pPr>
      <w:r>
        <w:rPr/>
      </w:r>
    </w:p>
    <w:p>
      <w:pPr>
        <w:pStyle w:val="ListParagraph"/>
        <w:ind w:left="1440" w:right="0" w:hanging="0"/>
        <w:rPr/>
      </w:pPr>
      <w:r>
        <w:rPr/>
        <w:drawing>
          <wp:inline distT="0" distB="0" distL="0" distR="0">
            <wp:extent cx="4498975" cy="2023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left="1440" w:right="0" w:hanging="0"/>
        <w:contextualSpacing/>
        <w:rPr/>
      </w:pPr>
      <w:r>
        <w:rPr>
          <w:b/>
        </w:rPr>
        <w:t xml:space="preserve">Imagen 02. </w:t>
      </w:r>
      <w:r>
        <w:rPr/>
        <w:t>Estructura de Git</w:t>
      </w:r>
    </w:p>
    <w:p>
      <w:pPr>
        <w:pStyle w:val="Normal"/>
        <w:spacing w:before="120" w:after="0"/>
        <w:ind w:left="1440" w:right="0" w:hanging="0"/>
        <w:contextualSpacing/>
        <w:rPr/>
      </w:pPr>
      <w:r>
        <w:rPr/>
      </w:r>
    </w:p>
    <w:p>
      <w:pPr>
        <w:pStyle w:val="Normal"/>
        <w:spacing w:before="120" w:after="0"/>
        <w:ind w:left="1440" w:right="0" w:hanging="0"/>
        <w:contextualSpacing/>
        <w:rPr/>
      </w:pPr>
      <w:r>
        <w:rPr/>
        <w:t>Para realizar el seguimiento de nuestro trabajo, se define los distintos estados en que pueden estar nuestros ficheros en Git.</w:t>
      </w:r>
    </w:p>
    <w:p>
      <w:pPr>
        <w:pStyle w:val="Normal"/>
        <w:spacing w:lineRule="auto" w:line="240" w:before="120" w:after="0"/>
        <w:ind w:left="1440" w:right="0" w:hanging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Sin seguimiento</w:t>
      </w:r>
      <w:r>
        <w:rPr>
          <w:rFonts w:eastAsia="Times New Roman"/>
          <w:color w:val="000000"/>
          <w:sz w:val="24"/>
          <w:szCs w:val="24"/>
        </w:rPr>
        <w:t>: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 encuentran en ese estado todos los ficheros que han sido creados fuera de Git, y nunca los hemos incorporado al gestor de versiones.</w:t>
      </w:r>
    </w:p>
    <w:p>
      <w:pPr>
        <w:pStyle w:val="Normal"/>
        <w:spacing w:lineRule="auto" w:line="240" w:before="120" w:after="0"/>
        <w:ind w:left="1440" w:right="0" w:hanging="0"/>
        <w:rPr>
          <w:rFonts w:eastAsia="Times New Roman"/>
          <w:color w:val="000000"/>
          <w:sz w:val="24"/>
          <w:szCs w:val="24"/>
          <w:shd w:fill="FFFFFF" w:val="clear"/>
        </w:rPr>
      </w:pPr>
      <w:r>
        <w:rPr>
          <w:rFonts w:eastAsia="Times New Roman"/>
          <w:b/>
          <w:bCs/>
          <w:color w:val="000000"/>
          <w:sz w:val="24"/>
          <w:szCs w:val="24"/>
        </w:rPr>
        <w:t>Sin modificar</w:t>
      </w:r>
      <w:r>
        <w:rPr>
          <w:rFonts w:eastAsia="Times New Roman"/>
          <w:color w:val="000000"/>
          <w:sz w:val="24"/>
          <w:szCs w:val="24"/>
        </w:rPr>
        <w:t>: Se trata de la situación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sz w:val="24"/>
          <w:szCs w:val="24"/>
          <w:shd w:fill="FFFFFF" w:val="clear"/>
        </w:rPr>
        <w:t>base en la que se encuentran todos los ficheros sujetos al gestor de versiones, y sobre los que nunca se ha hecho nada.</w:t>
      </w:r>
    </w:p>
    <w:p>
      <w:pPr>
        <w:pStyle w:val="Normal"/>
        <w:spacing w:lineRule="auto" w:line="240" w:before="120" w:after="0"/>
        <w:ind w:left="1440" w:right="0" w:hanging="0"/>
        <w:rPr>
          <w:rFonts w:eastAsia="Times New Roman"/>
          <w:color w:val="000000"/>
          <w:sz w:val="24"/>
          <w:szCs w:val="24"/>
          <w:shd w:fill="FFFFFF" w:val="clear"/>
        </w:rPr>
      </w:pPr>
      <w:r>
        <w:rPr>
          <w:rFonts w:eastAsia="Times New Roman"/>
          <w:b/>
          <w:bCs/>
          <w:color w:val="000000"/>
          <w:sz w:val="24"/>
          <w:szCs w:val="24"/>
          <w:shd w:fill="FFFFFF" w:val="clear"/>
        </w:rPr>
        <w:t>Modificado</w:t>
      </w:r>
      <w:r>
        <w:rPr>
          <w:rFonts w:eastAsia="Times New Roman"/>
          <w:color w:val="000000"/>
          <w:sz w:val="24"/>
          <w:szCs w:val="24"/>
          <w:shd w:fill="FFFFFF" w:val="clear"/>
        </w:rPr>
        <w:t>: Todos aquellos ficheros que están bajo el control de versiones, y sobre los que hemos realizado alguna modificación.</w:t>
      </w:r>
    </w:p>
    <w:p>
      <w:pPr>
        <w:pStyle w:val="Normal"/>
        <w:spacing w:lineRule="auto" w:line="240" w:before="120" w:after="0"/>
        <w:ind w:left="1440" w:right="0" w:hanging="0"/>
        <w:rPr>
          <w:rFonts w:eastAsia="Times New Roman"/>
          <w:color w:val="000000"/>
          <w:sz w:val="24"/>
          <w:szCs w:val="24"/>
          <w:shd w:fill="FFFFFF" w:val="clear"/>
        </w:rPr>
      </w:pPr>
      <w:r>
        <w:rPr>
          <w:rFonts w:eastAsia="Times New Roman"/>
          <w:b/>
          <w:bCs/>
          <w:color w:val="000000"/>
          <w:sz w:val="24"/>
          <w:szCs w:val="24"/>
          <w:shd w:fill="FFFFFF" w:val="clear"/>
        </w:rPr>
        <w:t>Preparados</w:t>
      </w:r>
      <w:r>
        <w:rPr>
          <w:rFonts w:eastAsia="Times New Roman"/>
          <w:color w:val="000000"/>
          <w:sz w:val="24"/>
          <w:szCs w:val="24"/>
          <w:shd w:fill="FFFFFF" w:val="clear"/>
        </w:rPr>
        <w:t>: Son archivos que hemos modificado, y consideramos que ya están listos para entregar, por lo que los asignamos a una entrega.</w:t>
      </w:r>
    </w:p>
    <w:p>
      <w:pPr>
        <w:pStyle w:val="Normal"/>
        <w:spacing w:lineRule="auto" w:line="240" w:before="120" w:after="0"/>
        <w:ind w:left="1440" w:right="0" w:hanging="0"/>
        <w:rPr>
          <w:rFonts w:eastAsia="Times New Roman"/>
          <w:color w:val="000000"/>
          <w:sz w:val="24"/>
          <w:szCs w:val="24"/>
          <w:shd w:fill="FFFFFF" w:val="clear"/>
        </w:rPr>
      </w:pPr>
      <w:r>
        <w:rPr>
          <w:rFonts w:eastAsia="Times New Roman"/>
          <w:b/>
          <w:bCs/>
          <w:color w:val="000000"/>
          <w:sz w:val="24"/>
          <w:szCs w:val="24"/>
          <w:shd w:fill="FFFFFF" w:val="clear"/>
        </w:rPr>
        <w:t>Liberado</w:t>
      </w:r>
      <w:r>
        <w:rPr>
          <w:rFonts w:eastAsia="Times New Roman"/>
          <w:color w:val="000000"/>
          <w:sz w:val="24"/>
          <w:szCs w:val="24"/>
          <w:shd w:fill="FFFFFF" w:val="clear"/>
        </w:rPr>
        <w:t>: Se trata de la entrega de los archivos al repositorio en el que se van almacenando las versiones.</w:t>
      </w:r>
    </w:p>
    <w:p>
      <w:pPr>
        <w:pStyle w:val="Normal"/>
        <w:spacing w:before="120" w:after="0"/>
        <w:ind w:left="1440" w:right="0" w:hanging="0"/>
        <w:contextualSpacing/>
        <w:rPr>
          <w:b/>
        </w:rPr>
      </w:pPr>
      <w:r>
        <w:rPr>
          <w:b/>
        </w:rPr>
      </w:r>
    </w:p>
    <w:p>
      <w:pPr>
        <w:pStyle w:val="Normal"/>
        <w:numPr>
          <w:ilvl w:val="1"/>
          <w:numId w:val="2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Calendario</w:t>
      </w:r>
    </w:p>
    <w:p>
      <w:pPr>
        <w:pStyle w:val="ListParagraph"/>
        <w:spacing w:lineRule="auto" w:line="240" w:before="120" w:after="0"/>
        <w:contextualSpacing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>
      <w:pPr>
        <w:pStyle w:val="ListParagraph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72"/>
        <w:gridCol w:w="1938"/>
        <w:gridCol w:w="2290"/>
        <w:gridCol w:w="1225"/>
      </w:tblGrid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la Introducción y Gestión de la Configuración (Organización, Roles, Políticas, Herramientas)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Identificación (Nomenclatura)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>
            <w:pPr>
              <w:pStyle w:val="Normal"/>
              <w:spacing w:lineRule="auto" w:line="24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Control (Línea Base, Cambios)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Estado (Reportes de Estado)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– Auditoría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>
        <w:trPr>
          <w:cantSplit w:val="false"/>
        </w:trPr>
        <w:tc>
          <w:tcPr>
            <w:tcW w:w="35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Definir Actividades - Entrega y Gestión de Release</w:t>
            </w:r>
          </w:p>
        </w:tc>
        <w:tc>
          <w:tcPr>
            <w:tcW w:w="19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>
            <w:pPr>
              <w:pStyle w:val="Normal"/>
              <w:spacing w:lineRule="auto" w:line="24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>
      <w:pPr>
        <w:pStyle w:val="ListParagraph"/>
        <w:spacing w:lineRule="auto" w:line="240" w:before="120" w:after="0"/>
        <w:contextualSpacing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 xml:space="preserve">Tabla 04. </w:t>
      </w:r>
      <w:r>
        <w:rPr>
          <w:rFonts w:eastAsia="Times New Roman"/>
          <w:color w:val="000000"/>
        </w:rPr>
        <w:t>Calendario de Actividades</w:t>
      </w:r>
    </w:p>
    <w:p>
      <w:pPr>
        <w:pStyle w:val="Normal"/>
        <w:spacing w:before="120" w:after="0"/>
        <w:ind w:left="720" w:right="0" w:hanging="0"/>
        <w:rPr>
          <w:b/>
        </w:rPr>
      </w:pPr>
      <w:r>
        <w:rPr>
          <w:b/>
        </w:rPr>
        <w:tab/>
      </w:r>
    </w:p>
    <w:p>
      <w:pPr>
        <w:pStyle w:val="Normal"/>
        <w:numPr>
          <w:ilvl w:val="0"/>
          <w:numId w:val="5"/>
        </w:numPr>
        <w:spacing w:before="120"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>
      <w:pPr>
        <w:pStyle w:val="Normal"/>
        <w:numPr>
          <w:ilvl w:val="1"/>
          <w:numId w:val="5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>
      <w:pPr>
        <w:pStyle w:val="Normal"/>
        <w:spacing w:before="120" w:after="0"/>
        <w:ind w:left="1440" w:right="0" w:hanging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2"/>
          <w:numId w:val="5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>
      <w:pPr>
        <w:pStyle w:val="Normal"/>
        <w:spacing w:before="120" w:after="0"/>
        <w:ind w:left="2160" w:right="0" w:hanging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siguiente se señalan los diferentes ítems a realizar en este proyecto con su respectiva clasificación tomada:</w:t>
      </w:r>
    </w:p>
    <w:p>
      <w:pPr>
        <w:pStyle w:val="Normal"/>
        <w:spacing w:before="120" w:after="0"/>
        <w:ind w:left="2160" w:right="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452"/>
        <w:gridCol w:w="4100"/>
        <w:gridCol w:w="953"/>
        <w:gridCol w:w="1317"/>
        <w:gridCol w:w="1204"/>
      </w:tblGrid>
      <w:tr>
        <w:trPr>
          <w:cantSplit w:val="false"/>
        </w:trPr>
        <w:tc>
          <w:tcPr>
            <w:tcW w:w="1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Nombre de Item</w:t>
            </w:r>
          </w:p>
        </w:tc>
        <w:tc>
          <w:tcPr>
            <w:tcW w:w="9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1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Proyecto</w:t>
            </w:r>
          </w:p>
        </w:tc>
      </w:tr>
      <w:tr>
        <w:trPr>
          <w:cantSplit w:val="false"/>
        </w:trPr>
        <w:tc>
          <w:tcPr>
            <w:tcW w:w="1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9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>
        <w:trPr>
          <w:cantSplit w:val="false"/>
        </w:trPr>
        <w:tc>
          <w:tcPr>
            <w:tcW w:w="1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9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>
        <w:trPr>
          <w:cantSplit w:val="false"/>
        </w:trPr>
        <w:tc>
          <w:tcPr>
            <w:tcW w:w="1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9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  <w:tr>
        <w:trPr>
          <w:cantSplit w:val="false"/>
        </w:trPr>
        <w:tc>
          <w:tcPr>
            <w:tcW w:w="1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  <w:p>
            <w:pPr>
              <w:pStyle w:val="Normal"/>
              <w:spacing w:lineRule="auto" w:line="24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PHP</w:t>
            </w:r>
          </w:p>
        </w:tc>
        <w:tc>
          <w:tcPr>
            <w:tcW w:w="1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>
        <w:trPr>
          <w:cantSplit w:val="false"/>
        </w:trPr>
        <w:tc>
          <w:tcPr>
            <w:tcW w:w="1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9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Normal"/>
        <w:spacing w:before="120" w:after="0"/>
        <w:ind w:left="0" w:right="0" w:firstLine="720"/>
        <w:contextualSpacing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Tabla 05</w:t>
      </w:r>
      <w:r>
        <w:rPr>
          <w:rFonts w:eastAsia="Times New Roman"/>
          <w:color w:val="000000"/>
        </w:rPr>
        <w:t>. Clasificación de los ítems de configuración</w:t>
      </w:r>
    </w:p>
    <w:p>
      <w:pPr>
        <w:pStyle w:val="Normal"/>
        <w:spacing w:before="120" w:after="0"/>
        <w:ind w:left="0" w:right="0" w:firstLine="72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2"/>
          <w:numId w:val="5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>
      <w:pPr>
        <w:pStyle w:val="Normal"/>
        <w:spacing w:before="12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>
      <w:pPr>
        <w:pStyle w:val="Normal"/>
        <w:spacing w:before="120" w:after="0"/>
        <w:ind w:left="2160" w:right="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</w:t>
      </w:r>
      <w:r>
        <w:rPr>
          <w:b/>
          <w:sz w:val="24"/>
          <w:szCs w:val="24"/>
        </w:rPr>
        <w:t>Ítems en evolución:</w:t>
      </w:r>
    </w:p>
    <w:p>
      <w:pPr>
        <w:pStyle w:val="Normal"/>
        <w:numPr>
          <w:ilvl w:val="0"/>
          <w:numId w:val="4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>
      <w:pPr>
        <w:pStyle w:val="Normal"/>
        <w:spacing w:before="120" w:after="0"/>
        <w:ind w:left="7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186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624"/>
        <w:gridCol w:w="3624"/>
      </w:tblGrid>
      <w:tr>
        <w:trPr>
          <w:trHeight w:val="300" w:hRule="atLeast"/>
          <w:cantSplit w:val="false"/>
        </w:trPr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>
      <w:pPr>
        <w:pStyle w:val="Normal"/>
        <w:spacing w:before="120" w:after="0"/>
        <w:ind w:left="1780" w:right="0" w:hanging="360"/>
        <w:jc w:val="both"/>
        <w:rPr/>
      </w:pPr>
      <w:r>
        <w:rPr>
          <w:b/>
        </w:rPr>
        <w:t xml:space="preserve">Tabla 06. </w:t>
      </w:r>
      <w:r>
        <w:rPr/>
        <w:t>Nomenclatura de ítems de evolución para toda la empresa</w:t>
      </w:r>
    </w:p>
    <w:p>
      <w:pPr>
        <w:pStyle w:val="Normal"/>
        <w:spacing w:before="120" w:after="0"/>
        <w:ind w:left="7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>
      <w:pPr>
        <w:pStyle w:val="Normal"/>
        <w:spacing w:before="120" w:after="0"/>
        <w:ind w:left="7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120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654"/>
        <w:gridCol w:w="2759"/>
        <w:gridCol w:w="2477"/>
      </w:tblGrid>
      <w:tr>
        <w:trPr>
          <w:cantSplit w:val="false"/>
        </w:trPr>
        <w:tc>
          <w:tcPr>
            <w:tcW w:w="2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>
      <w:pPr>
        <w:pStyle w:val="Normal"/>
        <w:spacing w:before="120" w:after="0"/>
        <w:ind w:left="1780" w:right="0" w:hanging="360"/>
        <w:jc w:val="both"/>
        <w:rPr/>
      </w:pPr>
      <w:r>
        <w:rPr>
          <w:b/>
        </w:rPr>
        <w:t xml:space="preserve">Tabla 07. </w:t>
      </w:r>
      <w:r>
        <w:rPr/>
        <w:t>Nomenclatura de ítems de evolución para todo un proyecto</w:t>
      </w:r>
    </w:p>
    <w:p>
      <w:pPr>
        <w:pStyle w:val="Normal"/>
        <w:spacing w:before="120" w:after="0"/>
        <w:ind w:left="14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120" w:after="0"/>
        <w:ind w:left="1060" w:right="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    </w:t>
      </w:r>
      <w:r>
        <w:rPr>
          <w:b/>
          <w:sz w:val="24"/>
          <w:szCs w:val="24"/>
        </w:rPr>
        <w:t>Ítems fuente:</w:t>
      </w:r>
    </w:p>
    <w:p>
      <w:pPr>
        <w:pStyle w:val="Normal"/>
        <w:spacing w:before="120" w:after="0"/>
        <w:ind w:left="106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>
      <w:pPr>
        <w:pStyle w:val="Normal"/>
        <w:spacing w:before="120" w:after="0"/>
        <w:ind w:left="1060" w:right="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jc w:val="left"/>
        <w:tblInd w:w="114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125"/>
        <w:gridCol w:w="3644"/>
      </w:tblGrid>
      <w:tr>
        <w:trPr>
          <w:trHeight w:val="560" w:hRule="atLeast"/>
          <w:cantSplit w:val="false"/>
        </w:trPr>
        <w:tc>
          <w:tcPr>
            <w:tcW w:w="4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>
      <w:pPr>
        <w:pStyle w:val="Normal"/>
        <w:spacing w:before="120" w:after="0"/>
        <w:ind w:left="1780" w:right="0" w:hanging="360"/>
        <w:jc w:val="both"/>
        <w:rPr/>
      </w:pPr>
      <w:r>
        <w:rPr>
          <w:b/>
        </w:rPr>
        <w:t xml:space="preserve">Tabla 08. </w:t>
      </w:r>
      <w:r>
        <w:rPr/>
        <w:t>Nomenclatura de ítems de fuente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ind w:left="1060" w:right="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    </w:t>
      </w:r>
      <w:r>
        <w:rPr>
          <w:b/>
          <w:sz w:val="24"/>
          <w:szCs w:val="24"/>
        </w:rPr>
        <w:t>Ítems de soporte: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Los ítems de soporte serán identificados de la siguiente manera: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186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624"/>
        <w:gridCol w:w="3624"/>
      </w:tblGrid>
      <w:tr>
        <w:trPr>
          <w:cantSplit w:val="false"/>
        </w:trPr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>
      <w:pPr>
        <w:pStyle w:val="Normal"/>
        <w:spacing w:before="120" w:after="0"/>
        <w:ind w:left="1780" w:right="0" w:hanging="360"/>
        <w:jc w:val="both"/>
        <w:rPr/>
      </w:pPr>
      <w:r>
        <w:rPr>
          <w:b/>
        </w:rPr>
        <w:t xml:space="preserve">Tabla 09. </w:t>
      </w:r>
      <w:r>
        <w:rPr/>
        <w:t>Nomenclatura de ítems de soporte</w:t>
      </w:r>
    </w:p>
    <w:p>
      <w:pPr>
        <w:pStyle w:val="Normal"/>
        <w:spacing w:before="12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2"/>
          <w:numId w:val="5"/>
        </w:numPr>
        <w:spacing w:before="120"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p>
      <w:pPr>
        <w:pStyle w:val="Normal"/>
        <w:spacing w:before="120" w:after="0"/>
        <w:ind w:left="216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  <w:t>En la siguiente tabla se muestra la lista de ítem con sus respectivas nomenclaturas:</w:t>
      </w:r>
    </w:p>
    <w:p>
      <w:pPr>
        <w:pStyle w:val="Normal"/>
        <w:spacing w:before="120" w:after="0"/>
        <w:ind w:left="216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268"/>
        <w:gridCol w:w="3861"/>
        <w:gridCol w:w="1897"/>
      </w:tblGrid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</w:tr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SCEF_PP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SCEF_DN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SCEF_DDP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Documento de diseño de prototipos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Diseño</w:t>
            </w:r>
          </w:p>
        </w:tc>
      </w:tr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SCM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Mantenimiento</w:t>
            </w:r>
          </w:p>
        </w:tc>
      </w:tr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>
        <w:trPr>
          <w:cantSplit w:val="false"/>
        </w:trPr>
        <w:tc>
          <w:tcPr>
            <w:tcW w:w="3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PantallaDeListaDeProducto</w:t>
            </w:r>
          </w:p>
        </w:tc>
        <w:tc>
          <w:tcPr>
            <w:tcW w:w="3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Implementación </w:t>
            </w:r>
          </w:p>
        </w:tc>
      </w:tr>
    </w:tbl>
    <w:p>
      <w:pPr>
        <w:pStyle w:val="Normal"/>
        <w:spacing w:before="120" w:after="0"/>
        <w:ind w:left="0" w:right="0" w:firstLine="720"/>
        <w:contextualSpacing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Tabla 10</w:t>
      </w:r>
      <w:r>
        <w:rPr>
          <w:rFonts w:eastAsia="Times New Roman"/>
          <w:color w:val="000000"/>
        </w:rPr>
        <w:t>. Lista de ítems y nomenclatura</w:t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  <w:tbl>
    <w:tblPr>
      <w:jc w:val="left"/>
      <w:tblInd w:w="72" w:type="dxa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  <w:right w:val="single" w:sz="8" w:space="0" w:color="000001"/>
        <w:insideV w:val="single" w:sz="8" w:space="0" w:color="000001"/>
      </w:tblBorders>
      <w:tblCellMar>
        <w:top w:w="100" w:type="dxa"/>
        <w:left w:w="80" w:type="dxa"/>
        <w:bottom w:w="100" w:type="dxa"/>
        <w:right w:w="100" w:type="dxa"/>
      </w:tblCellMar>
    </w:tblPr>
    <w:tblGrid>
      <w:gridCol w:w="3009"/>
      <w:gridCol w:w="3008"/>
      <w:gridCol w:w="3012"/>
    </w:tblGrid>
    <w:tr>
      <w:trPr>
        <w:cantSplit w:val="false"/>
      </w:trPr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Confidencial</w:t>
          </w:r>
        </w:p>
      </w:tc>
      <w:tc>
        <w:tcPr>
          <w:tcW w:w="3008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</w:r>
        </w:p>
      </w:tc>
      <w:tc>
        <w:tcPr>
          <w:tcW w:w="30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  <w:tbl>
    <w:tblPr>
      <w:jc w:val="left"/>
      <w:tblInd w:w="72" w:type="dxa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  <w:right w:val="single" w:sz="8" w:space="0" w:color="000001"/>
        <w:insideV w:val="single" w:sz="8" w:space="0" w:color="000001"/>
      </w:tblBorders>
      <w:tblCellMar>
        <w:top w:w="100" w:type="dxa"/>
        <w:left w:w="80" w:type="dxa"/>
        <w:bottom w:w="100" w:type="dxa"/>
        <w:right w:w="100" w:type="dxa"/>
      </w:tblCellMar>
    </w:tblPr>
    <w:tblGrid>
      <w:gridCol w:w="4514"/>
      <w:gridCol w:w="4514"/>
    </w:tblGrid>
    <w:tr>
      <w:trPr>
        <w:cantSplit w:val="false"/>
      </w:trPr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StackCode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Versión: 1.2</w:t>
          </w:r>
        </w:p>
      </w:tc>
    </w:tr>
    <w:tr>
      <w:trPr>
        <w:cantSplit w:val="false"/>
      </w:trPr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  <w:t>Plan de la Gestión de Configuración</w:t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pBdr>
              <w:top w:val="nil"/>
              <w:left w:val="nil"/>
              <w:bottom w:val="nil"/>
              <w:right w:val="nil"/>
            </w:pBdr>
            <w:spacing w:lineRule="auto" w:line="240"/>
            <w:rPr/>
          </w:pPr>
          <w:r>
            <w:rPr/>
            <w:t>Fecha: 04/05/2018</w:t>
          </w:r>
        </w:p>
      </w:tc>
    </w:tr>
    <w:tr>
      <w:trPr>
        <w:cantSplit w:val="false"/>
      </w:trPr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</w:r>
        </w:p>
      </w:tc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80" w:type="dxa"/>
          </w:tcMar>
        </w:tcPr>
        <w:p>
          <w:pPr>
            <w:pStyle w:val="Normal"/>
            <w:widowControl w:val="false"/>
            <w:spacing w:lineRule="auto" w:line="240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sz w:val="28"/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u w:val="none"/>
        <w:b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u w:val="none"/>
        <w:szCs w:val="28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b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s-PE" w:eastAsia="es-PE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s-PE" w:eastAsia="es-PE" w:bidi="ar-SA"/>
    </w:rPr>
  </w:style>
  <w:style w:type="paragraph" w:styleId="Encabezado1">
    <w:name w:val="Encabezado 1"/>
    <w:qFormat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Encabezado 2"/>
    <w:qFormat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Encabezado3">
    <w:name w:val="Encabezado 3"/>
    <w:qFormat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>
    <w:name w:val="Encabezado 4"/>
    <w:qFormat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bezado5">
    <w:name w:val="Encabezado 5"/>
    <w:qFormat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Encabezado6">
    <w:name w:val="Encabezado 6"/>
    <w:qFormat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qFormat/>
    <w:rPr>
      <w:b/>
      <w:u w:val="none"/>
    </w:rPr>
  </w:style>
  <w:style w:type="character" w:styleId="ListLabel2" w:customStyle="1">
    <w:name w:val="ListLabel 2"/>
    <w:qFormat/>
    <w:rPr>
      <w:b/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b/>
      <w:sz w:val="28"/>
      <w:u w:val="none"/>
    </w:rPr>
  </w:style>
  <w:style w:type="character" w:styleId="ListLabel11" w:customStyle="1">
    <w:name w:val="ListLabel 11"/>
    <w:qFormat/>
    <w:rPr>
      <w:b/>
      <w:sz w:val="24"/>
      <w:u w:val="none"/>
    </w:rPr>
  </w:style>
  <w:style w:type="character" w:styleId="ListLabel12" w:customStyle="1">
    <w:name w:val="ListLabel 12"/>
    <w:qFormat/>
    <w:rPr>
      <w:rFonts w:eastAsia="Arial" w:cs="Arial"/>
      <w:b/>
      <w:sz w:val="24"/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rFonts w:ascii="Arial" w:hAnsi="Arial"/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4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4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>
    <w:name w:val="ListLabel 73"/>
    <w:rPr>
      <w:b/>
      <w:u w:val="none"/>
    </w:rPr>
  </w:style>
  <w:style w:type="character" w:styleId="ListLabel74">
    <w:name w:val="ListLabel 74"/>
    <w:rPr>
      <w:u w:val="none"/>
    </w:rPr>
  </w:style>
  <w:style w:type="character" w:styleId="ListLabel75">
    <w:name w:val="ListLabel 75"/>
    <w:rPr>
      <w:b/>
      <w:sz w:val="28"/>
      <w:u w:val="none"/>
    </w:rPr>
  </w:style>
  <w:style w:type="character" w:styleId="ListLabel76">
    <w:name w:val="ListLabel 76"/>
    <w:rPr>
      <w:b/>
      <w:sz w:val="24"/>
      <w:u w:val="none"/>
    </w:rPr>
  </w:style>
  <w:style w:type="character" w:styleId="ListLabel77">
    <w:name w:val="ListLabel 77"/>
    <w:rPr>
      <w:rFonts w:eastAsia="Arial" w:cs="Arial"/>
      <w:b/>
      <w:sz w:val="24"/>
      <w:u w:val="none"/>
    </w:rPr>
  </w:style>
  <w:style w:type="character" w:styleId="ListLabel78">
    <w:name w:val="ListLabel 78"/>
    <w:rPr>
      <w:rFonts w:cs="Symbol"/>
      <w:sz w:val="20"/>
    </w:rPr>
  </w:style>
  <w:style w:type="character" w:styleId="ListLabel79">
    <w:name w:val="ListLabel 79"/>
    <w:rPr>
      <w:rFonts w:cs="Courier New"/>
      <w:sz w:val="20"/>
    </w:rPr>
  </w:style>
  <w:style w:type="character" w:styleId="ListLabel80">
    <w:name w:val="ListLabel 80"/>
    <w:rPr>
      <w:rFonts w:cs="Wingdings"/>
      <w:sz w:val="20"/>
    </w:rPr>
  </w:style>
  <w:style w:type="character" w:styleId="ListLabel81">
    <w:name w:val="ListLabel 81"/>
    <w:rPr>
      <w:rFonts w:cs="Symbol"/>
      <w:sz w:val="24"/>
    </w:rPr>
  </w:style>
  <w:style w:type="character" w:styleId="ListLabel82">
    <w:name w:val="ListLabel 82"/>
    <w:rPr>
      <w:sz w:val="28"/>
      <w:szCs w:val="28"/>
      <w:u w:val="none"/>
    </w:rPr>
  </w:style>
  <w:style w:type="character" w:styleId="ListLabel83">
    <w:name w:val="ListLabel 83"/>
    <w:rPr>
      <w:rFonts w:eastAsia="Arial" w:cs="Arial"/>
      <w:b/>
      <w:u w:val="no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/>
    <w:rPr/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">
    <w:name w:val="Título"/>
    <w:qFormat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ítulo"/>
    <w:qFormat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uiPriority w:val="34"/>
    <w:qFormat/>
    <w:rsid w:val="00332b7f"/>
    <w:basedOn w:val="Normal"/>
    <w:pPr>
      <w:spacing w:before="0" w:after="0"/>
      <w:ind w:left="720" w:right="0" w:hanging="0"/>
      <w:contextualSpacing/>
    </w:pPr>
    <w:rPr/>
  </w:style>
  <w:style w:type="paragraph" w:styleId="NormalWeb">
    <w:name w:val="Normal (Web)"/>
    <w:uiPriority w:val="99"/>
    <w:qFormat/>
    <w:semiHidden/>
    <w:unhideWhenUsed/>
    <w:rsid w:val="00774e1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2018-04-27T07:31:00Z</dcterms:created>
  <dc:language>es-PE</dc:language>
  <cp:lastModifiedBy>Usuario de Windows</cp:lastModifiedBy>
  <dcterms:modified xsi:type="dcterms:W3CDTF">2018-05-04T20:32:00Z</dcterms:modified>
  <cp:revision>25</cp:revision>
</cp:coreProperties>
</file>