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Lobster" w:cs="Lobster" w:eastAsia="Lobster" w:hAnsi="Lobster"/>
          <w:sz w:val="66"/>
          <w:szCs w:val="66"/>
        </w:rPr>
      </w:pPr>
      <w:r w:rsidDel="00000000" w:rsidR="00000000" w:rsidRPr="00000000">
        <w:rPr>
          <w:rFonts w:ascii="Lobster" w:cs="Lobster" w:eastAsia="Lobster" w:hAnsi="Lobster"/>
          <w:sz w:val="66"/>
          <w:szCs w:val="66"/>
        </w:rPr>
        <w:drawing>
          <wp:inline distB="114300" distT="114300" distL="114300" distR="114300">
            <wp:extent cx="5612130" cy="1803400"/>
            <wp:effectExtent b="0" l="0" r="0" t="0"/>
            <wp:docPr id="1435445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Lobster" w:cs="Lobster" w:eastAsia="Lobster" w:hAnsi="Lobster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300" w:line="276" w:lineRule="auto"/>
        <w:ind w:left="-560" w:right="-620" w:firstLine="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Universidad Tecnológica del Norte de Guanajuato</w:t>
      </w:r>
    </w:p>
    <w:p w:rsidR="00000000" w:rsidDel="00000000" w:rsidP="00000000" w:rsidRDefault="00000000" w:rsidRPr="00000000" w14:paraId="00000004">
      <w:pPr>
        <w:spacing w:after="0" w:before="300"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MTI.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Sergio Humberto Vázquez Barrientos</w:t>
      </w:r>
    </w:p>
    <w:p w:rsidR="00000000" w:rsidDel="00000000" w:rsidP="00000000" w:rsidRDefault="00000000" w:rsidRPr="00000000" w14:paraId="00000005">
      <w:pPr>
        <w:spacing w:after="0" w:before="300" w:line="276" w:lineRule="auto"/>
        <w:ind w:left="-560" w:right="-620" w:firstLine="0"/>
        <w:jc w:val="center"/>
        <w:rPr>
          <w:rFonts w:ascii="Lobster" w:cs="Lobster" w:eastAsia="Lobster" w:hAnsi="Lobster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Lobster" w:cs="Lobster" w:eastAsia="Lobster" w:hAnsi="Lobster"/>
          <w:sz w:val="48"/>
          <w:szCs w:val="48"/>
          <w:rtl w:val="0"/>
        </w:rPr>
        <w:t xml:space="preserve">Seguridad en el desarrollo de aplicaciones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300" w:line="276" w:lineRule="auto"/>
        <w:jc w:val="center"/>
        <w:rPr>
          <w:rFonts w:ascii="Comfortaa SemiBold" w:cs="Comfortaa SemiBold" w:eastAsia="Comfortaa SemiBold" w:hAnsi="Comfortaa SemiBold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GIDS4081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300" w:line="276" w:lineRule="auto"/>
        <w:jc w:val="center"/>
        <w:rPr>
          <w:rFonts w:ascii="Comfortaa SemiBold" w:cs="Comfortaa SemiBold" w:eastAsia="Comfortaa SemiBold" w:hAnsi="Comfortaa SemiBold"/>
          <w:sz w:val="36"/>
          <w:szCs w:val="3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36"/>
          <w:szCs w:val="36"/>
          <w:rtl w:val="0"/>
        </w:rPr>
        <w:t xml:space="preserve">Unidad 1 </w:t>
      </w:r>
    </w:p>
    <w:p w:rsidR="00000000" w:rsidDel="00000000" w:rsidP="00000000" w:rsidRDefault="00000000" w:rsidRPr="00000000" w14:paraId="00000009">
      <w:pPr>
        <w:spacing w:after="0" w:before="300" w:line="276" w:lineRule="auto"/>
        <w:rPr>
          <w:rFonts w:ascii="Comfortaa SemiBold" w:cs="Comfortaa SemiBold" w:eastAsia="Comfortaa SemiBold" w:hAnsi="Comfortaa SemiBol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300" w:line="276" w:lineRule="auto"/>
        <w:jc w:val="center"/>
        <w:rPr>
          <w:rFonts w:ascii="Comfortaa SemiBold" w:cs="Comfortaa SemiBold" w:eastAsia="Comfortaa SemiBold" w:hAnsi="Comfortaa SemiBold"/>
          <w:sz w:val="36"/>
          <w:szCs w:val="3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36"/>
          <w:szCs w:val="36"/>
          <w:rtl w:val="0"/>
        </w:rPr>
        <w:t xml:space="preserve">César Daniel Casillas Céspedes</w:t>
      </w:r>
    </w:p>
    <w:p w:rsidR="00000000" w:rsidDel="00000000" w:rsidP="00000000" w:rsidRDefault="00000000" w:rsidRPr="00000000" w14:paraId="0000000B">
      <w:pPr>
        <w:spacing w:after="0" w:before="300" w:line="276" w:lineRule="auto"/>
        <w:jc w:val="center"/>
        <w:rPr>
          <w:rFonts w:ascii="Comfortaa SemiBold" w:cs="Comfortaa SemiBold" w:eastAsia="Comfortaa SemiBold" w:hAnsi="Comfortaa SemiBold"/>
          <w:sz w:val="36"/>
          <w:szCs w:val="36"/>
        </w:rPr>
      </w:pPr>
      <w:r w:rsidDel="00000000" w:rsidR="00000000" w:rsidRPr="00000000">
        <w:rPr>
          <w:rFonts w:ascii="Comfortaa SemiBold" w:cs="Comfortaa SemiBold" w:eastAsia="Comfortaa SemiBold" w:hAnsi="Comfortaa SemiBold"/>
          <w:sz w:val="36"/>
          <w:szCs w:val="36"/>
          <w:rtl w:val="0"/>
        </w:rPr>
        <w:t xml:space="preserve">1219101023</w:t>
      </w:r>
    </w:p>
    <w:p w:rsidR="00000000" w:rsidDel="00000000" w:rsidP="00000000" w:rsidRDefault="00000000" w:rsidRPr="00000000" w14:paraId="0000000C">
      <w:pPr>
        <w:spacing w:after="0" w:before="300" w:line="276" w:lineRule="auto"/>
        <w:jc w:val="center"/>
        <w:rPr>
          <w:rFonts w:ascii="Comfortaa SemiBold" w:cs="Comfortaa SemiBold" w:eastAsia="Comfortaa SemiBold" w:hAnsi="Comfortaa SemiBol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Fonts w:ascii="Comfortaa SemiBold" w:cs="Comfortaa SemiBold" w:eastAsia="Comfortaa SemiBold" w:hAnsi="Comfortaa SemiBold"/>
          <w:sz w:val="36"/>
          <w:szCs w:val="36"/>
          <w:rtl w:val="0"/>
        </w:rPr>
        <w:t xml:space="preserve">20 de Marzo del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Índice. 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Scrum: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Lean Startup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Kanban: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Extreme Programming (XP):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1. Scrum:</w:t>
      </w:r>
    </w:p>
    <w:p w:rsidR="00000000" w:rsidDel="00000000" w:rsidP="00000000" w:rsidRDefault="00000000" w:rsidRPr="00000000" w14:paraId="00000016">
      <w:pPr>
        <w:shd w:fill="ffffff" w:val="clear"/>
        <w:spacing w:after="28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Scrum es una metodología ágil que se basa en ciclos cortos de desarrollo (sprints) de 1 a 4 semanas. Se caracteriza por la colaboración entre equipos multifuncionales, la entrega incremental de valor y la adaptación continua a los cambios.</w:t>
      </w:r>
    </w:p>
    <w:p w:rsidR="00000000" w:rsidDel="00000000" w:rsidP="00000000" w:rsidRDefault="00000000" w:rsidRPr="00000000" w14:paraId="00000017">
      <w:pPr>
        <w:shd w:fill="ffffff" w:val="clear"/>
        <w:spacing w:after="28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Diagrama: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8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Diagrama de Scrum:</w:t>
      </w:r>
    </w:p>
    <w:p w:rsidR="00000000" w:rsidDel="00000000" w:rsidP="00000000" w:rsidRDefault="00000000" w:rsidRPr="00000000" w14:paraId="00000019">
      <w:pPr>
        <w:shd w:fill="ffffff" w:val="clear"/>
        <w:spacing w:after="280" w:before="280" w:line="240" w:lineRule="auto"/>
        <w:jc w:val="center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</w:rPr>
        <w:drawing>
          <wp:inline distB="0" distT="0" distL="0" distR="0">
            <wp:extent cx="3412827" cy="2599408"/>
            <wp:effectExtent b="0" l="0" r="0" t="0"/>
            <wp:docPr id="1435445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2827" cy="25994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8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Fases o etapas: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hd w:fill="ffffff" w:val="clear"/>
        <w:spacing w:after="0" w:before="28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Planificación del sprint: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 Se define el objetivo del sprint, se seleccionan las tareas a realizar y se estima el tiempo necesario.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Sprint: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 Se ejecuta el trabajo planificado en el sprint. Se realizan reuniones diarias para sincronizar el equipo y resolver problemas.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Revisión del sprint: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 Se presenta el trabajo realizado al cliente y se recogen sus comentarios.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Retrospectiva del sprint: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 Se analiza el sprint para identificar las lecciones aprendidas y mejorar el proceso en el futuro.</w:t>
      </w:r>
    </w:p>
    <w:p w:rsidR="00000000" w:rsidDel="00000000" w:rsidP="00000000" w:rsidRDefault="00000000" w:rsidRPr="00000000" w14:paraId="0000001F">
      <w:pPr>
        <w:shd w:fill="ffffff" w:val="clear"/>
        <w:spacing w:after="28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Actividades por fase: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8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Planificación del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hd w:fill="ffffff" w:val="clear"/>
        <w:spacing w:after="0" w:before="28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Definir el objetivo del sprint.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Seleccionar las tareas a realizar.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Estimar el tiempo necesario para cada tarea.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Crear el sprint backlog.</w:t>
      </w:r>
    </w:p>
    <w:p w:rsidR="00000000" w:rsidDel="00000000" w:rsidP="00000000" w:rsidRDefault="00000000" w:rsidRPr="00000000" w14:paraId="00000025">
      <w:pPr>
        <w:shd w:fill="ffffff" w:val="clear"/>
        <w:spacing w:after="28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hd w:fill="ffffff" w:val="clear"/>
        <w:spacing w:after="0" w:before="28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Implementar las tareas del sprint backlog.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Realizar reuniones diarias.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Resolver problemas.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Implementar pruebas.</w:t>
      </w:r>
    </w:p>
    <w:p w:rsidR="00000000" w:rsidDel="00000000" w:rsidP="00000000" w:rsidRDefault="00000000" w:rsidRPr="00000000" w14:paraId="0000002A">
      <w:pPr>
        <w:shd w:fill="ffffff" w:val="clear"/>
        <w:spacing w:after="28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Revisión del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shd w:fill="ffffff" w:val="clear"/>
        <w:spacing w:after="0" w:before="28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Presentar el trabajo realizado al cliente.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Recoger comentarios del cliente.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Demostrar la funcionalidad del software.</w:t>
      </w:r>
    </w:p>
    <w:p w:rsidR="00000000" w:rsidDel="00000000" w:rsidP="00000000" w:rsidRDefault="00000000" w:rsidRPr="00000000" w14:paraId="0000002E">
      <w:pPr>
        <w:shd w:fill="ffffff" w:val="clear"/>
        <w:spacing w:after="28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Retrospectiva del sprint: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6"/>
        </w:numPr>
        <w:shd w:fill="ffffff" w:val="clear"/>
        <w:spacing w:after="0" w:before="28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Analizar el sprint para identificar las lecciones aprendidas.</w:t>
      </w:r>
    </w:p>
    <w:p w:rsidR="00000000" w:rsidDel="00000000" w:rsidP="00000000" w:rsidRDefault="00000000" w:rsidRPr="00000000" w14:paraId="00000030">
      <w:pPr>
        <w:numPr>
          <w:ilvl w:val="0"/>
          <w:numId w:val="16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Identificar áreas de mejora.</w:t>
      </w:r>
    </w:p>
    <w:p w:rsidR="00000000" w:rsidDel="00000000" w:rsidP="00000000" w:rsidRDefault="00000000" w:rsidRPr="00000000" w14:paraId="00000031">
      <w:pPr>
        <w:numPr>
          <w:ilvl w:val="0"/>
          <w:numId w:val="16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Implementar cambios para mejorar el proceso en el futuro.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2. Lean Startup</w:t>
      </w:r>
    </w:p>
    <w:p w:rsidR="00000000" w:rsidDel="00000000" w:rsidP="00000000" w:rsidRDefault="00000000" w:rsidRPr="00000000" w14:paraId="00000033">
      <w:pPr>
        <w:shd w:fill="ffffff" w:val="clear"/>
        <w:spacing w:after="28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Descripción: 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Lean Startup es una metodología ágil que se basa en la creación de productos y servicios viables a través de la experimentación y la validación con clientes reales.</w:t>
      </w:r>
    </w:p>
    <w:p w:rsidR="00000000" w:rsidDel="00000000" w:rsidP="00000000" w:rsidRDefault="00000000" w:rsidRPr="00000000" w14:paraId="00000034">
      <w:pPr>
        <w:shd w:fill="ffffff" w:val="clear"/>
        <w:spacing w:after="28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Diagrama: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28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Diagrama de Kanban: </w:t>
      </w:r>
    </w:p>
    <w:p w:rsidR="00000000" w:rsidDel="00000000" w:rsidP="00000000" w:rsidRDefault="00000000" w:rsidRPr="00000000" w14:paraId="00000036">
      <w:pPr>
        <w:shd w:fill="ffffff" w:val="clear"/>
        <w:spacing w:after="28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80" w:before="280" w:line="240" w:lineRule="auto"/>
        <w:rPr>
          <w:rFonts w:ascii="Arial" w:cs="Arial" w:eastAsia="Arial" w:hAnsi="Arial"/>
          <w:b w:val="1"/>
          <w:color w:val="1f1f1f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612130" cy="5612130"/>
            <wp:effectExtent b="0" l="0" r="0" t="0"/>
            <wp:docPr descr="Lean Startup: cómo funciona esta metodología - Blog de hiberus" id="143544533" name="image3.jpg"/>
            <a:graphic>
              <a:graphicData uri="http://schemas.openxmlformats.org/drawingml/2006/picture">
                <pic:pic>
                  <pic:nvPicPr>
                    <pic:cNvPr descr="Lean Startup: cómo funciona esta metodología - Blog de hiberus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12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80" w:before="280" w:line="240" w:lineRule="auto"/>
        <w:rPr>
          <w:rFonts w:ascii="Arial" w:cs="Arial" w:eastAsia="Arial" w:hAnsi="Arial"/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Fases o etapas: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Idear: Se define el problema a resolver y se generan ideas de soluciones.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Construir: Se crea un prototipo del producto o servicio para validarlo con clientes.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Medir: Se recopilan datos del uso del prototipo por parte de los clientes para medir su éxito.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Aprender: Se analizan los datos y se realizan cambios en el producto o servicio para mejorarlo.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Repetir: Se repite el ciclo de idear, construir, medir y aprender hasta que se crea un producto o servicio viable.</w:t>
      </w:r>
    </w:p>
    <w:p w:rsidR="00000000" w:rsidDel="00000000" w:rsidP="00000000" w:rsidRDefault="00000000" w:rsidRPr="00000000" w14:paraId="0000003F">
      <w:pPr>
        <w:spacing w:after="280" w:before="280" w:line="240" w:lineRule="auto"/>
        <w:rPr>
          <w:rFonts w:ascii="Arial" w:cs="Arial" w:eastAsia="Arial" w:hAnsi="Arial"/>
          <w:b w:val="1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Actividades por fase: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before="280" w:line="240" w:lineRule="auto"/>
        <w:ind w:left="720" w:hanging="360"/>
        <w:rPr>
          <w:rFonts w:ascii="Arial" w:cs="Arial" w:eastAsia="Arial" w:hAnsi="Arial"/>
          <w:b w:val="1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Idear: 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Definir el problema a resolver.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Generar ideas de soluciones.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Seleccionar la mejor idea para seguir adelante.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Arial" w:cs="Arial" w:eastAsia="Arial" w:hAnsi="Arial"/>
          <w:b w:val="1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Construir: 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Crear un prototipo del producto o servicio.</w:t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El prototipo debe ser lo suficientemente bueno como para ser validado con clientes.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Arial" w:cs="Arial" w:eastAsia="Arial" w:hAnsi="Arial"/>
          <w:b w:val="1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Medir: </w:t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Recopilar datos del uso del prototipo por parte de los clientes.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Los datos pueden incluir comentarios, encuestas y análisis de uso.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Arial" w:cs="Arial" w:eastAsia="Arial" w:hAnsi="Arial"/>
          <w:b w:val="1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Aprender: 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Analizar los datos para identificar los puntos fuertes y débiles del prototipo.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after="0" w:before="0" w:line="240" w:lineRule="auto"/>
        <w:ind w:left="144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Realizar cambios en el producto o servicio para mejorarlo.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before="0" w:line="240" w:lineRule="auto"/>
        <w:ind w:left="720" w:hanging="360"/>
        <w:rPr>
          <w:rFonts w:ascii="Arial" w:cs="Arial" w:eastAsia="Arial" w:hAnsi="Arial"/>
          <w:b w:val="1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Repetir: </w:t>
      </w:r>
    </w:p>
    <w:p w:rsidR="00000000" w:rsidDel="00000000" w:rsidP="00000000" w:rsidRDefault="00000000" w:rsidRPr="00000000" w14:paraId="0000004E">
      <w:pPr>
        <w:numPr>
          <w:ilvl w:val="1"/>
          <w:numId w:val="6"/>
        </w:numPr>
        <w:shd w:fill="ffffff" w:val="clear"/>
        <w:spacing w:after="280" w:before="0" w:line="240" w:lineRule="auto"/>
        <w:ind w:left="1440" w:hanging="360"/>
        <w:rPr>
          <w:rFonts w:ascii="Arial" w:cs="Arial" w:eastAsia="Arial" w:hAnsi="Arial"/>
          <w:b w:val="1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Repetir el ciclo de idear, construir, medir y aprender hasta que se crea un producto o servicio viable.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3. Kanban:</w:t>
      </w:r>
    </w:p>
    <w:p w:rsidR="00000000" w:rsidDel="00000000" w:rsidP="00000000" w:rsidRDefault="00000000" w:rsidRPr="00000000" w14:paraId="00000050">
      <w:pPr>
        <w:shd w:fill="ffffff" w:val="clear"/>
        <w:spacing w:after="28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Kanban es una metodología ágil que se basa en la visualización del flujo de trabajo. Se utiliza para gestionar el trabajo de forma continua y eficiente.</w:t>
      </w:r>
    </w:p>
    <w:p w:rsidR="00000000" w:rsidDel="00000000" w:rsidP="00000000" w:rsidRDefault="00000000" w:rsidRPr="00000000" w14:paraId="00000051">
      <w:pPr>
        <w:shd w:fill="ffffff" w:val="clear"/>
        <w:spacing w:after="28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Diagrama: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8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Diagrama de Kanban: </w:t>
      </w:r>
    </w:p>
    <w:p w:rsidR="00000000" w:rsidDel="00000000" w:rsidP="00000000" w:rsidRDefault="00000000" w:rsidRPr="00000000" w14:paraId="00000053">
      <w:pPr>
        <w:shd w:fill="ffffff" w:val="clear"/>
        <w:spacing w:after="28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</w:rPr>
        <w:drawing>
          <wp:inline distB="0" distT="0" distL="0" distR="0">
            <wp:extent cx="5807527" cy="3040850"/>
            <wp:effectExtent b="0" l="0" r="0" t="0"/>
            <wp:docPr id="14354453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7527" cy="304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8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Fases o etapas: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shd w:fill="ffffff" w:val="clear"/>
        <w:spacing w:after="0" w:before="28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Definición del proceso: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 Se define el flujo de trabajo y se crean las columnas del tablero Kanban.</w:t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Ejecución del trabajo: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 Las tareas se mueven a través de las columnas del tablero Kanban a medida que se completan.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Mejora continua: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 Se monitoriza el flujo de trabajo y se realizan cambios para mejorarlo.</w:t>
      </w:r>
    </w:p>
    <w:p w:rsidR="00000000" w:rsidDel="00000000" w:rsidP="00000000" w:rsidRDefault="00000000" w:rsidRPr="00000000" w14:paraId="00000058">
      <w:pPr>
        <w:shd w:fill="ffffff" w:val="clear"/>
        <w:spacing w:after="28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Actividades por fase: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28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Definición del proceso: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Definir el flujo de trabajo.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Crear las columnas del tablero Kanban.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Definir los límites de trabajo en curso (WIP).</w:t>
      </w:r>
    </w:p>
    <w:p w:rsidR="00000000" w:rsidDel="00000000" w:rsidP="00000000" w:rsidRDefault="00000000" w:rsidRPr="00000000" w14:paraId="0000005D">
      <w:pPr>
        <w:shd w:fill="ffffff" w:val="clear"/>
        <w:spacing w:after="28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Ejecución del trabajo: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hd w:fill="ffffff" w:val="clear"/>
        <w:spacing w:after="0" w:before="28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Agregar nuevas tareas al tablero Kanban.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Mover las tareas a través de las columnas del tablero a medida que se completan.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Respetar los límites de WIP.</w:t>
      </w:r>
    </w:p>
    <w:p w:rsidR="00000000" w:rsidDel="00000000" w:rsidP="00000000" w:rsidRDefault="00000000" w:rsidRPr="00000000" w14:paraId="00000061">
      <w:pPr>
        <w:shd w:fill="ffffff" w:val="clear"/>
        <w:spacing w:after="28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Mejora continua: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hd w:fill="ffffff" w:val="clear"/>
        <w:spacing w:after="0" w:before="28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Monitorizar el flujo de trabajo.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Identificar cuellos de botella.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Implementar cambios para mejorar el flujo de trabajo.</w:t>
      </w:r>
    </w:p>
    <w:p w:rsidR="00000000" w:rsidDel="00000000" w:rsidP="00000000" w:rsidRDefault="00000000" w:rsidRPr="00000000" w14:paraId="00000065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4. Extreme Programming (XP):</w:t>
      </w:r>
    </w:p>
    <w:p w:rsidR="00000000" w:rsidDel="00000000" w:rsidP="00000000" w:rsidRDefault="00000000" w:rsidRPr="00000000" w14:paraId="00000066">
      <w:pPr>
        <w:shd w:fill="ffffff" w:val="clear"/>
        <w:spacing w:after="28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 Extreme Programming (XP) es una metodología ágil que se basa en la comunicación, la colaboración y la entrega continua de valor.</w:t>
      </w:r>
    </w:p>
    <w:p w:rsidR="00000000" w:rsidDel="00000000" w:rsidP="00000000" w:rsidRDefault="00000000" w:rsidRPr="00000000" w14:paraId="00000067">
      <w:pPr>
        <w:shd w:fill="ffffff" w:val="clear"/>
        <w:spacing w:after="28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Diagrama: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8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Diagrama de XP: </w:t>
      </w:r>
      <w:r w:rsidDel="00000000" w:rsidR="00000000" w:rsidRPr="00000000">
        <w:rPr/>
        <w:drawing>
          <wp:inline distB="0" distT="0" distL="0" distR="0">
            <wp:extent cx="4478214" cy="3348274"/>
            <wp:effectExtent b="0" l="0" r="0" t="0"/>
            <wp:docPr descr="XP methodology. Source: González C., 2012. [Traducción de la imagen: XP...  | Download Scientific Diagram" id="143544534" name="image5.png"/>
            <a:graphic>
              <a:graphicData uri="http://schemas.openxmlformats.org/drawingml/2006/picture">
                <pic:pic>
                  <pic:nvPicPr>
                    <pic:cNvPr descr="XP methodology. Source: González C., 2012. [Traducción de la imagen: XP...  | Download Scientific Diagram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8214" cy="3348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28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Fases o etapas: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hd w:fill="ffffff" w:val="clear"/>
        <w:spacing w:after="0" w:before="28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Planificación: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 Se define el alcance del proyecto y se crea el plan de desarrollo.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Diseño: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 Se realiza el diseño del software de forma incremental.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Codificación: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 Se implementa el software en ciclos cortos de desarrollo.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Pruebas: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 Se realizan pruebas continuas para asegurar la calidad del software.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Implementación:</w:t>
      </w: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 Se libera el software al cliente de forma regular.</w:t>
      </w:r>
    </w:p>
    <w:p w:rsidR="00000000" w:rsidDel="00000000" w:rsidP="00000000" w:rsidRDefault="00000000" w:rsidRPr="00000000" w14:paraId="0000006F">
      <w:pPr>
        <w:shd w:fill="ffffff" w:val="clear"/>
        <w:spacing w:after="28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Actividades por fase: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28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Planificación: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hd w:fill="ffffff" w:val="clear"/>
        <w:spacing w:after="0" w:before="28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Definir el alcance del proyecto.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Crear el plan de desarrollo.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Definir las historias de usuario.</w:t>
      </w:r>
    </w:p>
    <w:p w:rsidR="00000000" w:rsidDel="00000000" w:rsidP="00000000" w:rsidRDefault="00000000" w:rsidRPr="00000000" w14:paraId="00000074">
      <w:pPr>
        <w:shd w:fill="ffffff" w:val="clear"/>
        <w:spacing w:after="28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Diseño: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hd w:fill="ffffff" w:val="clear"/>
        <w:spacing w:after="0" w:before="28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Diseñar el software de forma incremental.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Implementar pruebas de unidad.</w:t>
      </w:r>
    </w:p>
    <w:p w:rsidR="00000000" w:rsidDel="00000000" w:rsidP="00000000" w:rsidRDefault="00000000" w:rsidRPr="00000000" w14:paraId="00000077">
      <w:pPr>
        <w:shd w:fill="ffffff" w:val="clear"/>
        <w:spacing w:after="28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Codificación: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1"/>
        </w:numPr>
        <w:shd w:fill="ffffff" w:val="clear"/>
        <w:spacing w:after="0" w:before="28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Implementar el software en ciclos cortos de desarrollo.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Refactorizar el código de forma regular.</w:t>
      </w:r>
    </w:p>
    <w:p w:rsidR="00000000" w:rsidDel="00000000" w:rsidP="00000000" w:rsidRDefault="00000000" w:rsidRPr="00000000" w14:paraId="0000007A">
      <w:pPr>
        <w:shd w:fill="ffffff" w:val="clear"/>
        <w:spacing w:after="28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Pruebas: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shd w:fill="ffffff" w:val="clear"/>
        <w:spacing w:after="0" w:before="28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Realizar pruebas de unidad.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Realizar pruebas de integración.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shd w:fill="ffffff" w:val="clear"/>
        <w:spacing w:after="0" w:before="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Realizar pruebas de aceptación.</w:t>
      </w:r>
    </w:p>
    <w:p w:rsidR="00000000" w:rsidDel="00000000" w:rsidP="00000000" w:rsidRDefault="00000000" w:rsidRPr="00000000" w14:paraId="0000007E">
      <w:pPr>
        <w:shd w:fill="ffffff" w:val="clear"/>
        <w:spacing w:after="28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f1f1f"/>
          <w:sz w:val="24"/>
          <w:szCs w:val="24"/>
          <w:rtl w:val="0"/>
        </w:rPr>
        <w:t xml:space="preserve">Implementación: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shd w:fill="ffffff" w:val="clear"/>
        <w:spacing w:after="0" w:before="280" w:line="240" w:lineRule="auto"/>
        <w:ind w:left="720" w:hanging="360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1f1f1f"/>
          <w:sz w:val="24"/>
          <w:szCs w:val="24"/>
          <w:rtl w:val="0"/>
        </w:rPr>
        <w:t xml:space="preserve">Liberar el software al cliente de forma regular.</w:t>
      </w:r>
    </w:p>
    <w:p w:rsidR="00000000" w:rsidDel="00000000" w:rsidP="00000000" w:rsidRDefault="00000000" w:rsidRPr="00000000" w14:paraId="00000080">
      <w:pPr>
        <w:shd w:fill="ffffff" w:val="clear"/>
        <w:spacing w:after="0" w:before="280" w:line="240" w:lineRule="auto"/>
        <w:rPr>
          <w:rFonts w:ascii="Arial" w:cs="Arial" w:eastAsia="Arial" w:hAnsi="Arial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Georgia"/>
  <w:font w:name="Courier New"/>
  <w:font w:name="Comfortaa SemiBold">
    <w:embedRegular w:fontKey="{00000000-0000-0000-0000-000000000000}" r:id="rId1" w:subsetted="0"/>
    <w:embedBold w:fontKey="{00000000-0000-0000-0000-000000000000}" r:id="rId2" w:subsetted="0"/>
  </w:font>
  <w:font w:name="Lobster">
    <w:embedRegular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Arial" w:cs="Arial" w:eastAsia="Arial" w:hAnsi="Arial"/>
      <w:b w:val="1"/>
      <w:color w:val="00000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9A345B"/>
    <w:pPr>
      <w:keepNext w:val="1"/>
      <w:keepLines w:val="1"/>
      <w:spacing w:after="0" w:before="240"/>
      <w:outlineLvl w:val="0"/>
    </w:pPr>
    <w:rPr>
      <w:rFonts w:ascii="Arial" w:hAnsi="Arial" w:cstheme="majorBidi" w:eastAsiaTheme="majorEastAsia"/>
      <w:b w:val="1"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8B3762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Normal"/>
    <w:link w:val="Ttulo3Car"/>
    <w:uiPriority w:val="9"/>
    <w:qFormat w:val="1"/>
    <w:rsid w:val="008B3762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s-MX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8B3762"/>
    <w:pPr>
      <w:spacing w:after="0" w:line="240" w:lineRule="auto"/>
    </w:pPr>
    <w:rPr>
      <w:rFonts w:eastAsiaTheme="minorEastAsia"/>
      <w:lang w:eastAsia="es-MX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8B3762"/>
    <w:rPr>
      <w:rFonts w:eastAsiaTheme="minorEastAsia"/>
      <w:lang w:eastAsia="es-MX"/>
    </w:rPr>
  </w:style>
  <w:style w:type="character" w:styleId="Ttulo3Car" w:customStyle="1">
    <w:name w:val="Título 3 Car"/>
    <w:basedOn w:val="Fuentedeprrafopredeter"/>
    <w:link w:val="Ttulo3"/>
    <w:uiPriority w:val="9"/>
    <w:rsid w:val="008B3762"/>
    <w:rPr>
      <w:rFonts w:ascii="Times New Roman" w:cs="Times New Roman" w:eastAsia="Times New Roman" w:hAnsi="Times New Roman"/>
      <w:b w:val="1"/>
      <w:bCs w:val="1"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 w:val="1"/>
    <w:unhideWhenUsed w:val="1"/>
    <w:rsid w:val="008B376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 w:val="1"/>
    <w:rsid w:val="008B3762"/>
    <w:rPr>
      <w:b w:val="1"/>
      <w:bCs w:val="1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8B3762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Ttulo1Car" w:customStyle="1">
    <w:name w:val="Título 1 Car"/>
    <w:basedOn w:val="Fuentedeprrafopredeter"/>
    <w:link w:val="Ttulo1"/>
    <w:uiPriority w:val="9"/>
    <w:rsid w:val="009A345B"/>
    <w:rPr>
      <w:rFonts w:ascii="Arial" w:hAnsi="Arial" w:cstheme="majorBidi" w:eastAsiaTheme="majorEastAsia"/>
      <w:b w:val="1"/>
      <w:color w:val="000000" w:themeColor="text1"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9A345B"/>
    <w:pPr>
      <w:outlineLvl w:val="9"/>
    </w:pPr>
    <w:rPr>
      <w:rFonts w:asciiTheme="majorHAnsi" w:hAnsiTheme="majorHAnsi"/>
      <w:b w:val="0"/>
      <w:color w:val="2f5496" w:themeColor="accent1" w:themeShade="0000BF"/>
      <w:sz w:val="32"/>
      <w:lang w:eastAsia="es-MX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9A345B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9A345B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SemiBold-regular.ttf"/><Relationship Id="rId2" Type="http://schemas.openxmlformats.org/officeDocument/2006/relationships/font" Target="fonts/ComfortaaSemiBold-bold.ttf"/><Relationship Id="rId3" Type="http://schemas.openxmlformats.org/officeDocument/2006/relationships/font" Target="fonts/Lobster-regular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sn1hYE9V1h+8gsaWBeVAouvv7Q==">CgMxLjAyCGguZ2pkZ3hzMgloLjMwajB6bGwyCWguMWZvYjl0ZTIJaC4zem55c2g3OAByITFIdDg2Nzk4dkZQZVM4X2pfQlJWcVNaOTY2UWthUjE5Qw==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2024-03-20T22:11:00Z</dcterms:created>
  <dc:creator>Profesor:</dc:creator>
</cp:coreProperties>
</file>