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219" w:rsidRDefault="00BB64B1" w:rsidP="00BB64B1">
      <w:pPr>
        <w:jc w:val="center"/>
        <w:rPr>
          <w:b/>
        </w:rPr>
      </w:pPr>
      <w:r w:rsidRPr="00BB64B1">
        <w:rPr>
          <w:b/>
        </w:rPr>
        <w:t>CONVENCIONES DE CODIGO DE: PYTHON</w:t>
      </w:r>
    </w:p>
    <w:tbl>
      <w:tblPr>
        <w:tblStyle w:val="Tablaconcuadrcula"/>
        <w:tblW w:w="0" w:type="auto"/>
        <w:tblLook w:val="04A0" w:firstRow="1" w:lastRow="0" w:firstColumn="1" w:lastColumn="0" w:noHBand="0" w:noVBand="1"/>
      </w:tblPr>
      <w:tblGrid>
        <w:gridCol w:w="2122"/>
        <w:gridCol w:w="6706"/>
      </w:tblGrid>
      <w:tr w:rsidR="00BB64B1" w:rsidTr="00BB64B1">
        <w:tc>
          <w:tcPr>
            <w:tcW w:w="2122" w:type="dxa"/>
          </w:tcPr>
          <w:p w:rsidR="00BB64B1" w:rsidRPr="00BB64B1" w:rsidRDefault="00BB64B1" w:rsidP="00BB64B1">
            <w:pPr>
              <w:rPr>
                <w:b/>
              </w:rPr>
            </w:pPr>
            <w:r w:rsidRPr="00BB64B1">
              <w:rPr>
                <w:b/>
              </w:rPr>
              <w:t>Nombre:</w:t>
            </w:r>
          </w:p>
        </w:tc>
        <w:tc>
          <w:tcPr>
            <w:tcW w:w="6706" w:type="dxa"/>
          </w:tcPr>
          <w:p w:rsidR="00BB64B1" w:rsidRDefault="00BB64B1" w:rsidP="00BB64B1">
            <w:r w:rsidRPr="00BB64B1">
              <w:t>Espacios en Blanco</w:t>
            </w:r>
          </w:p>
          <w:p w:rsidR="00BB64B1" w:rsidRDefault="00BB64B1" w:rsidP="00BB64B1"/>
        </w:tc>
      </w:tr>
      <w:tr w:rsidR="00BB64B1" w:rsidTr="00BB64B1">
        <w:tc>
          <w:tcPr>
            <w:tcW w:w="2122" w:type="dxa"/>
          </w:tcPr>
          <w:p w:rsidR="00BB64B1" w:rsidRPr="00BB64B1" w:rsidRDefault="00BB64B1" w:rsidP="00BB64B1">
            <w:pPr>
              <w:jc w:val="both"/>
              <w:rPr>
                <w:b/>
              </w:rPr>
            </w:pPr>
            <w:r w:rsidRPr="00BB64B1">
              <w:rPr>
                <w:b/>
              </w:rPr>
              <w:t>Descripción:</w:t>
            </w:r>
          </w:p>
        </w:tc>
        <w:tc>
          <w:tcPr>
            <w:tcW w:w="6706" w:type="dxa"/>
          </w:tcPr>
          <w:p w:rsidR="00BB64B1" w:rsidRDefault="00BB64B1" w:rsidP="00BB64B1">
            <w:pPr>
              <w:jc w:val="both"/>
            </w:pPr>
            <w:r w:rsidRPr="00BB64B1">
              <w:t>El uso de espacios en blanco puede resultar clave para mejorar la legibilidad de nuestro</w:t>
            </w:r>
            <w:r>
              <w:t xml:space="preserve"> código</w:t>
            </w:r>
            <w:r w:rsidRPr="00BB64B1">
              <w:t>. Se trata de buscar un punto de equilibrio entre un código demasiado disperso y con gran cantidad de espacios, y un código demasiado junto donde no se identifican sus partes.</w:t>
            </w:r>
          </w:p>
          <w:p w:rsidR="00BB64B1" w:rsidRDefault="00BB64B1" w:rsidP="00BB64B1">
            <w:pPr>
              <w:jc w:val="both"/>
            </w:pPr>
          </w:p>
        </w:tc>
      </w:tr>
      <w:tr w:rsidR="00BB64B1" w:rsidTr="00BB64B1">
        <w:tc>
          <w:tcPr>
            <w:tcW w:w="2122" w:type="dxa"/>
          </w:tcPr>
          <w:p w:rsidR="00BB64B1" w:rsidRPr="00BB64B1" w:rsidRDefault="00BB64B1" w:rsidP="00BB64B1">
            <w:pPr>
              <w:rPr>
                <w:b/>
              </w:rPr>
            </w:pPr>
            <w:r w:rsidRPr="00BB64B1">
              <w:rPr>
                <w:b/>
              </w:rPr>
              <w:t>Ejemplo correcto:</w:t>
            </w:r>
          </w:p>
        </w:tc>
        <w:tc>
          <w:tcPr>
            <w:tcW w:w="6706" w:type="dxa"/>
          </w:tcPr>
          <w:p w:rsidR="00BB64B1" w:rsidRDefault="00BB64B1" w:rsidP="00BB64B1">
            <w:r>
              <w:t>x = 5</w:t>
            </w:r>
          </w:p>
          <w:p w:rsidR="00BB64B1" w:rsidRDefault="00BB64B1" w:rsidP="00BB64B1"/>
        </w:tc>
      </w:tr>
      <w:tr w:rsidR="00BB64B1" w:rsidTr="00BB64B1">
        <w:tc>
          <w:tcPr>
            <w:tcW w:w="2122" w:type="dxa"/>
          </w:tcPr>
          <w:p w:rsidR="00BB64B1" w:rsidRDefault="00BB64B1" w:rsidP="00BB64B1">
            <w:r w:rsidRPr="00BB64B1">
              <w:rPr>
                <w:b/>
              </w:rPr>
              <w:t xml:space="preserve">Ejemplo </w:t>
            </w:r>
            <w:r>
              <w:rPr>
                <w:b/>
              </w:rPr>
              <w:t>in</w:t>
            </w:r>
            <w:r w:rsidRPr="00BB64B1">
              <w:rPr>
                <w:b/>
              </w:rPr>
              <w:t>correcto:</w:t>
            </w:r>
          </w:p>
        </w:tc>
        <w:tc>
          <w:tcPr>
            <w:tcW w:w="6706" w:type="dxa"/>
          </w:tcPr>
          <w:p w:rsidR="00BB64B1" w:rsidRDefault="00BB64B1" w:rsidP="00BB64B1">
            <w:r w:rsidRPr="00BB64B1">
              <w:t>x=5</w:t>
            </w:r>
          </w:p>
          <w:p w:rsidR="00BB64B1" w:rsidRDefault="00BB64B1" w:rsidP="00BB64B1"/>
        </w:tc>
      </w:tr>
    </w:tbl>
    <w:p w:rsidR="00BB64B1" w:rsidRDefault="00BB64B1" w:rsidP="00BB64B1"/>
    <w:tbl>
      <w:tblPr>
        <w:tblStyle w:val="Tablaconcuadrcula"/>
        <w:tblW w:w="0" w:type="auto"/>
        <w:tblLook w:val="04A0" w:firstRow="1" w:lastRow="0" w:firstColumn="1" w:lastColumn="0" w:noHBand="0" w:noVBand="1"/>
      </w:tblPr>
      <w:tblGrid>
        <w:gridCol w:w="2122"/>
        <w:gridCol w:w="6706"/>
      </w:tblGrid>
      <w:tr w:rsidR="00BB64B1" w:rsidTr="00A5435F">
        <w:tc>
          <w:tcPr>
            <w:tcW w:w="2122" w:type="dxa"/>
          </w:tcPr>
          <w:p w:rsidR="00BB64B1" w:rsidRPr="00BB64B1" w:rsidRDefault="00BB64B1" w:rsidP="00A5435F">
            <w:pPr>
              <w:rPr>
                <w:b/>
              </w:rPr>
            </w:pPr>
            <w:r w:rsidRPr="00BB64B1">
              <w:rPr>
                <w:b/>
              </w:rPr>
              <w:t>Nombre:</w:t>
            </w:r>
          </w:p>
        </w:tc>
        <w:tc>
          <w:tcPr>
            <w:tcW w:w="6706" w:type="dxa"/>
          </w:tcPr>
          <w:p w:rsidR="00BB64B1" w:rsidRDefault="00BB64B1" w:rsidP="00A5435F"/>
          <w:p w:rsidR="00BB64B1" w:rsidRDefault="00BB64B1" w:rsidP="00A5435F"/>
        </w:tc>
      </w:tr>
      <w:tr w:rsidR="00BB64B1" w:rsidTr="00A5435F">
        <w:tc>
          <w:tcPr>
            <w:tcW w:w="2122" w:type="dxa"/>
          </w:tcPr>
          <w:p w:rsidR="00BB64B1" w:rsidRPr="00BB64B1" w:rsidRDefault="00BB64B1" w:rsidP="00A5435F">
            <w:pPr>
              <w:jc w:val="both"/>
              <w:rPr>
                <w:b/>
              </w:rPr>
            </w:pPr>
            <w:r w:rsidRPr="00BB64B1">
              <w:rPr>
                <w:b/>
              </w:rPr>
              <w:t>Descripción:</w:t>
            </w:r>
          </w:p>
        </w:tc>
        <w:tc>
          <w:tcPr>
            <w:tcW w:w="6706" w:type="dxa"/>
          </w:tcPr>
          <w:p w:rsidR="00BB64B1" w:rsidRDefault="00BB64B1" w:rsidP="00A5435F">
            <w:pPr>
              <w:jc w:val="both"/>
            </w:pPr>
          </w:p>
          <w:p w:rsidR="00BB64B1" w:rsidRDefault="00BB64B1" w:rsidP="00A5435F">
            <w:pPr>
              <w:jc w:val="both"/>
            </w:pPr>
          </w:p>
        </w:tc>
      </w:tr>
      <w:tr w:rsidR="00BB64B1" w:rsidTr="00A5435F">
        <w:tc>
          <w:tcPr>
            <w:tcW w:w="2122" w:type="dxa"/>
          </w:tcPr>
          <w:p w:rsidR="00BB64B1" w:rsidRPr="00BB64B1" w:rsidRDefault="00BB64B1" w:rsidP="00A5435F">
            <w:pPr>
              <w:rPr>
                <w:b/>
              </w:rPr>
            </w:pPr>
            <w:r w:rsidRPr="00BB64B1">
              <w:rPr>
                <w:b/>
              </w:rPr>
              <w:t>Ejemplo correcto:</w:t>
            </w:r>
          </w:p>
        </w:tc>
        <w:tc>
          <w:tcPr>
            <w:tcW w:w="6706" w:type="dxa"/>
          </w:tcPr>
          <w:p w:rsidR="00BB64B1" w:rsidRDefault="00BB64B1" w:rsidP="00A5435F"/>
          <w:p w:rsidR="00BB64B1" w:rsidRDefault="00BB64B1" w:rsidP="00A5435F"/>
        </w:tc>
      </w:tr>
      <w:tr w:rsidR="00BB64B1" w:rsidTr="00A5435F">
        <w:tc>
          <w:tcPr>
            <w:tcW w:w="2122" w:type="dxa"/>
          </w:tcPr>
          <w:p w:rsidR="00BB64B1" w:rsidRDefault="00BB64B1" w:rsidP="00A5435F">
            <w:r w:rsidRPr="00BB64B1">
              <w:rPr>
                <w:b/>
              </w:rPr>
              <w:t xml:space="preserve">Ejemplo </w:t>
            </w:r>
            <w:r>
              <w:rPr>
                <w:b/>
              </w:rPr>
              <w:t>in</w:t>
            </w:r>
            <w:r w:rsidRPr="00BB64B1">
              <w:rPr>
                <w:b/>
              </w:rPr>
              <w:t>correcto:</w:t>
            </w:r>
          </w:p>
        </w:tc>
        <w:tc>
          <w:tcPr>
            <w:tcW w:w="6706" w:type="dxa"/>
          </w:tcPr>
          <w:p w:rsidR="00BB64B1" w:rsidRDefault="00BB64B1" w:rsidP="00A5435F"/>
          <w:p w:rsidR="00BB64B1" w:rsidRDefault="00BB64B1" w:rsidP="00A5435F"/>
        </w:tc>
      </w:tr>
    </w:tbl>
    <w:p w:rsidR="00BB64B1" w:rsidRDefault="00BB64B1" w:rsidP="00BB64B1"/>
    <w:p w:rsidR="00BB64B1" w:rsidRDefault="00BB64B1" w:rsidP="00BB64B1"/>
    <w:p w:rsidR="00AD7ECF" w:rsidRDefault="00AD7ECF" w:rsidP="00BB64B1"/>
    <w:p w:rsidR="00AD7ECF" w:rsidRDefault="00AD7ECF" w:rsidP="00BB64B1"/>
    <w:p w:rsidR="00AD7ECF" w:rsidRDefault="00AD7ECF" w:rsidP="00BB64B1"/>
    <w:p w:rsidR="00AD7ECF" w:rsidRDefault="00AD7ECF" w:rsidP="00BB64B1"/>
    <w:p w:rsidR="00AD7ECF" w:rsidRDefault="00AD7ECF" w:rsidP="00BB64B1"/>
    <w:p w:rsidR="00AD7ECF" w:rsidRDefault="00AD7ECF" w:rsidP="00BB64B1"/>
    <w:p w:rsidR="00AD7ECF" w:rsidRDefault="00AD7ECF" w:rsidP="00BB64B1"/>
    <w:p w:rsidR="00AD7ECF" w:rsidRDefault="00AD7ECF" w:rsidP="00BB64B1"/>
    <w:p w:rsidR="00AD7ECF" w:rsidRDefault="00AD7ECF" w:rsidP="00BB64B1"/>
    <w:p w:rsidR="00AD7ECF" w:rsidRDefault="00AD7ECF" w:rsidP="00BB64B1"/>
    <w:p w:rsidR="00AD7ECF" w:rsidRDefault="00AD7ECF" w:rsidP="00BB64B1"/>
    <w:p w:rsidR="00AD7ECF" w:rsidRDefault="00AD7ECF" w:rsidP="00BB64B1"/>
    <w:p w:rsidR="00AD7ECF" w:rsidRDefault="00AD7ECF" w:rsidP="00BB64B1">
      <w:bookmarkStart w:id="0" w:name="_GoBack"/>
      <w:bookmarkEnd w:id="0"/>
    </w:p>
    <w:p w:rsidR="00BB64B1" w:rsidRDefault="00BB64B1" w:rsidP="00BB64B1">
      <w:pPr>
        <w:jc w:val="center"/>
        <w:rPr>
          <w:b/>
        </w:rPr>
      </w:pPr>
      <w:r w:rsidRPr="00BB64B1">
        <w:rPr>
          <w:b/>
        </w:rPr>
        <w:lastRenderedPageBreak/>
        <w:t>CONVENCIONES DE CODIGO DE:</w:t>
      </w:r>
      <w:r>
        <w:rPr>
          <w:b/>
        </w:rPr>
        <w:t xml:space="preserve"> JAVA</w:t>
      </w:r>
    </w:p>
    <w:tbl>
      <w:tblPr>
        <w:tblStyle w:val="Tablaconcuadrcula"/>
        <w:tblW w:w="0" w:type="auto"/>
        <w:tblLook w:val="04A0" w:firstRow="1" w:lastRow="0" w:firstColumn="1" w:lastColumn="0" w:noHBand="0" w:noVBand="1"/>
      </w:tblPr>
      <w:tblGrid>
        <w:gridCol w:w="2122"/>
        <w:gridCol w:w="6706"/>
      </w:tblGrid>
      <w:tr w:rsidR="00BB64B1" w:rsidTr="00A5435F">
        <w:tc>
          <w:tcPr>
            <w:tcW w:w="2122" w:type="dxa"/>
          </w:tcPr>
          <w:p w:rsidR="00BB64B1" w:rsidRPr="00BB64B1" w:rsidRDefault="00BB64B1" w:rsidP="00A5435F">
            <w:pPr>
              <w:rPr>
                <w:b/>
              </w:rPr>
            </w:pPr>
            <w:r w:rsidRPr="00BB64B1">
              <w:rPr>
                <w:b/>
              </w:rPr>
              <w:t>Nombre:</w:t>
            </w:r>
          </w:p>
        </w:tc>
        <w:tc>
          <w:tcPr>
            <w:tcW w:w="6706" w:type="dxa"/>
          </w:tcPr>
          <w:p w:rsidR="00BB64B1" w:rsidRDefault="00BB64B1" w:rsidP="00A5435F">
            <w:r w:rsidRPr="00BB64B1">
              <w:t>Variables</w:t>
            </w:r>
          </w:p>
          <w:p w:rsidR="00BB64B1" w:rsidRDefault="00BB64B1" w:rsidP="00A5435F"/>
        </w:tc>
      </w:tr>
      <w:tr w:rsidR="00BB64B1" w:rsidTr="00A5435F">
        <w:tc>
          <w:tcPr>
            <w:tcW w:w="2122" w:type="dxa"/>
          </w:tcPr>
          <w:p w:rsidR="00BB64B1" w:rsidRPr="00BB64B1" w:rsidRDefault="00BB64B1" w:rsidP="00A5435F">
            <w:pPr>
              <w:jc w:val="both"/>
              <w:rPr>
                <w:b/>
              </w:rPr>
            </w:pPr>
            <w:r w:rsidRPr="00BB64B1">
              <w:rPr>
                <w:b/>
              </w:rPr>
              <w:t>Descripción:</w:t>
            </w:r>
          </w:p>
        </w:tc>
        <w:tc>
          <w:tcPr>
            <w:tcW w:w="6706" w:type="dxa"/>
          </w:tcPr>
          <w:p w:rsidR="00BB64B1" w:rsidRDefault="00BB64B1" w:rsidP="00A5435F">
            <w:pPr>
              <w:jc w:val="both"/>
            </w:pPr>
            <w:r w:rsidRPr="00BB64B1">
              <w:t>Los nombres de variables deberían ser cortos y llenos de significado. La elección de una variable debería ser mnemónica-es decir, diseñada para indicar al observador casual su utilización. Se deben evitar los nombres de variable de un sólo carácter, excepto para variables temporales. Algunos nombres comunes de este tipo de variables son: i, j, k, m, y n para enteros.</w:t>
            </w:r>
          </w:p>
          <w:p w:rsidR="00BB64B1" w:rsidRDefault="00BB64B1" w:rsidP="00A5435F">
            <w:pPr>
              <w:jc w:val="both"/>
            </w:pPr>
          </w:p>
        </w:tc>
      </w:tr>
      <w:tr w:rsidR="00BB64B1" w:rsidTr="00A5435F">
        <w:tc>
          <w:tcPr>
            <w:tcW w:w="2122" w:type="dxa"/>
          </w:tcPr>
          <w:p w:rsidR="00BB64B1" w:rsidRPr="00BB64B1" w:rsidRDefault="00BB64B1" w:rsidP="00A5435F">
            <w:pPr>
              <w:rPr>
                <w:b/>
              </w:rPr>
            </w:pPr>
            <w:r w:rsidRPr="00BB64B1">
              <w:rPr>
                <w:b/>
              </w:rPr>
              <w:t>Ejemplo correcto:</w:t>
            </w:r>
          </w:p>
        </w:tc>
        <w:tc>
          <w:tcPr>
            <w:tcW w:w="6706" w:type="dxa"/>
          </w:tcPr>
          <w:p w:rsidR="00BB64B1" w:rsidRDefault="00BB64B1" w:rsidP="00A5435F">
            <w:proofErr w:type="spellStart"/>
            <w:r>
              <w:t>int</w:t>
            </w:r>
            <w:proofErr w:type="spellEnd"/>
            <w:r>
              <w:t xml:space="preserve"> i = 5;</w:t>
            </w:r>
          </w:p>
          <w:p w:rsidR="00BB64B1" w:rsidRDefault="00BB64B1" w:rsidP="00A5435F">
            <w:proofErr w:type="spellStart"/>
            <w:r>
              <w:t>String</w:t>
            </w:r>
            <w:proofErr w:type="spellEnd"/>
            <w:r>
              <w:t xml:space="preserve"> </w:t>
            </w:r>
            <w:proofErr w:type="spellStart"/>
            <w:r>
              <w:t>nombreAlumno</w:t>
            </w:r>
            <w:proofErr w:type="spellEnd"/>
            <w:r>
              <w:t>;</w:t>
            </w:r>
          </w:p>
          <w:p w:rsidR="00BB64B1" w:rsidRDefault="00BB64B1" w:rsidP="00A5435F"/>
        </w:tc>
      </w:tr>
      <w:tr w:rsidR="00BB64B1" w:rsidTr="00A5435F">
        <w:tc>
          <w:tcPr>
            <w:tcW w:w="2122" w:type="dxa"/>
          </w:tcPr>
          <w:p w:rsidR="00BB64B1" w:rsidRDefault="00BB64B1" w:rsidP="00A5435F">
            <w:r w:rsidRPr="00BB64B1">
              <w:rPr>
                <w:b/>
              </w:rPr>
              <w:t xml:space="preserve">Ejemplo </w:t>
            </w:r>
            <w:r>
              <w:rPr>
                <w:b/>
              </w:rPr>
              <w:t>in</w:t>
            </w:r>
            <w:r w:rsidRPr="00BB64B1">
              <w:rPr>
                <w:b/>
              </w:rPr>
              <w:t>correcto:</w:t>
            </w:r>
          </w:p>
        </w:tc>
        <w:tc>
          <w:tcPr>
            <w:tcW w:w="6706" w:type="dxa"/>
          </w:tcPr>
          <w:p w:rsidR="00BB64B1" w:rsidRDefault="00BB64B1" w:rsidP="00A5435F">
            <w:proofErr w:type="spellStart"/>
            <w:r>
              <w:t>String</w:t>
            </w:r>
            <w:proofErr w:type="spellEnd"/>
            <w:r>
              <w:t xml:space="preserve"> a = “”;</w:t>
            </w:r>
          </w:p>
          <w:p w:rsidR="00BB64B1" w:rsidRDefault="00BB64B1" w:rsidP="00A5435F">
            <w:proofErr w:type="spellStart"/>
            <w:r>
              <w:t>int</w:t>
            </w:r>
            <w:proofErr w:type="spellEnd"/>
            <w:r>
              <w:t xml:space="preserve"> variable1=0;</w:t>
            </w:r>
          </w:p>
          <w:p w:rsidR="00BB64B1" w:rsidRDefault="00BB64B1" w:rsidP="00A5435F"/>
        </w:tc>
      </w:tr>
    </w:tbl>
    <w:p w:rsidR="00BB64B1" w:rsidRDefault="00BB64B1" w:rsidP="00BB64B1"/>
    <w:tbl>
      <w:tblPr>
        <w:tblStyle w:val="Tablaconcuadrcula"/>
        <w:tblW w:w="0" w:type="auto"/>
        <w:tblLook w:val="04A0" w:firstRow="1" w:lastRow="0" w:firstColumn="1" w:lastColumn="0" w:noHBand="0" w:noVBand="1"/>
      </w:tblPr>
      <w:tblGrid>
        <w:gridCol w:w="2122"/>
        <w:gridCol w:w="6706"/>
      </w:tblGrid>
      <w:tr w:rsidR="00AD7ECF" w:rsidTr="00A5435F">
        <w:tc>
          <w:tcPr>
            <w:tcW w:w="2122" w:type="dxa"/>
          </w:tcPr>
          <w:p w:rsidR="00AD7ECF" w:rsidRPr="00BB64B1" w:rsidRDefault="00AD7ECF" w:rsidP="00A5435F">
            <w:pPr>
              <w:rPr>
                <w:b/>
              </w:rPr>
            </w:pPr>
            <w:r w:rsidRPr="00BB64B1">
              <w:rPr>
                <w:b/>
              </w:rPr>
              <w:t>Nombre:</w:t>
            </w:r>
          </w:p>
        </w:tc>
        <w:tc>
          <w:tcPr>
            <w:tcW w:w="6706" w:type="dxa"/>
          </w:tcPr>
          <w:p w:rsidR="00AD7ECF" w:rsidRDefault="00AD7ECF" w:rsidP="00A5435F"/>
          <w:p w:rsidR="00AD7ECF" w:rsidRDefault="00AD7ECF" w:rsidP="00A5435F"/>
        </w:tc>
      </w:tr>
      <w:tr w:rsidR="00AD7ECF" w:rsidTr="00A5435F">
        <w:tc>
          <w:tcPr>
            <w:tcW w:w="2122" w:type="dxa"/>
          </w:tcPr>
          <w:p w:rsidR="00AD7ECF" w:rsidRPr="00BB64B1" w:rsidRDefault="00AD7ECF" w:rsidP="00A5435F">
            <w:pPr>
              <w:jc w:val="both"/>
              <w:rPr>
                <w:b/>
              </w:rPr>
            </w:pPr>
            <w:r w:rsidRPr="00BB64B1">
              <w:rPr>
                <w:b/>
              </w:rPr>
              <w:t>Descripción:</w:t>
            </w:r>
          </w:p>
        </w:tc>
        <w:tc>
          <w:tcPr>
            <w:tcW w:w="6706" w:type="dxa"/>
          </w:tcPr>
          <w:p w:rsidR="00AD7ECF" w:rsidRDefault="00AD7ECF" w:rsidP="00A5435F">
            <w:pPr>
              <w:jc w:val="both"/>
            </w:pPr>
          </w:p>
          <w:p w:rsidR="00AD7ECF" w:rsidRDefault="00AD7ECF" w:rsidP="00A5435F">
            <w:pPr>
              <w:jc w:val="both"/>
            </w:pPr>
          </w:p>
        </w:tc>
      </w:tr>
      <w:tr w:rsidR="00AD7ECF" w:rsidTr="00A5435F">
        <w:tc>
          <w:tcPr>
            <w:tcW w:w="2122" w:type="dxa"/>
          </w:tcPr>
          <w:p w:rsidR="00AD7ECF" w:rsidRPr="00BB64B1" w:rsidRDefault="00AD7ECF" w:rsidP="00A5435F">
            <w:pPr>
              <w:rPr>
                <w:b/>
              </w:rPr>
            </w:pPr>
            <w:r w:rsidRPr="00BB64B1">
              <w:rPr>
                <w:b/>
              </w:rPr>
              <w:t>Ejemplo correcto:</w:t>
            </w:r>
          </w:p>
        </w:tc>
        <w:tc>
          <w:tcPr>
            <w:tcW w:w="6706" w:type="dxa"/>
          </w:tcPr>
          <w:p w:rsidR="00AD7ECF" w:rsidRDefault="00AD7ECF" w:rsidP="00A5435F"/>
          <w:p w:rsidR="00AD7ECF" w:rsidRDefault="00AD7ECF" w:rsidP="00A5435F"/>
        </w:tc>
      </w:tr>
      <w:tr w:rsidR="00AD7ECF" w:rsidTr="00A5435F">
        <w:tc>
          <w:tcPr>
            <w:tcW w:w="2122" w:type="dxa"/>
          </w:tcPr>
          <w:p w:rsidR="00AD7ECF" w:rsidRDefault="00AD7ECF" w:rsidP="00A5435F">
            <w:r w:rsidRPr="00BB64B1">
              <w:rPr>
                <w:b/>
              </w:rPr>
              <w:t xml:space="preserve">Ejemplo </w:t>
            </w:r>
            <w:r>
              <w:rPr>
                <w:b/>
              </w:rPr>
              <w:t>in</w:t>
            </w:r>
            <w:r w:rsidRPr="00BB64B1">
              <w:rPr>
                <w:b/>
              </w:rPr>
              <w:t>correcto:</w:t>
            </w:r>
          </w:p>
        </w:tc>
        <w:tc>
          <w:tcPr>
            <w:tcW w:w="6706" w:type="dxa"/>
          </w:tcPr>
          <w:p w:rsidR="00AD7ECF" w:rsidRDefault="00AD7ECF" w:rsidP="00A5435F"/>
          <w:p w:rsidR="00AD7ECF" w:rsidRDefault="00AD7ECF" w:rsidP="00A5435F"/>
        </w:tc>
      </w:tr>
    </w:tbl>
    <w:p w:rsidR="00AD7ECF" w:rsidRPr="00BB64B1" w:rsidRDefault="00AD7ECF" w:rsidP="00BB64B1"/>
    <w:sectPr w:rsidR="00AD7ECF" w:rsidRPr="00BB64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917215"/>
    <w:multiLevelType w:val="hybridMultilevel"/>
    <w:tmpl w:val="738C4BB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4B1"/>
    <w:rsid w:val="007E3219"/>
    <w:rsid w:val="00AD7ECF"/>
    <w:rsid w:val="00BB64B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181ED"/>
  <w15:chartTrackingRefBased/>
  <w15:docId w15:val="{C43118AE-0BF5-4796-9AB4-913E245C1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64B1"/>
    <w:pPr>
      <w:ind w:left="720"/>
      <w:contextualSpacing/>
    </w:pPr>
  </w:style>
  <w:style w:type="table" w:styleId="Tablaconcuadrcula">
    <w:name w:val="Table Grid"/>
    <w:basedOn w:val="Tablanormal"/>
    <w:uiPriority w:val="39"/>
    <w:rsid w:val="00BB6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330482">
      <w:bodyDiv w:val="1"/>
      <w:marLeft w:val="0"/>
      <w:marRight w:val="0"/>
      <w:marTop w:val="0"/>
      <w:marBottom w:val="0"/>
      <w:divBdr>
        <w:top w:val="none" w:sz="0" w:space="0" w:color="auto"/>
        <w:left w:val="none" w:sz="0" w:space="0" w:color="auto"/>
        <w:bottom w:val="none" w:sz="0" w:space="0" w:color="auto"/>
        <w:right w:val="none" w:sz="0" w:space="0" w:color="auto"/>
      </w:divBdr>
    </w:div>
    <w:div w:id="174891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169</Words>
  <Characters>935</Characters>
  <Application>Microsoft Office Word</Application>
  <DocSecurity>0</DocSecurity>
  <Lines>7</Lines>
  <Paragraphs>2</Paragraphs>
  <ScaleCrop>false</ScaleCrop>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VAZQUEZ</dc:creator>
  <cp:keywords/>
  <dc:description/>
  <cp:lastModifiedBy>SERGIO VAZQUEZ</cp:lastModifiedBy>
  <cp:revision>2</cp:revision>
  <dcterms:created xsi:type="dcterms:W3CDTF">2024-02-01T17:03:00Z</dcterms:created>
  <dcterms:modified xsi:type="dcterms:W3CDTF">2024-02-01T17:12:00Z</dcterms:modified>
</cp:coreProperties>
</file>