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highlight w:val="yellow"/>
          <w:rtl w:val="0"/>
        </w:rPr>
        <w:t xml:space="preserve">‘ACE_2_1’</w:t>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0" distT="0" distL="0" distR="0">
            <wp:extent cx="5943600" cy="3577590"/>
            <wp:effectExtent b="0" l="0" r="0" t="0"/>
            <wp:docPr descr="Agile Scrum Roles and Role Transitions Q&amp;amp;A Recap | Agile Velocity" id="2" name="image1.png"/>
            <a:graphic>
              <a:graphicData uri="http://schemas.openxmlformats.org/drawingml/2006/picture">
                <pic:pic>
                  <pic:nvPicPr>
                    <pic:cNvPr descr="Agile Scrum Roles and Role Transitions Q&amp;amp;A Recap | Agile Velocity" id="0" name="image1.png"/>
                    <pic:cNvPicPr preferRelativeResize="0"/>
                  </pic:nvPicPr>
                  <pic:blipFill>
                    <a:blip r:embed="rId9"/>
                    <a:srcRect b="0" l="0" r="0" t="0"/>
                    <a:stretch>
                      <a:fillRect/>
                    </a:stretch>
                  </pic:blipFill>
                  <pic:spPr>
                    <a:xfrm>
                      <a:off x="0" y="0"/>
                      <a:ext cx="5943600" cy="357759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shd w:fill="ffffff" w:val="clear"/>
        <w:spacing w:after="280" w:before="28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highlight w:val="yellow"/>
          <w:rtl w:val="0"/>
        </w:rPr>
        <w:t xml:space="preserve">Write a single document for the team that explains the team’s plans for determining additional requirements beyond the project requirements handout.</w:t>
      </w:r>
      <w:r w:rsidDel="00000000" w:rsidR="00000000" w:rsidRPr="00000000">
        <w:rPr>
          <w:rtl w:val="0"/>
        </w:rPr>
      </w:r>
    </w:p>
    <w:p w:rsidR="00000000" w:rsidDel="00000000" w:rsidP="00000000" w:rsidRDefault="00000000" w:rsidRPr="00000000" w14:paraId="00000005">
      <w:pPr>
        <w:numPr>
          <w:ilvl w:val="0"/>
          <w:numId w:val="1"/>
        </w:numPr>
        <w:shd w:fill="ffffff" w:val="clear"/>
        <w:spacing w:after="0" w:afterAutospacing="0" w:before="280" w:line="240" w:lineRule="auto"/>
        <w:ind w:left="1440" w:hanging="360"/>
        <w:rPr>
          <w:rFonts w:ascii="Calibri" w:cs="Calibri" w:eastAsia="Calibri" w:hAnsi="Calibri"/>
          <w:color w:val="000000"/>
          <w:sz w:val="24"/>
          <w:szCs w:val="24"/>
          <w:u w:val="none"/>
        </w:rPr>
      </w:pPr>
      <w:r w:rsidDel="00000000" w:rsidR="00000000" w:rsidRPr="00000000">
        <w:rPr>
          <w:sz w:val="24"/>
          <w:szCs w:val="24"/>
          <w:rtl w:val="0"/>
        </w:rPr>
        <w:t xml:space="preserve">Daily/ monthly/ Annually graph of sales for each service</w:t>
      </w:r>
    </w:p>
    <w:p w:rsidR="00000000" w:rsidDel="00000000" w:rsidP="00000000" w:rsidRDefault="00000000" w:rsidRPr="00000000" w14:paraId="00000006">
      <w:pPr>
        <w:numPr>
          <w:ilvl w:val="0"/>
          <w:numId w:val="1"/>
        </w:numPr>
        <w:shd w:fill="ffffff" w:val="clear"/>
        <w:spacing w:after="280" w:before="0" w:beforeAutospacing="0" w:line="240" w:lineRule="auto"/>
        <w:ind w:left="1440" w:hanging="360"/>
        <w:rPr>
          <w:sz w:val="24"/>
          <w:szCs w:val="24"/>
          <w:u w:val="none"/>
        </w:rPr>
      </w:pPr>
      <w:sdt>
        <w:sdtPr>
          <w:tag w:val="goog_rdk_0"/>
        </w:sdtPr>
        <w:sdtContent>
          <w:commentRangeStart w:id="0"/>
        </w:sdtContent>
      </w:sdt>
      <w:r w:rsidDel="00000000" w:rsidR="00000000" w:rsidRPr="00000000">
        <w:rPr>
          <w:sz w:val="24"/>
          <w:szCs w:val="24"/>
          <w:rtl w:val="0"/>
        </w:rPr>
        <w:t xml:space="preserve">Possibly including a rescheduling option for patrons unable to attend date of reservation (taking into account proper cancellation, and no overlap of scheduled times for specific services)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shd w:fill="ffffff" w:val="clear"/>
        <w:spacing w:after="280" w:before="2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Project Requirements Summary:</w:t>
      </w:r>
    </w:p>
    <w:p w:rsidR="00000000" w:rsidDel="00000000" w:rsidP="00000000" w:rsidRDefault="00000000" w:rsidRPr="00000000" w14:paraId="00000011">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The project is to create software for “Mud in Your Eye” (MiYE), a new, small hot spring health spa, located in a remote, scenic part of the US. The MiYE is a full-time resort spa facility</w:t>
      </w:r>
      <w:hyperlink r:id="rId10">
        <w:r w:rsidDel="00000000" w:rsidR="00000000" w:rsidRPr="00000000">
          <w:rPr>
            <w:rFonts w:ascii="Arial" w:cs="Arial" w:eastAsia="Arial" w:hAnsi="Arial"/>
            <w:color w:val="1155cc"/>
            <w:sz w:val="18"/>
            <w:szCs w:val="18"/>
            <w:u w:val="single"/>
            <w:rtl w:val="0"/>
          </w:rPr>
          <w:t xml:space="preserve">[1]</w:t>
        </w:r>
      </w:hyperlink>
      <w:r w:rsidDel="00000000" w:rsidR="00000000" w:rsidRPr="00000000">
        <w:rPr>
          <w:rFonts w:ascii="Arial" w:cs="Arial" w:eastAsia="Arial" w:hAnsi="Arial"/>
          <w:color w:val="2d3b45"/>
          <w:sz w:val="24"/>
          <w:szCs w:val="24"/>
          <w:rtl w:val="0"/>
        </w:rPr>
        <w:t xml:space="preserve">, but it has just one front desk clerk on duty at any time. Front desk clerks are local people, hired primarily for their friendliness, not their computer skills—one can’t assume any sophistication in the use of computer software.</w:t>
      </w:r>
    </w:p>
    <w:p w:rsidR="00000000" w:rsidDel="00000000" w:rsidP="00000000" w:rsidRDefault="00000000" w:rsidRPr="00000000" w14:paraId="00000012">
      <w:pPr>
        <w:shd w:fill="ffffff" w:val="clear"/>
        <w:spacing w:after="180" w:before="180" w:lineRule="auto"/>
        <w:rPr>
          <w:rFonts w:ascii="Arial" w:cs="Arial" w:eastAsia="Arial" w:hAnsi="Arial"/>
          <w:color w:val="2d3b45"/>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Mud In Your Eye Project Requirements Breakdown: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shd w:fill="ffffff" w:val="clear"/>
              <w:spacing w:after="180" w:before="180" w:line="240" w:lineRule="auto"/>
              <w:rPr>
                <w:rFonts w:ascii="Arial" w:cs="Arial" w:eastAsia="Arial" w:hAnsi="Arial"/>
                <w:b w:val="1"/>
                <w:color w:val="2d3b45"/>
                <w:sz w:val="24"/>
                <w:szCs w:val="24"/>
              </w:rPr>
            </w:pPr>
            <w:r w:rsidDel="00000000" w:rsidR="00000000" w:rsidRPr="00000000">
              <w:rPr>
                <w:rFonts w:ascii="Arial" w:cs="Arial" w:eastAsia="Arial" w:hAnsi="Arial"/>
                <w:b w:val="1"/>
                <w:color w:val="2d3b45"/>
                <w:sz w:val="24"/>
                <w:szCs w:val="24"/>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015">
            <w:pPr>
              <w:shd w:fill="ffffff" w:val="clear"/>
              <w:spacing w:after="180" w:before="1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7">
            <w:pPr>
              <w:shd w:fill="ffffff" w:val="clear"/>
              <w:spacing w:after="180" w:before="180" w:line="240" w:lineRule="auto"/>
              <w:rPr>
                <w:b w:val="1"/>
                <w:sz w:val="24"/>
                <w:szCs w:val="24"/>
              </w:rPr>
            </w:pPr>
            <w:r w:rsidDel="00000000" w:rsidR="00000000" w:rsidRPr="00000000">
              <w:rPr>
                <w:rFonts w:ascii="Arial" w:cs="Arial" w:eastAsia="Arial" w:hAnsi="Arial"/>
                <w:color w:val="2d3b45"/>
                <w:sz w:val="24"/>
                <w:szCs w:val="24"/>
                <w:rtl w:val="0"/>
              </w:rPr>
              <w:t xml:space="preserve">service reservations usage</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shd w:fill="ffffff" w:val="clear"/>
              <w:spacing w:after="180" w:before="180" w:lineRule="auto"/>
              <w:rPr>
                <w:b w:val="1"/>
                <w:sz w:val="24"/>
                <w:szCs w:val="24"/>
              </w:rPr>
            </w:pPr>
            <w:r w:rsidDel="00000000" w:rsidR="00000000" w:rsidRPr="00000000">
              <w:rPr>
                <w:rFonts w:ascii="Arial" w:cs="Arial" w:eastAsia="Arial" w:hAnsi="Arial"/>
                <w:color w:val="2d3b45"/>
                <w:sz w:val="24"/>
                <w:szCs w:val="24"/>
                <w:rtl w:val="0"/>
              </w:rPr>
              <w:t xml:space="preserve">front desk clerk see what appointments are available at any particular day/time</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shd w:fill="ffffff" w:val="clear"/>
              <w:spacing w:after="180" w:before="180" w:line="240" w:lineRule="auto"/>
              <w:rPr>
                <w:b w:val="1"/>
                <w:sz w:val="24"/>
                <w:szCs w:val="24"/>
              </w:rPr>
            </w:pPr>
            <w:r w:rsidDel="00000000" w:rsidR="00000000" w:rsidRPr="00000000">
              <w:rPr>
                <w:rFonts w:ascii="Arial" w:cs="Arial" w:eastAsia="Arial" w:hAnsi="Arial"/>
                <w:color w:val="2d3b45"/>
                <w:sz w:val="24"/>
                <w:szCs w:val="24"/>
                <w:rtl w:val="0"/>
              </w:rPr>
              <w:t xml:space="preserve">statements of service </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shd w:fill="ffffff" w:val="clear"/>
              <w:spacing w:after="180" w:before="180" w:line="240" w:lineRule="auto"/>
              <w:rPr>
                <w:rFonts w:ascii="Arial" w:cs="Arial" w:eastAsia="Arial" w:hAnsi="Arial"/>
                <w:color w:val="2d3b45"/>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shd w:fill="ffffff" w:val="clear"/>
              <w:spacing w:after="180" w:before="180" w:line="240" w:lineRule="auto"/>
              <w:rPr>
                <w:b w:val="1"/>
                <w:sz w:val="24"/>
                <w:szCs w:val="24"/>
              </w:rPr>
            </w:pPr>
            <w:r w:rsidDel="00000000" w:rsidR="00000000" w:rsidRPr="00000000">
              <w:rPr>
                <w:rFonts w:ascii="Arial" w:cs="Arial" w:eastAsia="Arial" w:hAnsi="Arial"/>
                <w:color w:val="2d3b45"/>
                <w:sz w:val="24"/>
                <w:szCs w:val="24"/>
                <w:rtl w:val="0"/>
              </w:rPr>
              <w:t xml:space="preserve">Services: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E">
            <w:pPr>
              <w:shd w:fill="ffffff" w:val="clear"/>
              <w:spacing w:after="180" w:before="180" w:line="24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u w:val="single"/>
                <w:rtl w:val="0"/>
              </w:rPr>
              <w:t xml:space="preserve">mineral baths: </w:t>
            </w:r>
            <w:r w:rsidDel="00000000" w:rsidR="00000000" w:rsidRPr="00000000">
              <w:rPr>
                <w:rFonts w:ascii="Arial" w:cs="Arial" w:eastAsia="Arial" w:hAnsi="Arial"/>
                <w:color w:val="2d3b45"/>
                <w:sz w:val="24"/>
                <w:szCs w:val="24"/>
                <w:rtl w:val="0"/>
              </w:rPr>
              <w:t xml:space="preserve">                   60 / 90 min @$2.50/min</w:t>
            </w:r>
          </w:p>
          <w:p w:rsidR="00000000" w:rsidDel="00000000" w:rsidP="00000000" w:rsidRDefault="00000000" w:rsidRPr="00000000" w14:paraId="0000001F">
            <w:pPr>
              <w:shd w:fill="ffffff" w:val="clear"/>
              <w:spacing w:after="180" w:before="180" w:line="24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u w:val="single"/>
                <w:rtl w:val="0"/>
              </w:rPr>
              <w:t xml:space="preserve">massages </w:t>
            </w:r>
            <w:r w:rsidDel="00000000" w:rsidR="00000000" w:rsidRPr="00000000">
              <w:rPr>
                <w:rFonts w:ascii="Arial" w:cs="Arial" w:eastAsia="Arial" w:hAnsi="Arial"/>
                <w:color w:val="2d3b45"/>
                <w:sz w:val="24"/>
                <w:szCs w:val="24"/>
                <w:rtl w:val="0"/>
              </w:rPr>
              <w:t xml:space="preserve">(Swedish, shiatsu, or deep tissue) :    30/ 60 min @ $3.00/mi.</w:t>
            </w:r>
          </w:p>
          <w:p w:rsidR="00000000" w:rsidDel="00000000" w:rsidP="00000000" w:rsidRDefault="00000000" w:rsidRPr="00000000" w14:paraId="00000020">
            <w:pPr>
              <w:shd w:fill="ffffff" w:val="clear"/>
              <w:spacing w:after="180" w:before="180" w:line="24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u w:val="single"/>
                <w:rtl w:val="0"/>
              </w:rPr>
              <w:t xml:space="preserve">facials</w:t>
            </w:r>
            <w:r w:rsidDel="00000000" w:rsidR="00000000" w:rsidRPr="00000000">
              <w:rPr>
                <w:rFonts w:ascii="Arial" w:cs="Arial" w:eastAsia="Arial" w:hAnsi="Arial"/>
                <w:color w:val="2d3b45"/>
                <w:sz w:val="24"/>
                <w:szCs w:val="24"/>
                <w:rtl w:val="0"/>
              </w:rPr>
              <w:t xml:space="preserve"> (normal or collagen): 30/ 60 min @ $2.00/min</w:t>
            </w:r>
          </w:p>
          <w:p w:rsidR="00000000" w:rsidDel="00000000" w:rsidP="00000000" w:rsidRDefault="00000000" w:rsidRPr="00000000" w14:paraId="00000021">
            <w:pPr>
              <w:shd w:fill="ffffff" w:val="clear"/>
              <w:spacing w:after="180" w:before="180" w:line="24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u w:val="single"/>
                <w:rtl w:val="0"/>
              </w:rPr>
              <w:t xml:space="preserve">specialty treatments</w:t>
            </w:r>
            <w:r w:rsidDel="00000000" w:rsidR="00000000" w:rsidRPr="00000000">
              <w:rPr>
                <w:rFonts w:ascii="Arial" w:cs="Arial" w:eastAsia="Arial" w:hAnsi="Arial"/>
                <w:color w:val="2d3b45"/>
                <w:sz w:val="24"/>
                <w:szCs w:val="24"/>
                <w:rtl w:val="0"/>
              </w:rPr>
              <w:t xml:space="preserve"> (hot stone, sugar scrub, herbal body wrap, or botanical mud wrap) :                                60/90 min @ $3.50/min.</w:t>
            </w:r>
          </w:p>
          <w:p w:rsidR="00000000" w:rsidDel="00000000" w:rsidP="00000000" w:rsidRDefault="00000000" w:rsidRPr="00000000" w14:paraId="00000022">
            <w:pPr>
              <w:shd w:fill="ffffff" w:val="clear"/>
              <w:spacing w:after="180" w:before="180" w:line="240" w:lineRule="auto"/>
              <w:rPr>
                <w:rFonts w:ascii="Arial" w:cs="Arial" w:eastAsia="Arial" w:hAnsi="Arial"/>
                <w:color w:val="2d3b45"/>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shd w:fill="ffffff" w:val="clear"/>
              <w:spacing w:after="200" w:lineRule="auto"/>
              <w:ind w:left="0" w:firstLine="0"/>
              <w:rPr>
                <w:b w:val="1"/>
                <w:sz w:val="24"/>
                <w:szCs w:val="24"/>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shd w:fill="ffffff" w:val="clear"/>
              <w:spacing w:after="180" w:before="180" w:line="240" w:lineRule="auto"/>
              <w:rPr>
                <w:sz w:val="24"/>
                <w:szCs w:val="24"/>
              </w:rPr>
            </w:pPr>
            <w:r w:rsidDel="00000000" w:rsidR="00000000" w:rsidRPr="00000000">
              <w:rPr>
                <w:sz w:val="24"/>
                <w:szCs w:val="24"/>
                <w:rtl w:val="0"/>
              </w:rPr>
              <w:t xml:space="preserve">Hours of Operation</w:t>
            </w:r>
          </w:p>
        </w:tc>
        <w:tc>
          <w:tcPr>
            <w:shd w:fill="auto" w:val="clear"/>
            <w:tcMar>
              <w:top w:w="0.0" w:type="dxa"/>
              <w:left w:w="0.0" w:type="dxa"/>
              <w:bottom w:w="0.0" w:type="dxa"/>
              <w:right w:w="0.0" w:type="dxa"/>
            </w:tcMar>
            <w:vAlign w:val="top"/>
          </w:tcPr>
          <w:p w:rsidR="00000000" w:rsidDel="00000000" w:rsidP="00000000" w:rsidRDefault="00000000" w:rsidRPr="00000000" w14:paraId="00000025">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M-S  from 8 am to 8 pm *service ends at 8pm</w:t>
            </w:r>
          </w:p>
        </w:tc>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shd w:fill="ffffff" w:val="clear"/>
              <w:spacing w:after="180" w:before="180" w:line="240" w:lineRule="auto"/>
              <w:rPr>
                <w:sz w:val="24"/>
                <w:szCs w:val="24"/>
              </w:rPr>
            </w:pPr>
            <w:r w:rsidDel="00000000" w:rsidR="00000000" w:rsidRPr="00000000">
              <w:rPr>
                <w:sz w:val="24"/>
                <w:szCs w:val="24"/>
                <w:rtl w:val="0"/>
              </w:rPr>
              <w:t xml:space="preserve">Client Unique ID</w:t>
            </w:r>
          </w:p>
        </w:tc>
        <w:tc>
          <w:tcPr>
            <w:shd w:fill="auto" w:val="clear"/>
            <w:tcMar>
              <w:top w:w="0.0" w:type="dxa"/>
              <w:left w:w="0.0" w:type="dxa"/>
              <w:bottom w:w="0.0" w:type="dxa"/>
              <w:right w:w="0.0" w:type="dxa"/>
            </w:tcMar>
            <w:vAlign w:val="top"/>
          </w:tcPr>
          <w:p w:rsidR="00000000" w:rsidDel="00000000" w:rsidP="00000000" w:rsidRDefault="00000000" w:rsidRPr="00000000" w14:paraId="00000028">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assigned at check-in allows, among other things, the looking-up of the beginning and end of the guest’s stay at the spa</w:t>
            </w:r>
          </w:p>
          <w:p w:rsidR="00000000" w:rsidDel="00000000" w:rsidP="00000000" w:rsidRDefault="00000000" w:rsidRPr="00000000" w14:paraId="00000029">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To reserve / receive services</w:t>
            </w:r>
          </w:p>
        </w:tc>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shd w:fill="ffffff" w:val="clear"/>
              <w:spacing w:after="180" w:before="180" w:line="240" w:lineRule="auto"/>
              <w:rPr>
                <w:sz w:val="24"/>
                <w:szCs w:val="24"/>
              </w:rPr>
            </w:pPr>
            <w:r w:rsidDel="00000000" w:rsidR="00000000" w:rsidRPr="00000000">
              <w:rPr>
                <w:sz w:val="24"/>
                <w:szCs w:val="24"/>
                <w:rtl w:val="0"/>
              </w:rPr>
              <w:t xml:space="preserve">Reservation</w:t>
            </w:r>
          </w:p>
        </w:tc>
        <w:tc>
          <w:tcPr>
            <w:shd w:fill="auto" w:val="clear"/>
            <w:tcMar>
              <w:top w:w="0.0" w:type="dxa"/>
              <w:left w:w="0.0" w:type="dxa"/>
              <w:bottom w:w="0.0" w:type="dxa"/>
              <w:right w:w="0.0" w:type="dxa"/>
            </w:tcMar>
            <w:vAlign w:val="top"/>
          </w:tcPr>
          <w:p w:rsidR="00000000" w:rsidDel="00000000" w:rsidP="00000000" w:rsidRDefault="00000000" w:rsidRPr="00000000" w14:paraId="0000002C">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Services can only be scheduled during the guest’s stay—no reservations for future stays are allowed.</w:t>
            </w:r>
          </w:p>
        </w:tc>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shd w:fill="ffffff" w:val="clear"/>
              <w:spacing w:after="180" w:before="180" w:line="240" w:lineRule="auto"/>
              <w:rPr>
                <w:sz w:val="24"/>
                <w:szCs w:val="24"/>
              </w:rPr>
            </w:pPr>
            <w:r w:rsidDel="00000000" w:rsidR="00000000" w:rsidRPr="00000000">
              <w:rPr>
                <w:sz w:val="24"/>
                <w:szCs w:val="24"/>
                <w:rtl w:val="0"/>
              </w:rPr>
              <w:t xml:space="preserve">Charge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every service requested</w:t>
            </w:r>
          </w:p>
        </w:tc>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shd w:fill="ffffff" w:val="clear"/>
              <w:spacing w:after="180" w:before="180" w:line="240" w:lineRule="auto"/>
              <w:rPr>
                <w:sz w:val="24"/>
                <w:szCs w:val="24"/>
              </w:rPr>
            </w:pPr>
            <w:r w:rsidDel="00000000" w:rsidR="00000000" w:rsidRPr="00000000">
              <w:rPr>
                <w:sz w:val="24"/>
                <w:szCs w:val="24"/>
                <w:rtl w:val="0"/>
              </w:rPr>
              <w:t xml:space="preserve">Payment Process</w:t>
            </w:r>
          </w:p>
        </w:tc>
        <w:tc>
          <w:tcPr>
            <w:shd w:fill="auto" w:val="clear"/>
            <w:tcMar>
              <w:top w:w="0.0" w:type="dxa"/>
              <w:left w:w="0.0" w:type="dxa"/>
              <w:bottom w:w="0.0" w:type="dxa"/>
              <w:right w:w="0.0" w:type="dxa"/>
            </w:tcMar>
            <w:vAlign w:val="top"/>
          </w:tcPr>
          <w:p w:rsidR="00000000" w:rsidDel="00000000" w:rsidP="00000000" w:rsidRDefault="00000000" w:rsidRPr="00000000" w14:paraId="00000032">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a separate manual process at checkout</w:t>
            </w:r>
          </w:p>
          <w:p w:rsidR="00000000" w:rsidDel="00000000" w:rsidP="00000000" w:rsidRDefault="00000000" w:rsidRPr="00000000" w14:paraId="00000033">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 Charges include: rooms, food, and other things besides services.</w:t>
            </w:r>
          </w:p>
        </w:tc>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shd w:fill="ffffff" w:val="clear"/>
              <w:spacing w:after="180" w:before="180" w:line="240" w:lineRule="auto"/>
              <w:rPr>
                <w:sz w:val="24"/>
                <w:szCs w:val="24"/>
              </w:rPr>
            </w:pPr>
            <w:r w:rsidDel="00000000" w:rsidR="00000000" w:rsidRPr="00000000">
              <w:rPr>
                <w:sz w:val="24"/>
                <w:szCs w:val="24"/>
                <w:rtl w:val="0"/>
              </w:rPr>
              <w:t xml:space="preserve">Reservation Statement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obtain a printed copy of the statement of services used for any guest</w:t>
            </w:r>
          </w:p>
          <w:p w:rsidR="00000000" w:rsidDel="00000000" w:rsidP="00000000" w:rsidRDefault="00000000" w:rsidRPr="00000000" w14:paraId="00000037">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reservations canceled (if any)</w:t>
            </w:r>
          </w:p>
          <w:p w:rsidR="00000000" w:rsidDel="00000000" w:rsidP="00000000" w:rsidRDefault="00000000" w:rsidRPr="00000000" w14:paraId="00000038">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the amount charged for each service,</w:t>
            </w:r>
          </w:p>
          <w:p w:rsidR="00000000" w:rsidDel="00000000" w:rsidP="00000000" w:rsidRDefault="00000000" w:rsidRPr="00000000" w14:paraId="00000039">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total of service-related charges before taxes.</w:t>
            </w:r>
          </w:p>
          <w:p w:rsidR="00000000" w:rsidDel="00000000" w:rsidP="00000000" w:rsidRDefault="00000000" w:rsidRPr="00000000" w14:paraId="0000003A">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Neither multi-user nor network capabilities wanted</w:t>
            </w:r>
          </w:p>
          <w:p w:rsidR="00000000" w:rsidDel="00000000" w:rsidP="00000000" w:rsidRDefault="00000000" w:rsidRPr="00000000" w14:paraId="0000003B">
            <w:pPr>
              <w:shd w:fill="ffffff" w:val="clear"/>
              <w:spacing w:after="180" w:before="180" w:lineRule="auto"/>
              <w:rPr>
                <w:rFonts w:ascii="Arial" w:cs="Arial" w:eastAsia="Arial" w:hAnsi="Arial"/>
                <w:color w:val="2d3b45"/>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shd w:fill="ffffff" w:val="clear"/>
              <w:spacing w:after="180" w:before="180" w:line="240" w:lineRule="auto"/>
              <w:rPr>
                <w:sz w:val="24"/>
                <w:szCs w:val="24"/>
              </w:rPr>
            </w:pPr>
            <w:r w:rsidDel="00000000" w:rsidR="00000000" w:rsidRPr="00000000">
              <w:rPr>
                <w:sz w:val="24"/>
                <w:szCs w:val="24"/>
                <w:rtl w:val="0"/>
              </w:rPr>
              <w:t xml:space="preserve">Cancelation Policy</w:t>
            </w:r>
          </w:p>
        </w:tc>
        <w:tc>
          <w:tcPr>
            <w:shd w:fill="auto" w:val="clear"/>
            <w:tcMar>
              <w:top w:w="0.0" w:type="dxa"/>
              <w:left w:w="0.0" w:type="dxa"/>
              <w:bottom w:w="0.0" w:type="dxa"/>
              <w:right w:w="0.0" w:type="dxa"/>
            </w:tcMar>
            <w:vAlign w:val="top"/>
          </w:tcPr>
          <w:p w:rsidR="00000000" w:rsidDel="00000000" w:rsidP="00000000" w:rsidRDefault="00000000" w:rsidRPr="00000000" w14:paraId="0000003E">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10 minutes of making the reservation </w:t>
            </w:r>
          </w:p>
          <w:p w:rsidR="00000000" w:rsidDel="00000000" w:rsidP="00000000" w:rsidRDefault="00000000" w:rsidRPr="00000000" w14:paraId="0000003F">
            <w:pPr>
              <w:shd w:fill="ffffff" w:val="clear"/>
              <w:spacing w:after="180" w:before="180" w:lineRule="auto"/>
              <w:rPr>
                <w:rFonts w:ascii="Arial" w:cs="Arial" w:eastAsia="Arial" w:hAnsi="Arial"/>
                <w:b w:val="1"/>
                <w:color w:val="2d3b45"/>
                <w:sz w:val="24"/>
                <w:szCs w:val="24"/>
              </w:rPr>
            </w:pPr>
            <w:r w:rsidDel="00000000" w:rsidR="00000000" w:rsidRPr="00000000">
              <w:rPr>
                <w:rFonts w:ascii="Arial" w:cs="Arial" w:eastAsia="Arial" w:hAnsi="Arial"/>
                <w:color w:val="2d3b45"/>
                <w:sz w:val="24"/>
                <w:szCs w:val="24"/>
                <w:rtl w:val="0"/>
              </w:rPr>
              <w:t xml:space="preserve">             </w:t>
            </w:r>
            <w:r w:rsidDel="00000000" w:rsidR="00000000" w:rsidRPr="00000000">
              <w:rPr>
                <w:rFonts w:ascii="Arial" w:cs="Arial" w:eastAsia="Arial" w:hAnsi="Arial"/>
                <w:b w:val="1"/>
                <w:color w:val="2d3b45"/>
                <w:sz w:val="24"/>
                <w:szCs w:val="24"/>
                <w:rtl w:val="0"/>
              </w:rPr>
              <w:t xml:space="preserve">or</w:t>
            </w:r>
          </w:p>
          <w:p w:rsidR="00000000" w:rsidDel="00000000" w:rsidP="00000000" w:rsidRDefault="00000000" w:rsidRPr="00000000" w14:paraId="00000040">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at least 90 minutes before the reservation time</w:t>
            </w:r>
          </w:p>
        </w:tc>
        <w:tc>
          <w:tcPr>
            <w:shd w:fill="auto" w:val="clear"/>
            <w:tcMar>
              <w:top w:w="0.0" w:type="dxa"/>
              <w:left w:w="0.0" w:type="dxa"/>
              <w:bottom w:w="0.0" w:type="dxa"/>
              <w:right w:w="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shd w:fill="ffffff" w:val="clear"/>
              <w:spacing w:after="180" w:before="180" w:line="240" w:lineRule="auto"/>
              <w:rPr>
                <w:sz w:val="24"/>
                <w:szCs w:val="24"/>
              </w:rPr>
            </w:pPr>
            <w:r w:rsidDel="00000000" w:rsidR="00000000" w:rsidRPr="00000000">
              <w:rPr>
                <w:sz w:val="24"/>
                <w:szCs w:val="24"/>
                <w:rtl w:val="0"/>
              </w:rPr>
              <w:t xml:space="preserve">Restrictions</w:t>
            </w:r>
          </w:p>
        </w:tc>
        <w:tc>
          <w:tcPr>
            <w:shd w:fill="auto" w:val="clear"/>
            <w:tcMar>
              <w:top w:w="0.0" w:type="dxa"/>
              <w:left w:w="0.0" w:type="dxa"/>
              <w:bottom w:w="0.0" w:type="dxa"/>
              <w:right w:w="0.0" w:type="dxa"/>
            </w:tcMar>
            <w:vAlign w:val="top"/>
          </w:tcPr>
          <w:p w:rsidR="00000000" w:rsidDel="00000000" w:rsidP="00000000" w:rsidRDefault="00000000" w:rsidRPr="00000000" w14:paraId="00000043">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no service reservations overlap--no guest may have two reservations at the same time and day                         -- except mineral bath services, which have no limit</w:t>
            </w:r>
          </w:p>
          <w:p w:rsidR="00000000" w:rsidDel="00000000" w:rsidP="00000000" w:rsidRDefault="00000000" w:rsidRPr="00000000" w14:paraId="00000044">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Consecutive services are permitted</w:t>
            </w:r>
          </w:p>
          <w:p w:rsidR="00000000" w:rsidDel="00000000" w:rsidP="00000000" w:rsidRDefault="00000000" w:rsidRPr="00000000" w14:paraId="00000045">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1) the guest has no overlapping reservation already booked, </w:t>
            </w:r>
          </w:p>
          <w:p w:rsidR="00000000" w:rsidDel="00000000" w:rsidP="00000000" w:rsidRDefault="00000000" w:rsidRPr="00000000" w14:paraId="00000046">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2) there is no other reservation for the service at that time and day,</w:t>
            </w:r>
          </w:p>
          <w:p w:rsidR="00000000" w:rsidDel="00000000" w:rsidP="00000000" w:rsidRDefault="00000000" w:rsidRPr="00000000" w14:paraId="00000047">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 3) the reservation would begin no earlier than 8 am and end no later than 8 pm.</w:t>
            </w:r>
          </w:p>
          <w:p w:rsidR="00000000" w:rsidDel="00000000" w:rsidP="00000000" w:rsidRDefault="00000000" w:rsidRPr="00000000" w14:paraId="00000048">
            <w:pPr>
              <w:shd w:fill="ffffff" w:val="clear"/>
              <w:spacing w:after="180" w:before="180" w:lineRule="auto"/>
              <w:rPr>
                <w:rFonts w:ascii="Arial" w:cs="Arial" w:eastAsia="Arial" w:hAnsi="Arial"/>
                <w:color w:val="2d3b45"/>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shd w:fill="ffffff" w:val="clear"/>
              <w:spacing w:after="180" w:before="180" w:line="240" w:lineRule="auto"/>
              <w:rPr>
                <w:sz w:val="24"/>
                <w:szCs w:val="24"/>
              </w:rPr>
            </w:pPr>
            <w:r w:rsidDel="00000000" w:rsidR="00000000" w:rsidRPr="00000000">
              <w:rPr>
                <w:sz w:val="24"/>
                <w:szCs w:val="24"/>
                <w:rtl w:val="0"/>
              </w:rPr>
              <w:t xml:space="preserve">User experience</w:t>
            </w:r>
          </w:p>
        </w:tc>
        <w:tc>
          <w:tcPr>
            <w:shd w:fill="auto" w:val="clear"/>
            <w:tcMar>
              <w:top w:w="0.0" w:type="dxa"/>
              <w:left w:w="0.0" w:type="dxa"/>
              <w:bottom w:w="0.0" w:type="dxa"/>
              <w:right w:w="0.0" w:type="dxa"/>
            </w:tcMar>
            <w:vAlign w:val="top"/>
          </w:tcPr>
          <w:p w:rsidR="00000000" w:rsidDel="00000000" w:rsidP="00000000" w:rsidRDefault="00000000" w:rsidRPr="00000000" w14:paraId="0000004B">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easily accommodate changes in the number, types, times, and prices of services</w:t>
            </w:r>
          </w:p>
          <w:p w:rsidR="00000000" w:rsidDel="00000000" w:rsidP="00000000" w:rsidRDefault="00000000" w:rsidRPr="00000000" w14:paraId="0000004C">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software must be maintainable by management or their designees</w:t>
            </w:r>
          </w:p>
        </w:tc>
        <w:tc>
          <w:tcPr>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shd w:fill="ffffff" w:val="clear"/>
              <w:spacing w:after="180" w:before="180" w:line="240" w:lineRule="auto"/>
              <w:rPr>
                <w:sz w:val="24"/>
                <w:szCs w:val="24"/>
              </w:rPr>
            </w:pPr>
            <w:r w:rsidDel="00000000" w:rsidR="00000000" w:rsidRPr="00000000">
              <w:rPr>
                <w:sz w:val="24"/>
                <w:szCs w:val="24"/>
                <w:rtl w:val="0"/>
              </w:rPr>
              <w:t xml:space="preserve">Interfaces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interface for operation by front desk clerks </w:t>
            </w:r>
          </w:p>
          <w:p w:rsidR="00000000" w:rsidDel="00000000" w:rsidP="00000000" w:rsidRDefault="00000000" w:rsidRPr="00000000" w14:paraId="00000050">
            <w:pPr>
              <w:shd w:fill="ffffff" w:val="clear"/>
              <w:spacing w:after="180" w:before="18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maintenance by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Roles - Timeline: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68">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um Mukhtar" w:id="0" w:date="2021-09-11T19:00:19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additional requirements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AC6A5C"/>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C6A5C"/>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cgu.instructure.com/courses/9791/assignments/119283#_ftn1"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74FOb/d/O+S2V4SZRgVnoakz4Q==">AMUW2mU0ByvyRCJOgMjZho2WqddHwGFY5arsvAm+ImiA7Dep2VT9t5dazIByqKTumUQIiEt5O9TJeGGx0U4GvE8oIl0FrvUjzd88HDFdPbYX+VYMdnzeh8P7O7wIjEMwOLjfLeOS8FMVVnrtga4K0Z9Q28rE8fzznBo2UcKlYRO978sHcA1glx7Lxst8AHkWoUc4s/Zgv1f0KrurIAP4HqOLlFButOjG41iLpaltNINv9BcrTH2FdoBWyk4Zy6gn+w9hpFpdKFHHZhnbqmgu8vKoQ92A8yKSdAFf/xlNnUyA0rneZJGaBb0ngRCoXcNQ1rnU5Ui1/7oeeF6Xbf30Ee44xQ+anwN43ow4sN7VEoXGo09oTi+mNT349ElM9+mmfSHrw7I1GB7FGARb8HwRZDMTcQ3gIphrGNo6aNpO/Fve8+keJtnE3xAO6mJ+veI0sMLH/NlyNBMQwYsCietoLJNpixvvVWSTncXbh8Mz9eB0FB+M48gusqPSkI44UG0ARUlifcgU9QU4qKqvqFqgyjpVTbNio1woLXl8+aCWkjYzrv9riBy0qLEiplLKGuR8d4snE0g8iiDew45W7hY6TMvWiV3+Prt/o0fb8FzVUS/vEGQnhsZeeu+TCr1DNpPrTMEW/ReKwlCxHBxr05nKryLVn41h1hmJhvHJG3CeJj/UZvQrugBxlQd0ZghfwIsyzDD1ca4JTLJ6m214SO7hsMHaWp+qrQkWgoNeiONRwSlOFZpRYfX0b3ncIvshjPaIsjnss0mDcvK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2021-09-10T15:24:00Z</dcterms:created>
  <dc:creator>Vanessa Casillas</dc:creator>
</cp:coreProperties>
</file>