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B5CE6AA" w:rsidR="00885AFD" w:rsidRDefault="00901603" w:rsidP="00AC5A2F">
      <w:pPr>
        <w:pStyle w:val="Title"/>
        <w:jc w:val="center"/>
      </w:pPr>
      <w:r w:rsidRPr="00901603">
        <w:t>ACE_2_1</w:t>
      </w:r>
    </w:p>
    <w:p w14:paraId="00000003" w14:textId="77777777" w:rsidR="00885AFD" w:rsidRDefault="00885AFD"/>
    <w:p w14:paraId="30288BDB" w14:textId="18B5C409" w:rsidR="00901603" w:rsidRDefault="00901603" w:rsidP="00901603">
      <w:pPr>
        <w:ind w:left="360"/>
        <w:rPr>
          <w:color w:val="000000"/>
          <w:sz w:val="24"/>
          <w:szCs w:val="24"/>
        </w:rPr>
      </w:pPr>
      <w:r w:rsidRPr="00901603">
        <w:rPr>
          <w:color w:val="000000"/>
          <w:sz w:val="24"/>
          <w:szCs w:val="24"/>
        </w:rPr>
        <w:t>Write a single document for the team that explains the team’s plans for determining additional requirements beyond the project requirements handout.</w:t>
      </w:r>
    </w:p>
    <w:p w14:paraId="00000005" w14:textId="77777777" w:rsidR="00885AFD" w:rsidRDefault="00673A84">
      <w:pPr>
        <w:numPr>
          <w:ilvl w:val="0"/>
          <w:numId w:val="1"/>
        </w:numPr>
        <w:shd w:val="clear" w:color="auto" w:fill="FFFFFF"/>
        <w:spacing w:before="280" w:after="0" w:line="240" w:lineRule="auto"/>
        <w:rPr>
          <w:color w:val="000000"/>
          <w:sz w:val="24"/>
          <w:szCs w:val="24"/>
        </w:rPr>
      </w:pPr>
      <w:r>
        <w:rPr>
          <w:sz w:val="24"/>
          <w:szCs w:val="24"/>
        </w:rPr>
        <w:t>Daily/ monthly/ Annually graph of sales for each service</w:t>
      </w:r>
    </w:p>
    <w:p w14:paraId="00000006" w14:textId="6B193BAD" w:rsidR="00885AFD" w:rsidRDefault="00901603" w:rsidP="00AF5139">
      <w:pPr>
        <w:numPr>
          <w:ilvl w:val="0"/>
          <w:numId w:val="1"/>
        </w:numPr>
        <w:shd w:val="clear" w:color="auto" w:fill="FFFFFF"/>
        <w:spacing w:after="0" w:line="240" w:lineRule="auto"/>
        <w:rPr>
          <w:sz w:val="24"/>
          <w:szCs w:val="24"/>
        </w:rPr>
      </w:pPr>
      <w:sdt>
        <w:sdtPr>
          <w:tag w:val="goog_rdk_0"/>
          <w:id w:val="-1555314502"/>
        </w:sdtPr>
        <w:sdtEndPr/>
        <w:sdtContent/>
      </w:sdt>
      <w:r w:rsidR="00673A84">
        <w:rPr>
          <w:sz w:val="24"/>
          <w:szCs w:val="24"/>
        </w:rPr>
        <w:t>Possibly including a rescheduling option for patrons unable to attend date of reservation (</w:t>
      </w:r>
      <w:proofErr w:type="gramStart"/>
      <w:r w:rsidR="00673A84">
        <w:rPr>
          <w:sz w:val="24"/>
          <w:szCs w:val="24"/>
        </w:rPr>
        <w:t>taking into account</w:t>
      </w:r>
      <w:proofErr w:type="gramEnd"/>
      <w:r w:rsidR="00673A84">
        <w:rPr>
          <w:sz w:val="24"/>
          <w:szCs w:val="24"/>
        </w:rPr>
        <w:t xml:space="preserve"> proper cancellation, and no overlap of scheduled times for specific services) </w:t>
      </w:r>
    </w:p>
    <w:p w14:paraId="18DC871D" w14:textId="6122D351" w:rsidR="00AF5139" w:rsidRDefault="00AF5139" w:rsidP="00AF5139">
      <w:pPr>
        <w:numPr>
          <w:ilvl w:val="0"/>
          <w:numId w:val="1"/>
        </w:numPr>
        <w:shd w:val="clear" w:color="auto" w:fill="FFFFFF"/>
        <w:spacing w:after="0" w:line="240" w:lineRule="auto"/>
        <w:rPr>
          <w:sz w:val="24"/>
          <w:szCs w:val="24"/>
        </w:rPr>
      </w:pPr>
      <w:r>
        <w:rPr>
          <w:sz w:val="24"/>
          <w:szCs w:val="24"/>
        </w:rPr>
        <w:t>A how to use page for employees to refer to</w:t>
      </w:r>
    </w:p>
    <w:p w14:paraId="1011B294" w14:textId="6130A63F" w:rsidR="00AF5139" w:rsidRDefault="00AF5139" w:rsidP="00AF5139">
      <w:pPr>
        <w:numPr>
          <w:ilvl w:val="0"/>
          <w:numId w:val="1"/>
        </w:numPr>
        <w:shd w:val="clear" w:color="auto" w:fill="FFFFFF"/>
        <w:spacing w:after="0" w:line="240" w:lineRule="auto"/>
        <w:rPr>
          <w:sz w:val="24"/>
          <w:szCs w:val="24"/>
        </w:rPr>
      </w:pPr>
      <w:r>
        <w:rPr>
          <w:sz w:val="24"/>
          <w:szCs w:val="24"/>
        </w:rPr>
        <w:t>A customer details</w:t>
      </w:r>
      <w:r w:rsidR="00673A84">
        <w:rPr>
          <w:sz w:val="24"/>
          <w:szCs w:val="24"/>
        </w:rPr>
        <w:t xml:space="preserve"> (contact info, attendance, payment history)</w:t>
      </w:r>
      <w:r>
        <w:rPr>
          <w:sz w:val="24"/>
          <w:szCs w:val="24"/>
        </w:rPr>
        <w:t xml:space="preserve"> page with notes for employees to write about customer’s care</w:t>
      </w:r>
    </w:p>
    <w:p w14:paraId="0000000F" w14:textId="77777777" w:rsidR="00885AFD" w:rsidRDefault="00885AFD"/>
    <w:p w14:paraId="00000010" w14:textId="77777777" w:rsidR="00885AFD" w:rsidRDefault="00673A84">
      <w:pPr>
        <w:rPr>
          <w:b/>
          <w:sz w:val="24"/>
          <w:szCs w:val="24"/>
        </w:rPr>
      </w:pPr>
      <w:r>
        <w:rPr>
          <w:b/>
          <w:sz w:val="24"/>
          <w:szCs w:val="24"/>
        </w:rPr>
        <w:t>Project Requirements Summary:</w:t>
      </w:r>
    </w:p>
    <w:p w14:paraId="00000011"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The project is to create software for “Mud in Your Eye” (</w:t>
      </w:r>
      <w:proofErr w:type="spellStart"/>
      <w:r>
        <w:rPr>
          <w:rFonts w:ascii="Arial" w:eastAsia="Arial" w:hAnsi="Arial" w:cs="Arial"/>
          <w:color w:val="2D3B45"/>
          <w:sz w:val="24"/>
          <w:szCs w:val="24"/>
        </w:rPr>
        <w:t>MiYE</w:t>
      </w:r>
      <w:proofErr w:type="spellEnd"/>
      <w:r>
        <w:rPr>
          <w:rFonts w:ascii="Arial" w:eastAsia="Arial" w:hAnsi="Arial" w:cs="Arial"/>
          <w:color w:val="2D3B45"/>
          <w:sz w:val="24"/>
          <w:szCs w:val="24"/>
        </w:rPr>
        <w:t xml:space="preserve">), a new, small hot spring health spa, located in a remote, scenic part of the US. The </w:t>
      </w:r>
      <w:proofErr w:type="spellStart"/>
      <w:r>
        <w:rPr>
          <w:rFonts w:ascii="Arial" w:eastAsia="Arial" w:hAnsi="Arial" w:cs="Arial"/>
          <w:color w:val="2D3B45"/>
          <w:sz w:val="24"/>
          <w:szCs w:val="24"/>
        </w:rPr>
        <w:t>MiYE</w:t>
      </w:r>
      <w:proofErr w:type="spellEnd"/>
      <w:r>
        <w:rPr>
          <w:rFonts w:ascii="Arial" w:eastAsia="Arial" w:hAnsi="Arial" w:cs="Arial"/>
          <w:color w:val="2D3B45"/>
          <w:sz w:val="24"/>
          <w:szCs w:val="24"/>
        </w:rPr>
        <w:t xml:space="preserve"> is a full-time resort spa facility</w:t>
      </w:r>
      <w:hyperlink r:id="rId7" w:anchor="_ftn1">
        <w:r>
          <w:rPr>
            <w:rFonts w:ascii="Arial" w:eastAsia="Arial" w:hAnsi="Arial" w:cs="Arial"/>
            <w:color w:val="1155CC"/>
            <w:sz w:val="18"/>
            <w:szCs w:val="18"/>
            <w:u w:val="single"/>
          </w:rPr>
          <w:t>[1]</w:t>
        </w:r>
      </w:hyperlink>
      <w:r>
        <w:rPr>
          <w:rFonts w:ascii="Arial" w:eastAsia="Arial" w:hAnsi="Arial" w:cs="Arial"/>
          <w:color w:val="2D3B45"/>
          <w:sz w:val="24"/>
          <w:szCs w:val="24"/>
        </w:rPr>
        <w:t>, but it has just one front desk clerk on duty at any time. Front desk clerks are local people, hired primarily for their friendliness, not their computer skills—one can’t assume any sophistication in the use of computer software.</w:t>
      </w:r>
    </w:p>
    <w:p w14:paraId="00000012" w14:textId="77777777" w:rsidR="00885AFD" w:rsidRDefault="00885AFD">
      <w:pPr>
        <w:shd w:val="clear" w:color="auto" w:fill="FFFFFF"/>
        <w:spacing w:before="180" w:after="180"/>
        <w:rPr>
          <w:rFonts w:ascii="Arial" w:eastAsia="Arial" w:hAnsi="Arial" w:cs="Arial"/>
          <w:color w:val="2D3B45"/>
          <w:sz w:val="24"/>
          <w:szCs w:val="24"/>
        </w:rPr>
      </w:pPr>
    </w:p>
    <w:p w14:paraId="00000013" w14:textId="77777777" w:rsidR="00885AFD" w:rsidRDefault="00673A84">
      <w:pPr>
        <w:rPr>
          <w:b/>
          <w:sz w:val="24"/>
          <w:szCs w:val="24"/>
        </w:rPr>
      </w:pPr>
      <w:r>
        <w:rPr>
          <w:b/>
          <w:sz w:val="24"/>
          <w:szCs w:val="24"/>
        </w:rPr>
        <w:t>Mud In Your Eye Project Requirements Breakdown: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85AFD" w14:paraId="748BC329" w14:textId="77777777">
        <w:tc>
          <w:tcPr>
            <w:tcW w:w="3120" w:type="dxa"/>
            <w:shd w:val="clear" w:color="auto" w:fill="auto"/>
            <w:tcMar>
              <w:top w:w="0" w:type="dxa"/>
              <w:left w:w="0" w:type="dxa"/>
              <w:bottom w:w="0" w:type="dxa"/>
              <w:right w:w="0" w:type="dxa"/>
            </w:tcMar>
          </w:tcPr>
          <w:p w14:paraId="00000014" w14:textId="77777777" w:rsidR="00885AFD" w:rsidRDefault="00673A84">
            <w:pPr>
              <w:shd w:val="clear" w:color="auto" w:fill="FFFFFF"/>
              <w:spacing w:before="180" w:after="180" w:line="240" w:lineRule="auto"/>
              <w:rPr>
                <w:rFonts w:ascii="Arial" w:eastAsia="Arial" w:hAnsi="Arial" w:cs="Arial"/>
                <w:b/>
                <w:color w:val="2D3B45"/>
                <w:sz w:val="24"/>
                <w:szCs w:val="24"/>
              </w:rPr>
            </w:pPr>
            <w:r>
              <w:rPr>
                <w:rFonts w:ascii="Arial" w:eastAsia="Arial" w:hAnsi="Arial" w:cs="Arial"/>
                <w:b/>
                <w:color w:val="2D3B45"/>
                <w:sz w:val="24"/>
                <w:szCs w:val="24"/>
              </w:rPr>
              <w:t>Requirements</w:t>
            </w:r>
          </w:p>
        </w:tc>
        <w:tc>
          <w:tcPr>
            <w:tcW w:w="3120" w:type="dxa"/>
            <w:shd w:val="clear" w:color="auto" w:fill="auto"/>
            <w:tcMar>
              <w:top w:w="0" w:type="dxa"/>
              <w:left w:w="0" w:type="dxa"/>
              <w:bottom w:w="0" w:type="dxa"/>
              <w:right w:w="0" w:type="dxa"/>
            </w:tcMar>
          </w:tcPr>
          <w:p w14:paraId="00000015" w14:textId="77777777" w:rsidR="00885AFD" w:rsidRDefault="00673A84">
            <w:pPr>
              <w:shd w:val="clear" w:color="auto" w:fill="FFFFFF"/>
              <w:spacing w:before="180" w:after="180" w:line="240" w:lineRule="auto"/>
              <w:rPr>
                <w:rFonts w:ascii="Arial" w:eastAsia="Arial" w:hAnsi="Arial" w:cs="Arial"/>
                <w:b/>
                <w:sz w:val="24"/>
                <w:szCs w:val="24"/>
              </w:rPr>
            </w:pPr>
            <w:r>
              <w:rPr>
                <w:rFonts w:ascii="Arial" w:eastAsia="Arial" w:hAnsi="Arial" w:cs="Arial"/>
                <w:b/>
                <w:sz w:val="24"/>
                <w:szCs w:val="24"/>
              </w:rPr>
              <w:t>Description</w:t>
            </w:r>
          </w:p>
        </w:tc>
        <w:tc>
          <w:tcPr>
            <w:tcW w:w="3120" w:type="dxa"/>
            <w:shd w:val="clear" w:color="auto" w:fill="auto"/>
            <w:tcMar>
              <w:top w:w="0" w:type="dxa"/>
              <w:left w:w="0" w:type="dxa"/>
              <w:bottom w:w="0" w:type="dxa"/>
              <w:right w:w="0" w:type="dxa"/>
            </w:tcMar>
          </w:tcPr>
          <w:p w14:paraId="00000016" w14:textId="64D77F04" w:rsidR="00885AFD" w:rsidRPr="000B738B" w:rsidRDefault="00885AFD" w:rsidP="001D3691">
            <w:pPr>
              <w:pBdr>
                <w:top w:val="nil"/>
                <w:left w:val="nil"/>
                <w:bottom w:val="nil"/>
                <w:right w:val="nil"/>
                <w:between w:val="nil"/>
              </w:pBdr>
              <w:shd w:val="clear" w:color="auto" w:fill="FFFFFF"/>
              <w:spacing w:before="180" w:after="180" w:line="240" w:lineRule="auto"/>
              <w:rPr>
                <w:b/>
                <w:sz w:val="24"/>
                <w:szCs w:val="24"/>
              </w:rPr>
            </w:pPr>
          </w:p>
        </w:tc>
      </w:tr>
      <w:tr w:rsidR="00885AFD" w14:paraId="30CAE399" w14:textId="77777777">
        <w:tc>
          <w:tcPr>
            <w:tcW w:w="3120" w:type="dxa"/>
            <w:shd w:val="clear" w:color="auto" w:fill="auto"/>
            <w:tcMar>
              <w:top w:w="0" w:type="dxa"/>
              <w:left w:w="0" w:type="dxa"/>
              <w:bottom w:w="0" w:type="dxa"/>
              <w:right w:w="0" w:type="dxa"/>
            </w:tcMar>
          </w:tcPr>
          <w:p w14:paraId="00000017" w14:textId="77777777" w:rsidR="00885AFD" w:rsidRDefault="00673A84">
            <w:pPr>
              <w:shd w:val="clear" w:color="auto" w:fill="FFFFFF"/>
              <w:spacing w:before="180" w:after="180" w:line="240" w:lineRule="auto"/>
              <w:rPr>
                <w:b/>
                <w:sz w:val="24"/>
                <w:szCs w:val="24"/>
              </w:rPr>
            </w:pPr>
            <w:r>
              <w:rPr>
                <w:rFonts w:ascii="Arial" w:eastAsia="Arial" w:hAnsi="Arial" w:cs="Arial"/>
                <w:color w:val="2D3B45"/>
                <w:sz w:val="24"/>
                <w:szCs w:val="24"/>
              </w:rPr>
              <w:t>service reservations usage</w:t>
            </w:r>
          </w:p>
        </w:tc>
        <w:tc>
          <w:tcPr>
            <w:tcW w:w="3120" w:type="dxa"/>
            <w:shd w:val="clear" w:color="auto" w:fill="auto"/>
            <w:tcMar>
              <w:top w:w="0" w:type="dxa"/>
              <w:left w:w="0" w:type="dxa"/>
              <w:bottom w:w="0" w:type="dxa"/>
              <w:right w:w="0" w:type="dxa"/>
            </w:tcMar>
          </w:tcPr>
          <w:p w14:paraId="00000018" w14:textId="77777777" w:rsidR="00885AFD" w:rsidRDefault="00673A84">
            <w:pPr>
              <w:shd w:val="clear" w:color="auto" w:fill="FFFFFF"/>
              <w:spacing w:before="180" w:after="180"/>
              <w:rPr>
                <w:b/>
                <w:sz w:val="24"/>
                <w:szCs w:val="24"/>
              </w:rPr>
            </w:pPr>
            <w:r>
              <w:rPr>
                <w:rFonts w:ascii="Arial" w:eastAsia="Arial" w:hAnsi="Arial" w:cs="Arial"/>
                <w:color w:val="2D3B45"/>
                <w:sz w:val="24"/>
                <w:szCs w:val="24"/>
              </w:rPr>
              <w:t xml:space="preserve">front desk clerk see what appointments are available at any </w:t>
            </w:r>
            <w:proofErr w:type="gramStart"/>
            <w:r>
              <w:rPr>
                <w:rFonts w:ascii="Arial" w:eastAsia="Arial" w:hAnsi="Arial" w:cs="Arial"/>
                <w:color w:val="2D3B45"/>
                <w:sz w:val="24"/>
                <w:szCs w:val="24"/>
              </w:rPr>
              <w:t>particular day/time</w:t>
            </w:r>
            <w:proofErr w:type="gramEnd"/>
          </w:p>
        </w:tc>
        <w:tc>
          <w:tcPr>
            <w:tcW w:w="3120" w:type="dxa"/>
            <w:shd w:val="clear" w:color="auto" w:fill="auto"/>
            <w:tcMar>
              <w:top w:w="0" w:type="dxa"/>
              <w:left w:w="0" w:type="dxa"/>
              <w:bottom w:w="0" w:type="dxa"/>
              <w:right w:w="0" w:type="dxa"/>
            </w:tcMar>
          </w:tcPr>
          <w:p w14:paraId="00000019" w14:textId="5018DCB2"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728A270A" w14:textId="77777777">
        <w:tc>
          <w:tcPr>
            <w:tcW w:w="3120" w:type="dxa"/>
            <w:shd w:val="clear" w:color="auto" w:fill="auto"/>
            <w:tcMar>
              <w:top w:w="0" w:type="dxa"/>
              <w:left w:w="0" w:type="dxa"/>
              <w:bottom w:w="0" w:type="dxa"/>
              <w:right w:w="0" w:type="dxa"/>
            </w:tcMar>
          </w:tcPr>
          <w:p w14:paraId="0000001A" w14:textId="77777777" w:rsidR="00885AFD" w:rsidRDefault="00673A84">
            <w:pPr>
              <w:shd w:val="clear" w:color="auto" w:fill="FFFFFF"/>
              <w:spacing w:before="180" w:after="180" w:line="240" w:lineRule="auto"/>
              <w:rPr>
                <w:b/>
                <w:sz w:val="24"/>
                <w:szCs w:val="24"/>
              </w:rPr>
            </w:pPr>
            <w:r>
              <w:rPr>
                <w:rFonts w:ascii="Arial" w:eastAsia="Arial" w:hAnsi="Arial" w:cs="Arial"/>
                <w:color w:val="2D3B45"/>
                <w:sz w:val="24"/>
                <w:szCs w:val="24"/>
              </w:rPr>
              <w:t xml:space="preserve">statements of service </w:t>
            </w:r>
          </w:p>
        </w:tc>
        <w:tc>
          <w:tcPr>
            <w:tcW w:w="3120" w:type="dxa"/>
            <w:shd w:val="clear" w:color="auto" w:fill="auto"/>
            <w:tcMar>
              <w:top w:w="0" w:type="dxa"/>
              <w:left w:w="0" w:type="dxa"/>
              <w:bottom w:w="0" w:type="dxa"/>
              <w:right w:w="0" w:type="dxa"/>
            </w:tcMar>
          </w:tcPr>
          <w:p w14:paraId="0000001B" w14:textId="7502E5C9" w:rsidR="00885AFD" w:rsidRDefault="00AF5139">
            <w:pPr>
              <w:shd w:val="clear" w:color="auto" w:fill="FFFFFF"/>
              <w:spacing w:before="180" w:after="180" w:line="240" w:lineRule="auto"/>
              <w:rPr>
                <w:rFonts w:ascii="Arial" w:eastAsia="Arial" w:hAnsi="Arial" w:cs="Arial"/>
                <w:color w:val="2D3B45"/>
                <w:sz w:val="24"/>
                <w:szCs w:val="24"/>
              </w:rPr>
            </w:pPr>
            <w:r w:rsidRPr="00B332F2">
              <w:rPr>
                <w:rFonts w:ascii="Lato" w:eastAsia="Times New Roman" w:hAnsi="Lato" w:cs="Times New Roman"/>
                <w:color w:val="2D3B45"/>
                <w:sz w:val="24"/>
                <w:szCs w:val="24"/>
              </w:rPr>
              <w:t>lists reservations made, reservations canceled (if any), the amount charged for each service, and a total of service-related charges before taxes.</w:t>
            </w:r>
          </w:p>
        </w:tc>
        <w:tc>
          <w:tcPr>
            <w:tcW w:w="3120" w:type="dxa"/>
            <w:shd w:val="clear" w:color="auto" w:fill="auto"/>
            <w:tcMar>
              <w:top w:w="0" w:type="dxa"/>
              <w:left w:w="0" w:type="dxa"/>
              <w:bottom w:w="0" w:type="dxa"/>
              <w:right w:w="0" w:type="dxa"/>
            </w:tcMar>
          </w:tcPr>
          <w:p w14:paraId="0000001C" w14:textId="4A6B40FA"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3908AF42" w14:textId="77777777">
        <w:tc>
          <w:tcPr>
            <w:tcW w:w="3120" w:type="dxa"/>
            <w:shd w:val="clear" w:color="auto" w:fill="auto"/>
            <w:tcMar>
              <w:top w:w="0" w:type="dxa"/>
              <w:left w:w="0" w:type="dxa"/>
              <w:bottom w:w="0" w:type="dxa"/>
              <w:right w:w="0" w:type="dxa"/>
            </w:tcMar>
          </w:tcPr>
          <w:p w14:paraId="0000001D" w14:textId="77777777" w:rsidR="00885AFD" w:rsidRDefault="00673A84">
            <w:pPr>
              <w:shd w:val="clear" w:color="auto" w:fill="FFFFFF"/>
              <w:spacing w:before="180" w:after="180" w:line="240" w:lineRule="auto"/>
              <w:rPr>
                <w:b/>
                <w:sz w:val="24"/>
                <w:szCs w:val="24"/>
              </w:rPr>
            </w:pPr>
            <w:r>
              <w:rPr>
                <w:rFonts w:ascii="Arial" w:eastAsia="Arial" w:hAnsi="Arial" w:cs="Arial"/>
                <w:color w:val="2D3B45"/>
                <w:sz w:val="24"/>
                <w:szCs w:val="24"/>
              </w:rPr>
              <w:t>Services:</w:t>
            </w:r>
          </w:p>
        </w:tc>
        <w:tc>
          <w:tcPr>
            <w:tcW w:w="3120" w:type="dxa"/>
            <w:shd w:val="clear" w:color="auto" w:fill="auto"/>
            <w:tcMar>
              <w:top w:w="0" w:type="dxa"/>
              <w:left w:w="0" w:type="dxa"/>
              <w:bottom w:w="0" w:type="dxa"/>
              <w:right w:w="0" w:type="dxa"/>
            </w:tcMar>
          </w:tcPr>
          <w:p w14:paraId="0000001E" w14:textId="77777777" w:rsidR="00885AFD" w:rsidRDefault="00673A84">
            <w:pPr>
              <w:shd w:val="clear" w:color="auto" w:fill="FFFFFF"/>
              <w:spacing w:before="180" w:after="180" w:line="240" w:lineRule="auto"/>
              <w:rPr>
                <w:rFonts w:ascii="Arial" w:eastAsia="Arial" w:hAnsi="Arial" w:cs="Arial"/>
                <w:color w:val="2D3B45"/>
                <w:sz w:val="24"/>
                <w:szCs w:val="24"/>
              </w:rPr>
            </w:pPr>
            <w:r>
              <w:rPr>
                <w:rFonts w:ascii="Arial" w:eastAsia="Arial" w:hAnsi="Arial" w:cs="Arial"/>
                <w:color w:val="2D3B45"/>
                <w:sz w:val="24"/>
                <w:szCs w:val="24"/>
                <w:u w:val="single"/>
              </w:rPr>
              <w:t xml:space="preserve">mineral baths: </w:t>
            </w:r>
            <w:r>
              <w:rPr>
                <w:rFonts w:ascii="Arial" w:eastAsia="Arial" w:hAnsi="Arial" w:cs="Arial"/>
                <w:color w:val="2D3B45"/>
                <w:sz w:val="24"/>
                <w:szCs w:val="24"/>
              </w:rPr>
              <w:t xml:space="preserve">                   60 / 90 min @$2.50/min</w:t>
            </w:r>
          </w:p>
          <w:p w14:paraId="0000001F" w14:textId="77777777" w:rsidR="00885AFD" w:rsidRDefault="00673A84">
            <w:pPr>
              <w:shd w:val="clear" w:color="auto" w:fill="FFFFFF"/>
              <w:spacing w:before="180" w:after="180" w:line="240" w:lineRule="auto"/>
              <w:rPr>
                <w:rFonts w:ascii="Arial" w:eastAsia="Arial" w:hAnsi="Arial" w:cs="Arial"/>
                <w:color w:val="2D3B45"/>
                <w:sz w:val="24"/>
                <w:szCs w:val="24"/>
              </w:rPr>
            </w:pPr>
            <w:r>
              <w:rPr>
                <w:rFonts w:ascii="Arial" w:eastAsia="Arial" w:hAnsi="Arial" w:cs="Arial"/>
                <w:color w:val="2D3B45"/>
                <w:sz w:val="24"/>
                <w:szCs w:val="24"/>
                <w:u w:val="single"/>
              </w:rPr>
              <w:lastRenderedPageBreak/>
              <w:t xml:space="preserve">massages </w:t>
            </w:r>
            <w:r>
              <w:rPr>
                <w:rFonts w:ascii="Arial" w:eastAsia="Arial" w:hAnsi="Arial" w:cs="Arial"/>
                <w:color w:val="2D3B45"/>
                <w:sz w:val="24"/>
                <w:szCs w:val="24"/>
              </w:rPr>
              <w:t>(Swedish, shiatsu, or deep tissue</w:t>
            </w:r>
            <w:proofErr w:type="gramStart"/>
            <w:r>
              <w:rPr>
                <w:rFonts w:ascii="Arial" w:eastAsia="Arial" w:hAnsi="Arial" w:cs="Arial"/>
                <w:color w:val="2D3B45"/>
                <w:sz w:val="24"/>
                <w:szCs w:val="24"/>
              </w:rPr>
              <w:t>) :</w:t>
            </w:r>
            <w:proofErr w:type="gramEnd"/>
            <w:r>
              <w:rPr>
                <w:rFonts w:ascii="Arial" w:eastAsia="Arial" w:hAnsi="Arial" w:cs="Arial"/>
                <w:color w:val="2D3B45"/>
                <w:sz w:val="24"/>
                <w:szCs w:val="24"/>
              </w:rPr>
              <w:t xml:space="preserve">    30/ 60 min @ $3.00/mi.</w:t>
            </w:r>
          </w:p>
          <w:p w14:paraId="00000020" w14:textId="77777777" w:rsidR="00885AFD" w:rsidRDefault="00673A84">
            <w:pPr>
              <w:shd w:val="clear" w:color="auto" w:fill="FFFFFF"/>
              <w:spacing w:before="180" w:after="180" w:line="240" w:lineRule="auto"/>
              <w:rPr>
                <w:rFonts w:ascii="Arial" w:eastAsia="Arial" w:hAnsi="Arial" w:cs="Arial"/>
                <w:color w:val="2D3B45"/>
                <w:sz w:val="24"/>
                <w:szCs w:val="24"/>
              </w:rPr>
            </w:pPr>
            <w:r>
              <w:rPr>
                <w:rFonts w:ascii="Arial" w:eastAsia="Arial" w:hAnsi="Arial" w:cs="Arial"/>
                <w:color w:val="2D3B45"/>
                <w:sz w:val="24"/>
                <w:szCs w:val="24"/>
                <w:u w:val="single"/>
              </w:rPr>
              <w:t>facials</w:t>
            </w:r>
            <w:r>
              <w:rPr>
                <w:rFonts w:ascii="Arial" w:eastAsia="Arial" w:hAnsi="Arial" w:cs="Arial"/>
                <w:color w:val="2D3B45"/>
                <w:sz w:val="24"/>
                <w:szCs w:val="24"/>
              </w:rPr>
              <w:t xml:space="preserve"> (normal or collagen): 30/ 60 min @ $2.00/min</w:t>
            </w:r>
          </w:p>
          <w:p w14:paraId="00000021" w14:textId="77777777" w:rsidR="00885AFD" w:rsidRDefault="00673A84">
            <w:pPr>
              <w:shd w:val="clear" w:color="auto" w:fill="FFFFFF"/>
              <w:spacing w:before="180" w:after="180" w:line="240" w:lineRule="auto"/>
              <w:rPr>
                <w:rFonts w:ascii="Arial" w:eastAsia="Arial" w:hAnsi="Arial" w:cs="Arial"/>
                <w:color w:val="2D3B45"/>
                <w:sz w:val="24"/>
                <w:szCs w:val="24"/>
              </w:rPr>
            </w:pPr>
            <w:r>
              <w:rPr>
                <w:rFonts w:ascii="Arial" w:eastAsia="Arial" w:hAnsi="Arial" w:cs="Arial"/>
                <w:color w:val="2D3B45"/>
                <w:sz w:val="24"/>
                <w:szCs w:val="24"/>
                <w:u w:val="single"/>
              </w:rPr>
              <w:t>specialty treatments</w:t>
            </w:r>
            <w:r>
              <w:rPr>
                <w:rFonts w:ascii="Arial" w:eastAsia="Arial" w:hAnsi="Arial" w:cs="Arial"/>
                <w:color w:val="2D3B45"/>
                <w:sz w:val="24"/>
                <w:szCs w:val="24"/>
              </w:rPr>
              <w:t xml:space="preserve"> (hot stone, sugar scrub, herbal body wrap, or botanical mud wrap</w:t>
            </w:r>
            <w:proofErr w:type="gramStart"/>
            <w:r>
              <w:rPr>
                <w:rFonts w:ascii="Arial" w:eastAsia="Arial" w:hAnsi="Arial" w:cs="Arial"/>
                <w:color w:val="2D3B45"/>
                <w:sz w:val="24"/>
                <w:szCs w:val="24"/>
              </w:rPr>
              <w:t>) :</w:t>
            </w:r>
            <w:proofErr w:type="gramEnd"/>
            <w:r>
              <w:rPr>
                <w:rFonts w:ascii="Arial" w:eastAsia="Arial" w:hAnsi="Arial" w:cs="Arial"/>
                <w:color w:val="2D3B45"/>
                <w:sz w:val="24"/>
                <w:szCs w:val="24"/>
              </w:rPr>
              <w:t xml:space="preserve">                                60/90 min @ $3.50/min.</w:t>
            </w:r>
          </w:p>
          <w:p w14:paraId="00000022" w14:textId="77777777" w:rsidR="00885AFD" w:rsidRDefault="00885AFD">
            <w:pPr>
              <w:shd w:val="clear" w:color="auto" w:fill="FFFFFF"/>
              <w:spacing w:before="180" w:after="180" w:line="240" w:lineRule="auto"/>
              <w:rPr>
                <w:rFonts w:ascii="Arial" w:eastAsia="Arial" w:hAnsi="Arial" w:cs="Arial"/>
                <w:color w:val="2D3B45"/>
                <w:sz w:val="24"/>
                <w:szCs w:val="24"/>
              </w:rPr>
            </w:pPr>
          </w:p>
        </w:tc>
        <w:tc>
          <w:tcPr>
            <w:tcW w:w="3120" w:type="dxa"/>
            <w:shd w:val="clear" w:color="auto" w:fill="auto"/>
            <w:tcMar>
              <w:top w:w="0" w:type="dxa"/>
              <w:left w:w="0" w:type="dxa"/>
              <w:bottom w:w="0" w:type="dxa"/>
              <w:right w:w="0" w:type="dxa"/>
            </w:tcMar>
          </w:tcPr>
          <w:p w14:paraId="00000023" w14:textId="77777777" w:rsidR="00885AFD" w:rsidRPr="000B738B" w:rsidRDefault="00885AFD">
            <w:pPr>
              <w:shd w:val="clear" w:color="auto" w:fill="FFFFFF"/>
              <w:spacing w:after="200"/>
              <w:rPr>
                <w:bCs/>
                <w:sz w:val="24"/>
                <w:szCs w:val="24"/>
              </w:rPr>
            </w:pPr>
          </w:p>
        </w:tc>
      </w:tr>
      <w:tr w:rsidR="00885AFD" w14:paraId="1D383DF0" w14:textId="77777777">
        <w:tc>
          <w:tcPr>
            <w:tcW w:w="3120" w:type="dxa"/>
            <w:shd w:val="clear" w:color="auto" w:fill="auto"/>
            <w:tcMar>
              <w:top w:w="0" w:type="dxa"/>
              <w:left w:w="0" w:type="dxa"/>
              <w:bottom w:w="0" w:type="dxa"/>
              <w:right w:w="0" w:type="dxa"/>
            </w:tcMar>
          </w:tcPr>
          <w:p w14:paraId="00000024" w14:textId="77777777" w:rsidR="00885AFD" w:rsidRDefault="00673A84">
            <w:pPr>
              <w:shd w:val="clear" w:color="auto" w:fill="FFFFFF"/>
              <w:spacing w:before="180" w:after="180" w:line="240" w:lineRule="auto"/>
              <w:rPr>
                <w:sz w:val="24"/>
                <w:szCs w:val="24"/>
              </w:rPr>
            </w:pPr>
            <w:r>
              <w:rPr>
                <w:sz w:val="24"/>
                <w:szCs w:val="24"/>
              </w:rPr>
              <w:t>Hours of Operation</w:t>
            </w:r>
          </w:p>
        </w:tc>
        <w:tc>
          <w:tcPr>
            <w:tcW w:w="3120" w:type="dxa"/>
            <w:shd w:val="clear" w:color="auto" w:fill="auto"/>
            <w:tcMar>
              <w:top w:w="0" w:type="dxa"/>
              <w:left w:w="0" w:type="dxa"/>
              <w:bottom w:w="0" w:type="dxa"/>
              <w:right w:w="0" w:type="dxa"/>
            </w:tcMar>
          </w:tcPr>
          <w:p w14:paraId="00000025"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M-</w:t>
            </w:r>
            <w:proofErr w:type="gramStart"/>
            <w:r>
              <w:rPr>
                <w:rFonts w:ascii="Arial" w:eastAsia="Arial" w:hAnsi="Arial" w:cs="Arial"/>
                <w:color w:val="2D3B45"/>
                <w:sz w:val="24"/>
                <w:szCs w:val="24"/>
              </w:rPr>
              <w:t>S  from</w:t>
            </w:r>
            <w:proofErr w:type="gramEnd"/>
            <w:r>
              <w:rPr>
                <w:rFonts w:ascii="Arial" w:eastAsia="Arial" w:hAnsi="Arial" w:cs="Arial"/>
                <w:color w:val="2D3B45"/>
                <w:sz w:val="24"/>
                <w:szCs w:val="24"/>
              </w:rPr>
              <w:t xml:space="preserve"> 8 am to 8 pm *service ends at 8pm</w:t>
            </w:r>
          </w:p>
        </w:tc>
        <w:tc>
          <w:tcPr>
            <w:tcW w:w="3120" w:type="dxa"/>
            <w:shd w:val="clear" w:color="auto" w:fill="auto"/>
            <w:tcMar>
              <w:top w:w="0" w:type="dxa"/>
              <w:left w:w="0" w:type="dxa"/>
              <w:bottom w:w="0" w:type="dxa"/>
              <w:right w:w="0" w:type="dxa"/>
            </w:tcMar>
          </w:tcPr>
          <w:p w14:paraId="00000026" w14:textId="0FA88C3E"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11ACD431" w14:textId="77777777">
        <w:tc>
          <w:tcPr>
            <w:tcW w:w="3120" w:type="dxa"/>
            <w:shd w:val="clear" w:color="auto" w:fill="auto"/>
            <w:tcMar>
              <w:top w:w="0" w:type="dxa"/>
              <w:left w:w="0" w:type="dxa"/>
              <w:bottom w:w="0" w:type="dxa"/>
              <w:right w:w="0" w:type="dxa"/>
            </w:tcMar>
          </w:tcPr>
          <w:p w14:paraId="00000027" w14:textId="77777777" w:rsidR="00885AFD" w:rsidRDefault="00673A84">
            <w:pPr>
              <w:shd w:val="clear" w:color="auto" w:fill="FFFFFF"/>
              <w:spacing w:before="180" w:after="180" w:line="240" w:lineRule="auto"/>
              <w:rPr>
                <w:sz w:val="24"/>
                <w:szCs w:val="24"/>
              </w:rPr>
            </w:pPr>
            <w:r>
              <w:rPr>
                <w:sz w:val="24"/>
                <w:szCs w:val="24"/>
              </w:rPr>
              <w:t>Client Unique ID</w:t>
            </w:r>
          </w:p>
        </w:tc>
        <w:tc>
          <w:tcPr>
            <w:tcW w:w="3120" w:type="dxa"/>
            <w:shd w:val="clear" w:color="auto" w:fill="auto"/>
            <w:tcMar>
              <w:top w:w="0" w:type="dxa"/>
              <w:left w:w="0" w:type="dxa"/>
              <w:bottom w:w="0" w:type="dxa"/>
              <w:right w:w="0" w:type="dxa"/>
            </w:tcMar>
          </w:tcPr>
          <w:p w14:paraId="00000028"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assigned at check-in allows, among other things, the looking-up of the beginning and end of the guest’s stay at the spa</w:t>
            </w:r>
          </w:p>
          <w:p w14:paraId="00000029"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To reserve / receive services</w:t>
            </w:r>
          </w:p>
        </w:tc>
        <w:tc>
          <w:tcPr>
            <w:tcW w:w="3120" w:type="dxa"/>
            <w:shd w:val="clear" w:color="auto" w:fill="auto"/>
            <w:tcMar>
              <w:top w:w="0" w:type="dxa"/>
              <w:left w:w="0" w:type="dxa"/>
              <w:bottom w:w="0" w:type="dxa"/>
              <w:right w:w="0" w:type="dxa"/>
            </w:tcMar>
          </w:tcPr>
          <w:p w14:paraId="0000002A"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2E551187" w14:textId="77777777">
        <w:tc>
          <w:tcPr>
            <w:tcW w:w="3120" w:type="dxa"/>
            <w:shd w:val="clear" w:color="auto" w:fill="auto"/>
            <w:tcMar>
              <w:top w:w="0" w:type="dxa"/>
              <w:left w:w="0" w:type="dxa"/>
              <w:bottom w:w="0" w:type="dxa"/>
              <w:right w:w="0" w:type="dxa"/>
            </w:tcMar>
          </w:tcPr>
          <w:p w14:paraId="0000002B" w14:textId="77777777" w:rsidR="00885AFD" w:rsidRDefault="00673A84">
            <w:pPr>
              <w:shd w:val="clear" w:color="auto" w:fill="FFFFFF"/>
              <w:spacing w:before="180" w:after="180" w:line="240" w:lineRule="auto"/>
              <w:rPr>
                <w:sz w:val="24"/>
                <w:szCs w:val="24"/>
              </w:rPr>
            </w:pPr>
            <w:r>
              <w:rPr>
                <w:sz w:val="24"/>
                <w:szCs w:val="24"/>
              </w:rPr>
              <w:t>Reservation</w:t>
            </w:r>
          </w:p>
        </w:tc>
        <w:tc>
          <w:tcPr>
            <w:tcW w:w="3120" w:type="dxa"/>
            <w:shd w:val="clear" w:color="auto" w:fill="auto"/>
            <w:tcMar>
              <w:top w:w="0" w:type="dxa"/>
              <w:left w:w="0" w:type="dxa"/>
              <w:bottom w:w="0" w:type="dxa"/>
              <w:right w:w="0" w:type="dxa"/>
            </w:tcMar>
          </w:tcPr>
          <w:p w14:paraId="0000002C"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Services can only be scheduled during the guest’s stay—no reservations for future stays are allowed.</w:t>
            </w:r>
          </w:p>
        </w:tc>
        <w:tc>
          <w:tcPr>
            <w:tcW w:w="3120" w:type="dxa"/>
            <w:shd w:val="clear" w:color="auto" w:fill="auto"/>
            <w:tcMar>
              <w:top w:w="0" w:type="dxa"/>
              <w:left w:w="0" w:type="dxa"/>
              <w:bottom w:w="0" w:type="dxa"/>
              <w:right w:w="0" w:type="dxa"/>
            </w:tcMar>
          </w:tcPr>
          <w:p w14:paraId="0000002D"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108E2497" w14:textId="77777777">
        <w:tc>
          <w:tcPr>
            <w:tcW w:w="3120" w:type="dxa"/>
            <w:shd w:val="clear" w:color="auto" w:fill="auto"/>
            <w:tcMar>
              <w:top w:w="0" w:type="dxa"/>
              <w:left w:w="0" w:type="dxa"/>
              <w:bottom w:w="0" w:type="dxa"/>
              <w:right w:w="0" w:type="dxa"/>
            </w:tcMar>
          </w:tcPr>
          <w:p w14:paraId="0000002E" w14:textId="77777777" w:rsidR="00885AFD" w:rsidRDefault="00673A84">
            <w:pPr>
              <w:shd w:val="clear" w:color="auto" w:fill="FFFFFF"/>
              <w:spacing w:before="180" w:after="180" w:line="240" w:lineRule="auto"/>
              <w:rPr>
                <w:sz w:val="24"/>
                <w:szCs w:val="24"/>
              </w:rPr>
            </w:pPr>
            <w:r>
              <w:rPr>
                <w:sz w:val="24"/>
                <w:szCs w:val="24"/>
              </w:rPr>
              <w:t>Charge</w:t>
            </w:r>
          </w:p>
        </w:tc>
        <w:tc>
          <w:tcPr>
            <w:tcW w:w="3120" w:type="dxa"/>
            <w:shd w:val="clear" w:color="auto" w:fill="auto"/>
            <w:tcMar>
              <w:top w:w="0" w:type="dxa"/>
              <w:left w:w="0" w:type="dxa"/>
              <w:bottom w:w="0" w:type="dxa"/>
              <w:right w:w="0" w:type="dxa"/>
            </w:tcMar>
          </w:tcPr>
          <w:p w14:paraId="0000002F"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every service requested</w:t>
            </w:r>
          </w:p>
        </w:tc>
        <w:tc>
          <w:tcPr>
            <w:tcW w:w="3120" w:type="dxa"/>
            <w:shd w:val="clear" w:color="auto" w:fill="auto"/>
            <w:tcMar>
              <w:top w:w="0" w:type="dxa"/>
              <w:left w:w="0" w:type="dxa"/>
              <w:bottom w:w="0" w:type="dxa"/>
              <w:right w:w="0" w:type="dxa"/>
            </w:tcMar>
          </w:tcPr>
          <w:p w14:paraId="00000030"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381E5F57" w14:textId="77777777">
        <w:tc>
          <w:tcPr>
            <w:tcW w:w="3120" w:type="dxa"/>
            <w:shd w:val="clear" w:color="auto" w:fill="auto"/>
            <w:tcMar>
              <w:top w:w="0" w:type="dxa"/>
              <w:left w:w="0" w:type="dxa"/>
              <w:bottom w:w="0" w:type="dxa"/>
              <w:right w:w="0" w:type="dxa"/>
            </w:tcMar>
          </w:tcPr>
          <w:p w14:paraId="00000031" w14:textId="77777777" w:rsidR="00885AFD" w:rsidRDefault="00673A84">
            <w:pPr>
              <w:shd w:val="clear" w:color="auto" w:fill="FFFFFF"/>
              <w:spacing w:before="180" w:after="180" w:line="240" w:lineRule="auto"/>
              <w:rPr>
                <w:sz w:val="24"/>
                <w:szCs w:val="24"/>
              </w:rPr>
            </w:pPr>
            <w:r>
              <w:rPr>
                <w:sz w:val="24"/>
                <w:szCs w:val="24"/>
              </w:rPr>
              <w:t>Payment Process</w:t>
            </w:r>
          </w:p>
        </w:tc>
        <w:tc>
          <w:tcPr>
            <w:tcW w:w="3120" w:type="dxa"/>
            <w:shd w:val="clear" w:color="auto" w:fill="auto"/>
            <w:tcMar>
              <w:top w:w="0" w:type="dxa"/>
              <w:left w:w="0" w:type="dxa"/>
              <w:bottom w:w="0" w:type="dxa"/>
              <w:right w:w="0" w:type="dxa"/>
            </w:tcMar>
          </w:tcPr>
          <w:p w14:paraId="00000032"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a separate manual process at checkout</w:t>
            </w:r>
          </w:p>
          <w:p w14:paraId="00000033"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 xml:space="preserve"> Charges </w:t>
            </w:r>
            <w:proofErr w:type="gramStart"/>
            <w:r>
              <w:rPr>
                <w:rFonts w:ascii="Arial" w:eastAsia="Arial" w:hAnsi="Arial" w:cs="Arial"/>
                <w:color w:val="2D3B45"/>
                <w:sz w:val="24"/>
                <w:szCs w:val="24"/>
              </w:rPr>
              <w:t>include:</w:t>
            </w:r>
            <w:proofErr w:type="gramEnd"/>
            <w:r>
              <w:rPr>
                <w:rFonts w:ascii="Arial" w:eastAsia="Arial" w:hAnsi="Arial" w:cs="Arial"/>
                <w:color w:val="2D3B45"/>
                <w:sz w:val="24"/>
                <w:szCs w:val="24"/>
              </w:rPr>
              <w:t xml:space="preserve"> rooms, food, and other things besides services.</w:t>
            </w:r>
          </w:p>
        </w:tc>
        <w:tc>
          <w:tcPr>
            <w:tcW w:w="3120" w:type="dxa"/>
            <w:shd w:val="clear" w:color="auto" w:fill="auto"/>
            <w:tcMar>
              <w:top w:w="0" w:type="dxa"/>
              <w:left w:w="0" w:type="dxa"/>
              <w:bottom w:w="0" w:type="dxa"/>
              <w:right w:w="0" w:type="dxa"/>
            </w:tcMar>
          </w:tcPr>
          <w:p w14:paraId="00000034"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003C6613" w14:textId="77777777">
        <w:tc>
          <w:tcPr>
            <w:tcW w:w="3120" w:type="dxa"/>
            <w:shd w:val="clear" w:color="auto" w:fill="auto"/>
            <w:tcMar>
              <w:top w:w="0" w:type="dxa"/>
              <w:left w:w="0" w:type="dxa"/>
              <w:bottom w:w="0" w:type="dxa"/>
              <w:right w:w="0" w:type="dxa"/>
            </w:tcMar>
          </w:tcPr>
          <w:p w14:paraId="00000035" w14:textId="77777777" w:rsidR="00885AFD" w:rsidRDefault="00673A84">
            <w:pPr>
              <w:shd w:val="clear" w:color="auto" w:fill="FFFFFF"/>
              <w:spacing w:before="180" w:after="180" w:line="240" w:lineRule="auto"/>
              <w:rPr>
                <w:sz w:val="24"/>
                <w:szCs w:val="24"/>
              </w:rPr>
            </w:pPr>
            <w:r>
              <w:rPr>
                <w:sz w:val="24"/>
                <w:szCs w:val="24"/>
              </w:rPr>
              <w:t>Reservation Statement</w:t>
            </w:r>
          </w:p>
        </w:tc>
        <w:tc>
          <w:tcPr>
            <w:tcW w:w="3120" w:type="dxa"/>
            <w:shd w:val="clear" w:color="auto" w:fill="auto"/>
            <w:tcMar>
              <w:top w:w="0" w:type="dxa"/>
              <w:left w:w="0" w:type="dxa"/>
              <w:bottom w:w="0" w:type="dxa"/>
              <w:right w:w="0" w:type="dxa"/>
            </w:tcMar>
          </w:tcPr>
          <w:p w14:paraId="00000036"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obtain a printed copy of the statement of services used for any guest</w:t>
            </w:r>
          </w:p>
          <w:p w14:paraId="00000037"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lastRenderedPageBreak/>
              <w:t>reservations canceled (if any)</w:t>
            </w:r>
          </w:p>
          <w:p w14:paraId="00000038"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the amount charged for each service,</w:t>
            </w:r>
          </w:p>
          <w:p w14:paraId="00000039"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total of service-related charges before taxes.</w:t>
            </w:r>
          </w:p>
          <w:p w14:paraId="0000003A"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Neither multi-user nor network capabilities wanted</w:t>
            </w:r>
          </w:p>
          <w:p w14:paraId="0000003B" w14:textId="77777777" w:rsidR="00885AFD" w:rsidRDefault="00885AFD">
            <w:pPr>
              <w:shd w:val="clear" w:color="auto" w:fill="FFFFFF"/>
              <w:spacing w:before="180" w:after="180"/>
              <w:rPr>
                <w:rFonts w:ascii="Arial" w:eastAsia="Arial" w:hAnsi="Arial" w:cs="Arial"/>
                <w:color w:val="2D3B45"/>
                <w:sz w:val="24"/>
                <w:szCs w:val="24"/>
              </w:rPr>
            </w:pPr>
          </w:p>
        </w:tc>
        <w:tc>
          <w:tcPr>
            <w:tcW w:w="3120" w:type="dxa"/>
            <w:shd w:val="clear" w:color="auto" w:fill="auto"/>
            <w:tcMar>
              <w:top w:w="0" w:type="dxa"/>
              <w:left w:w="0" w:type="dxa"/>
              <w:bottom w:w="0" w:type="dxa"/>
              <w:right w:w="0" w:type="dxa"/>
            </w:tcMar>
          </w:tcPr>
          <w:p w14:paraId="0000003C"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282495BC" w14:textId="77777777">
        <w:tc>
          <w:tcPr>
            <w:tcW w:w="3120" w:type="dxa"/>
            <w:shd w:val="clear" w:color="auto" w:fill="auto"/>
            <w:tcMar>
              <w:top w:w="0" w:type="dxa"/>
              <w:left w:w="0" w:type="dxa"/>
              <w:bottom w:w="0" w:type="dxa"/>
              <w:right w:w="0" w:type="dxa"/>
            </w:tcMar>
          </w:tcPr>
          <w:p w14:paraId="0000003D" w14:textId="77777777" w:rsidR="00885AFD" w:rsidRDefault="00673A84">
            <w:pPr>
              <w:shd w:val="clear" w:color="auto" w:fill="FFFFFF"/>
              <w:spacing w:before="180" w:after="180" w:line="240" w:lineRule="auto"/>
              <w:rPr>
                <w:sz w:val="24"/>
                <w:szCs w:val="24"/>
              </w:rPr>
            </w:pPr>
            <w:r>
              <w:rPr>
                <w:sz w:val="24"/>
                <w:szCs w:val="24"/>
              </w:rPr>
              <w:t>Cancelation Policy</w:t>
            </w:r>
          </w:p>
        </w:tc>
        <w:tc>
          <w:tcPr>
            <w:tcW w:w="3120" w:type="dxa"/>
            <w:shd w:val="clear" w:color="auto" w:fill="auto"/>
            <w:tcMar>
              <w:top w:w="0" w:type="dxa"/>
              <w:left w:w="0" w:type="dxa"/>
              <w:bottom w:w="0" w:type="dxa"/>
              <w:right w:w="0" w:type="dxa"/>
            </w:tcMar>
          </w:tcPr>
          <w:p w14:paraId="0000003E"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 xml:space="preserve">10 minutes of making the reservation </w:t>
            </w:r>
          </w:p>
          <w:p w14:paraId="0000003F" w14:textId="77777777" w:rsidR="00885AFD" w:rsidRDefault="00673A84">
            <w:pPr>
              <w:shd w:val="clear" w:color="auto" w:fill="FFFFFF"/>
              <w:spacing w:before="180" w:after="180"/>
              <w:rPr>
                <w:rFonts w:ascii="Arial" w:eastAsia="Arial" w:hAnsi="Arial" w:cs="Arial"/>
                <w:b/>
                <w:color w:val="2D3B45"/>
                <w:sz w:val="24"/>
                <w:szCs w:val="24"/>
              </w:rPr>
            </w:pPr>
            <w:r>
              <w:rPr>
                <w:rFonts w:ascii="Arial" w:eastAsia="Arial" w:hAnsi="Arial" w:cs="Arial"/>
                <w:color w:val="2D3B45"/>
                <w:sz w:val="24"/>
                <w:szCs w:val="24"/>
              </w:rPr>
              <w:t xml:space="preserve">             </w:t>
            </w:r>
            <w:r>
              <w:rPr>
                <w:rFonts w:ascii="Arial" w:eastAsia="Arial" w:hAnsi="Arial" w:cs="Arial"/>
                <w:b/>
                <w:color w:val="2D3B45"/>
                <w:sz w:val="24"/>
                <w:szCs w:val="24"/>
              </w:rPr>
              <w:t>or</w:t>
            </w:r>
          </w:p>
          <w:p w14:paraId="00000040"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at least 90 minutes before the reservation time</w:t>
            </w:r>
          </w:p>
        </w:tc>
        <w:tc>
          <w:tcPr>
            <w:tcW w:w="3120" w:type="dxa"/>
            <w:shd w:val="clear" w:color="auto" w:fill="auto"/>
            <w:tcMar>
              <w:top w:w="0" w:type="dxa"/>
              <w:left w:w="0" w:type="dxa"/>
              <w:bottom w:w="0" w:type="dxa"/>
              <w:right w:w="0" w:type="dxa"/>
            </w:tcMar>
          </w:tcPr>
          <w:p w14:paraId="00000041"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1E9114EF" w14:textId="77777777">
        <w:tc>
          <w:tcPr>
            <w:tcW w:w="3120" w:type="dxa"/>
            <w:shd w:val="clear" w:color="auto" w:fill="auto"/>
            <w:tcMar>
              <w:top w:w="0" w:type="dxa"/>
              <w:left w:w="0" w:type="dxa"/>
              <w:bottom w:w="0" w:type="dxa"/>
              <w:right w:w="0" w:type="dxa"/>
            </w:tcMar>
          </w:tcPr>
          <w:p w14:paraId="00000042" w14:textId="77777777" w:rsidR="00885AFD" w:rsidRDefault="00673A84">
            <w:pPr>
              <w:shd w:val="clear" w:color="auto" w:fill="FFFFFF"/>
              <w:spacing w:before="180" w:after="180" w:line="240" w:lineRule="auto"/>
              <w:rPr>
                <w:sz w:val="24"/>
                <w:szCs w:val="24"/>
              </w:rPr>
            </w:pPr>
            <w:r>
              <w:rPr>
                <w:sz w:val="24"/>
                <w:szCs w:val="24"/>
              </w:rPr>
              <w:t>Restrictions</w:t>
            </w:r>
          </w:p>
        </w:tc>
        <w:tc>
          <w:tcPr>
            <w:tcW w:w="3120" w:type="dxa"/>
            <w:shd w:val="clear" w:color="auto" w:fill="auto"/>
            <w:tcMar>
              <w:top w:w="0" w:type="dxa"/>
              <w:left w:w="0" w:type="dxa"/>
              <w:bottom w:w="0" w:type="dxa"/>
              <w:right w:w="0" w:type="dxa"/>
            </w:tcMar>
          </w:tcPr>
          <w:p w14:paraId="00000043"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no service reservations overlap--no guest may have two reservations at the same time and day                         -- except mineral bath services, which have no limit</w:t>
            </w:r>
          </w:p>
          <w:p w14:paraId="00000044"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Consecutive services are permitted</w:t>
            </w:r>
          </w:p>
          <w:p w14:paraId="00000045"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 xml:space="preserve">1) the guest has no overlapping reservation already booked, </w:t>
            </w:r>
          </w:p>
          <w:p w14:paraId="00000046"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2) there is no other reservation for the service at that time and day,</w:t>
            </w:r>
          </w:p>
          <w:p w14:paraId="00000047"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 xml:space="preserve"> 3) the reservation would begin no earlier than 8 am and end no later than 8 pm.</w:t>
            </w:r>
          </w:p>
          <w:p w14:paraId="00000048" w14:textId="77777777" w:rsidR="00885AFD" w:rsidRDefault="00885AFD">
            <w:pPr>
              <w:shd w:val="clear" w:color="auto" w:fill="FFFFFF"/>
              <w:spacing w:before="180" w:after="180"/>
              <w:rPr>
                <w:rFonts w:ascii="Arial" w:eastAsia="Arial" w:hAnsi="Arial" w:cs="Arial"/>
                <w:color w:val="2D3B45"/>
                <w:sz w:val="24"/>
                <w:szCs w:val="24"/>
              </w:rPr>
            </w:pPr>
          </w:p>
        </w:tc>
        <w:tc>
          <w:tcPr>
            <w:tcW w:w="3120" w:type="dxa"/>
            <w:shd w:val="clear" w:color="auto" w:fill="auto"/>
            <w:tcMar>
              <w:top w:w="0" w:type="dxa"/>
              <w:left w:w="0" w:type="dxa"/>
              <w:bottom w:w="0" w:type="dxa"/>
              <w:right w:w="0" w:type="dxa"/>
            </w:tcMar>
          </w:tcPr>
          <w:p w14:paraId="00000049"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3EDCC933" w14:textId="77777777">
        <w:tc>
          <w:tcPr>
            <w:tcW w:w="3120" w:type="dxa"/>
            <w:shd w:val="clear" w:color="auto" w:fill="auto"/>
            <w:tcMar>
              <w:top w:w="0" w:type="dxa"/>
              <w:left w:w="0" w:type="dxa"/>
              <w:bottom w:w="0" w:type="dxa"/>
              <w:right w:w="0" w:type="dxa"/>
            </w:tcMar>
          </w:tcPr>
          <w:p w14:paraId="0000004A" w14:textId="77777777" w:rsidR="00885AFD" w:rsidRDefault="00673A84">
            <w:pPr>
              <w:shd w:val="clear" w:color="auto" w:fill="FFFFFF"/>
              <w:spacing w:before="180" w:after="180" w:line="240" w:lineRule="auto"/>
              <w:rPr>
                <w:sz w:val="24"/>
                <w:szCs w:val="24"/>
              </w:rPr>
            </w:pPr>
            <w:r>
              <w:rPr>
                <w:sz w:val="24"/>
                <w:szCs w:val="24"/>
              </w:rPr>
              <w:lastRenderedPageBreak/>
              <w:t>User experience</w:t>
            </w:r>
          </w:p>
        </w:tc>
        <w:tc>
          <w:tcPr>
            <w:tcW w:w="3120" w:type="dxa"/>
            <w:shd w:val="clear" w:color="auto" w:fill="auto"/>
            <w:tcMar>
              <w:top w:w="0" w:type="dxa"/>
              <w:left w:w="0" w:type="dxa"/>
              <w:bottom w:w="0" w:type="dxa"/>
              <w:right w:w="0" w:type="dxa"/>
            </w:tcMar>
          </w:tcPr>
          <w:p w14:paraId="0000004B"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easily accommodate changes in the number, types, times, and prices of services</w:t>
            </w:r>
          </w:p>
          <w:p w14:paraId="0000004C"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software must be maintainable by management or their designees</w:t>
            </w:r>
          </w:p>
        </w:tc>
        <w:tc>
          <w:tcPr>
            <w:tcW w:w="3120" w:type="dxa"/>
            <w:shd w:val="clear" w:color="auto" w:fill="auto"/>
            <w:tcMar>
              <w:top w:w="0" w:type="dxa"/>
              <w:left w:w="0" w:type="dxa"/>
              <w:bottom w:w="0" w:type="dxa"/>
              <w:right w:w="0" w:type="dxa"/>
            </w:tcMar>
          </w:tcPr>
          <w:p w14:paraId="0000004D"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371F8218" w14:textId="77777777">
        <w:tc>
          <w:tcPr>
            <w:tcW w:w="3120" w:type="dxa"/>
            <w:shd w:val="clear" w:color="auto" w:fill="auto"/>
            <w:tcMar>
              <w:top w:w="0" w:type="dxa"/>
              <w:left w:w="0" w:type="dxa"/>
              <w:bottom w:w="0" w:type="dxa"/>
              <w:right w:w="0" w:type="dxa"/>
            </w:tcMar>
          </w:tcPr>
          <w:p w14:paraId="0000004E" w14:textId="77777777" w:rsidR="00885AFD" w:rsidRDefault="00673A84">
            <w:pPr>
              <w:shd w:val="clear" w:color="auto" w:fill="FFFFFF"/>
              <w:spacing w:before="180" w:after="180" w:line="240" w:lineRule="auto"/>
              <w:rPr>
                <w:sz w:val="24"/>
                <w:szCs w:val="24"/>
              </w:rPr>
            </w:pPr>
            <w:r>
              <w:rPr>
                <w:sz w:val="24"/>
                <w:szCs w:val="24"/>
              </w:rPr>
              <w:t xml:space="preserve">Interfaces </w:t>
            </w:r>
          </w:p>
        </w:tc>
        <w:tc>
          <w:tcPr>
            <w:tcW w:w="3120" w:type="dxa"/>
            <w:shd w:val="clear" w:color="auto" w:fill="auto"/>
            <w:tcMar>
              <w:top w:w="0" w:type="dxa"/>
              <w:left w:w="0" w:type="dxa"/>
              <w:bottom w:w="0" w:type="dxa"/>
              <w:right w:w="0" w:type="dxa"/>
            </w:tcMar>
          </w:tcPr>
          <w:p w14:paraId="0000004F"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 xml:space="preserve">interface for operation by front desk clerks </w:t>
            </w:r>
          </w:p>
          <w:p w14:paraId="00000050"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maintenance by management</w:t>
            </w:r>
          </w:p>
        </w:tc>
        <w:tc>
          <w:tcPr>
            <w:tcW w:w="3120" w:type="dxa"/>
            <w:shd w:val="clear" w:color="auto" w:fill="auto"/>
            <w:tcMar>
              <w:top w:w="0" w:type="dxa"/>
              <w:left w:w="0" w:type="dxa"/>
              <w:bottom w:w="0" w:type="dxa"/>
              <w:right w:w="0" w:type="dxa"/>
            </w:tcMar>
          </w:tcPr>
          <w:p w14:paraId="00000051"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bl>
    <w:p w14:paraId="00000052" w14:textId="77777777" w:rsidR="00885AFD" w:rsidRDefault="00885AFD">
      <w:pPr>
        <w:rPr>
          <w:b/>
          <w:sz w:val="24"/>
          <w:szCs w:val="24"/>
        </w:rPr>
      </w:pPr>
    </w:p>
    <w:p w14:paraId="00000053" w14:textId="77777777" w:rsidR="00885AFD" w:rsidRDefault="00673A84">
      <w:pPr>
        <w:rPr>
          <w:b/>
          <w:sz w:val="24"/>
          <w:szCs w:val="24"/>
        </w:rPr>
      </w:pPr>
      <w:r>
        <w:rPr>
          <w:b/>
          <w:sz w:val="24"/>
          <w:szCs w:val="24"/>
        </w:rPr>
        <w:t>Roles - Timeline: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85AFD" w14:paraId="4ECEA105" w14:textId="77777777">
        <w:tc>
          <w:tcPr>
            <w:tcW w:w="2340" w:type="dxa"/>
            <w:shd w:val="clear" w:color="auto" w:fill="auto"/>
            <w:tcMar>
              <w:top w:w="100" w:type="dxa"/>
              <w:left w:w="100" w:type="dxa"/>
              <w:bottom w:w="100" w:type="dxa"/>
              <w:right w:w="100" w:type="dxa"/>
            </w:tcMar>
          </w:tcPr>
          <w:p w14:paraId="00000054" w14:textId="77777777" w:rsidR="00885AFD" w:rsidRDefault="00673A84">
            <w:pPr>
              <w:widowControl w:val="0"/>
              <w:pBdr>
                <w:top w:val="nil"/>
                <w:left w:val="nil"/>
                <w:bottom w:val="nil"/>
                <w:right w:val="nil"/>
                <w:between w:val="nil"/>
              </w:pBdr>
              <w:spacing w:after="0" w:line="240" w:lineRule="auto"/>
              <w:rPr>
                <w:b/>
                <w:sz w:val="24"/>
                <w:szCs w:val="24"/>
              </w:rPr>
            </w:pPr>
            <w:r>
              <w:rPr>
                <w:b/>
                <w:sz w:val="24"/>
                <w:szCs w:val="24"/>
              </w:rPr>
              <w:t>Date</w:t>
            </w:r>
          </w:p>
        </w:tc>
        <w:tc>
          <w:tcPr>
            <w:tcW w:w="2340" w:type="dxa"/>
            <w:shd w:val="clear" w:color="auto" w:fill="auto"/>
            <w:tcMar>
              <w:top w:w="100" w:type="dxa"/>
              <w:left w:w="100" w:type="dxa"/>
              <w:bottom w:w="100" w:type="dxa"/>
              <w:right w:w="100" w:type="dxa"/>
            </w:tcMar>
          </w:tcPr>
          <w:p w14:paraId="00000055" w14:textId="77777777" w:rsidR="00885AFD" w:rsidRDefault="00673A84">
            <w:pPr>
              <w:widowControl w:val="0"/>
              <w:pBdr>
                <w:top w:val="nil"/>
                <w:left w:val="nil"/>
                <w:bottom w:val="nil"/>
                <w:right w:val="nil"/>
                <w:between w:val="nil"/>
              </w:pBdr>
              <w:spacing w:after="0" w:line="240" w:lineRule="auto"/>
              <w:rPr>
                <w:b/>
                <w:sz w:val="24"/>
                <w:szCs w:val="24"/>
              </w:rPr>
            </w:pPr>
            <w:r>
              <w:rPr>
                <w:b/>
                <w:sz w:val="24"/>
                <w:szCs w:val="24"/>
              </w:rPr>
              <w:t>Product Owner</w:t>
            </w:r>
          </w:p>
        </w:tc>
        <w:tc>
          <w:tcPr>
            <w:tcW w:w="2340" w:type="dxa"/>
            <w:shd w:val="clear" w:color="auto" w:fill="auto"/>
            <w:tcMar>
              <w:top w:w="100" w:type="dxa"/>
              <w:left w:w="100" w:type="dxa"/>
              <w:bottom w:w="100" w:type="dxa"/>
              <w:right w:w="100" w:type="dxa"/>
            </w:tcMar>
          </w:tcPr>
          <w:p w14:paraId="00000056" w14:textId="77777777" w:rsidR="00885AFD" w:rsidRDefault="00673A84">
            <w:pPr>
              <w:widowControl w:val="0"/>
              <w:pBdr>
                <w:top w:val="nil"/>
                <w:left w:val="nil"/>
                <w:bottom w:val="nil"/>
                <w:right w:val="nil"/>
                <w:between w:val="nil"/>
              </w:pBdr>
              <w:spacing w:after="0" w:line="240" w:lineRule="auto"/>
              <w:rPr>
                <w:b/>
                <w:sz w:val="24"/>
                <w:szCs w:val="24"/>
              </w:rPr>
            </w:pPr>
            <w:r>
              <w:rPr>
                <w:b/>
                <w:sz w:val="24"/>
                <w:szCs w:val="24"/>
              </w:rPr>
              <w:t>Scrum Master</w:t>
            </w:r>
          </w:p>
        </w:tc>
        <w:tc>
          <w:tcPr>
            <w:tcW w:w="2340" w:type="dxa"/>
            <w:shd w:val="clear" w:color="auto" w:fill="auto"/>
            <w:tcMar>
              <w:top w:w="100" w:type="dxa"/>
              <w:left w:w="100" w:type="dxa"/>
              <w:bottom w:w="100" w:type="dxa"/>
              <w:right w:w="100" w:type="dxa"/>
            </w:tcMar>
          </w:tcPr>
          <w:p w14:paraId="00000057" w14:textId="77777777" w:rsidR="00885AFD" w:rsidRDefault="00673A84">
            <w:pPr>
              <w:widowControl w:val="0"/>
              <w:pBdr>
                <w:top w:val="nil"/>
                <w:left w:val="nil"/>
                <w:bottom w:val="nil"/>
                <w:right w:val="nil"/>
                <w:between w:val="nil"/>
              </w:pBdr>
              <w:spacing w:after="0" w:line="240" w:lineRule="auto"/>
              <w:rPr>
                <w:b/>
                <w:sz w:val="24"/>
                <w:szCs w:val="24"/>
              </w:rPr>
            </w:pPr>
            <w:r>
              <w:rPr>
                <w:b/>
                <w:sz w:val="24"/>
                <w:szCs w:val="24"/>
              </w:rPr>
              <w:t>Team Member</w:t>
            </w:r>
          </w:p>
        </w:tc>
      </w:tr>
      <w:tr w:rsidR="00885AFD" w14:paraId="68040F89" w14:textId="77777777">
        <w:tc>
          <w:tcPr>
            <w:tcW w:w="2340" w:type="dxa"/>
            <w:shd w:val="clear" w:color="auto" w:fill="auto"/>
            <w:tcMar>
              <w:top w:w="100" w:type="dxa"/>
              <w:left w:w="100" w:type="dxa"/>
              <w:bottom w:w="100" w:type="dxa"/>
              <w:right w:w="100" w:type="dxa"/>
            </w:tcMar>
          </w:tcPr>
          <w:p w14:paraId="00000058" w14:textId="4218D4C6"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9" w14:textId="59A4E5B3"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A"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B" w14:textId="77777777" w:rsidR="00885AFD" w:rsidRDefault="00885AFD">
            <w:pPr>
              <w:widowControl w:val="0"/>
              <w:pBdr>
                <w:top w:val="nil"/>
                <w:left w:val="nil"/>
                <w:bottom w:val="nil"/>
                <w:right w:val="nil"/>
                <w:between w:val="nil"/>
              </w:pBdr>
              <w:spacing w:after="0" w:line="240" w:lineRule="auto"/>
              <w:rPr>
                <w:b/>
                <w:sz w:val="24"/>
                <w:szCs w:val="24"/>
              </w:rPr>
            </w:pPr>
          </w:p>
        </w:tc>
      </w:tr>
      <w:tr w:rsidR="00885AFD" w14:paraId="7ED4E8FC" w14:textId="77777777">
        <w:tc>
          <w:tcPr>
            <w:tcW w:w="2340" w:type="dxa"/>
            <w:shd w:val="clear" w:color="auto" w:fill="auto"/>
            <w:tcMar>
              <w:top w:w="100" w:type="dxa"/>
              <w:left w:w="100" w:type="dxa"/>
              <w:bottom w:w="100" w:type="dxa"/>
              <w:right w:w="100" w:type="dxa"/>
            </w:tcMar>
          </w:tcPr>
          <w:p w14:paraId="0000005C"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D"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E"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F" w14:textId="77777777" w:rsidR="00885AFD" w:rsidRDefault="00885AFD">
            <w:pPr>
              <w:widowControl w:val="0"/>
              <w:pBdr>
                <w:top w:val="nil"/>
                <w:left w:val="nil"/>
                <w:bottom w:val="nil"/>
                <w:right w:val="nil"/>
                <w:between w:val="nil"/>
              </w:pBdr>
              <w:spacing w:after="0" w:line="240" w:lineRule="auto"/>
              <w:rPr>
                <w:b/>
                <w:sz w:val="24"/>
                <w:szCs w:val="24"/>
              </w:rPr>
            </w:pPr>
          </w:p>
        </w:tc>
      </w:tr>
      <w:tr w:rsidR="00885AFD" w14:paraId="48FB132B" w14:textId="77777777">
        <w:tc>
          <w:tcPr>
            <w:tcW w:w="2340" w:type="dxa"/>
            <w:shd w:val="clear" w:color="auto" w:fill="auto"/>
            <w:tcMar>
              <w:top w:w="100" w:type="dxa"/>
              <w:left w:w="100" w:type="dxa"/>
              <w:bottom w:w="100" w:type="dxa"/>
              <w:right w:w="100" w:type="dxa"/>
            </w:tcMar>
          </w:tcPr>
          <w:p w14:paraId="00000060"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1"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2"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3" w14:textId="77777777" w:rsidR="00885AFD" w:rsidRDefault="00885AFD">
            <w:pPr>
              <w:widowControl w:val="0"/>
              <w:pBdr>
                <w:top w:val="nil"/>
                <w:left w:val="nil"/>
                <w:bottom w:val="nil"/>
                <w:right w:val="nil"/>
                <w:between w:val="nil"/>
              </w:pBdr>
              <w:spacing w:after="0" w:line="240" w:lineRule="auto"/>
              <w:rPr>
                <w:b/>
                <w:sz w:val="24"/>
                <w:szCs w:val="24"/>
              </w:rPr>
            </w:pPr>
          </w:p>
        </w:tc>
      </w:tr>
      <w:tr w:rsidR="00885AFD" w14:paraId="631B29C4" w14:textId="77777777">
        <w:tc>
          <w:tcPr>
            <w:tcW w:w="2340" w:type="dxa"/>
            <w:shd w:val="clear" w:color="auto" w:fill="auto"/>
            <w:tcMar>
              <w:top w:w="100" w:type="dxa"/>
              <w:left w:w="100" w:type="dxa"/>
              <w:bottom w:w="100" w:type="dxa"/>
              <w:right w:w="100" w:type="dxa"/>
            </w:tcMar>
          </w:tcPr>
          <w:p w14:paraId="00000064"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5"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6"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7" w14:textId="77777777" w:rsidR="00885AFD" w:rsidRDefault="00885AFD">
            <w:pPr>
              <w:widowControl w:val="0"/>
              <w:pBdr>
                <w:top w:val="nil"/>
                <w:left w:val="nil"/>
                <w:bottom w:val="nil"/>
                <w:right w:val="nil"/>
                <w:between w:val="nil"/>
              </w:pBdr>
              <w:spacing w:after="0" w:line="240" w:lineRule="auto"/>
              <w:rPr>
                <w:b/>
                <w:sz w:val="24"/>
                <w:szCs w:val="24"/>
              </w:rPr>
            </w:pPr>
          </w:p>
        </w:tc>
      </w:tr>
    </w:tbl>
    <w:p w14:paraId="00000068" w14:textId="4DA79130" w:rsidR="00885AFD" w:rsidRDefault="00885AFD">
      <w:pPr>
        <w:rPr>
          <w:b/>
          <w:sz w:val="24"/>
          <w:szCs w:val="24"/>
        </w:rPr>
      </w:pPr>
    </w:p>
    <w:p w14:paraId="778834AD" w14:textId="5469BA3B" w:rsidR="00AF5139" w:rsidRPr="00AF5139" w:rsidRDefault="00AF5139" w:rsidP="00AF5139">
      <w:pPr>
        <w:rPr>
          <w:b/>
          <w:sz w:val="24"/>
          <w:szCs w:val="24"/>
        </w:rPr>
      </w:pPr>
    </w:p>
    <w:sectPr w:rsidR="00AF5139" w:rsidRPr="00AF51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181"/>
    <w:multiLevelType w:val="multilevel"/>
    <w:tmpl w:val="39FC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67F26"/>
    <w:multiLevelType w:val="multilevel"/>
    <w:tmpl w:val="58C880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DAE373A"/>
    <w:multiLevelType w:val="multilevel"/>
    <w:tmpl w:val="DAFEC2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AFD"/>
    <w:rsid w:val="000B738B"/>
    <w:rsid w:val="000F6178"/>
    <w:rsid w:val="001D3691"/>
    <w:rsid w:val="00483F6E"/>
    <w:rsid w:val="00673A84"/>
    <w:rsid w:val="008634C5"/>
    <w:rsid w:val="00885AFD"/>
    <w:rsid w:val="00901603"/>
    <w:rsid w:val="00AC5A2F"/>
    <w:rsid w:val="00A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181D"/>
  <w15:docId w15:val="{6B50CF9D-B77B-43C9-A185-8B501493B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5C"/>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F5139"/>
    <w:pPr>
      <w:ind w:left="720"/>
      <w:contextualSpacing/>
    </w:pPr>
  </w:style>
  <w:style w:type="paragraph" w:styleId="CommentSubject">
    <w:name w:val="annotation subject"/>
    <w:basedOn w:val="CommentText"/>
    <w:next w:val="CommentText"/>
    <w:link w:val="CommentSubjectChar"/>
    <w:uiPriority w:val="99"/>
    <w:semiHidden/>
    <w:unhideWhenUsed/>
    <w:rsid w:val="00AF5139"/>
    <w:rPr>
      <w:b/>
      <w:bCs/>
    </w:rPr>
  </w:style>
  <w:style w:type="character" w:customStyle="1" w:styleId="CommentSubjectChar">
    <w:name w:val="Comment Subject Char"/>
    <w:basedOn w:val="CommentTextChar"/>
    <w:link w:val="CommentSubject"/>
    <w:uiPriority w:val="99"/>
    <w:semiHidden/>
    <w:rsid w:val="00AF51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133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cgu.instructure.com/courses/9791/assignments/11928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74FOb/d/O+S2V4SZRgVnoakz4Q==">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1AE6B7-751F-44E6-A5D0-F9D86839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Casillas</dc:creator>
  <cp:lastModifiedBy>Vanessa Casillas</cp:lastModifiedBy>
  <cp:revision>5</cp:revision>
  <dcterms:created xsi:type="dcterms:W3CDTF">2021-09-10T15:24:00Z</dcterms:created>
  <dcterms:modified xsi:type="dcterms:W3CDTF">2021-09-12T23:59:00Z</dcterms:modified>
</cp:coreProperties>
</file>