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Arial" w:hAnsi="Arial"/>
          <w:b w:val="1"/>
          <w:i w:val="0"/>
          <w:color w:val="000000"/>
          <w:sz w:val="36"/>
          <w:u w:val="single"/>
        </w:rPr>
      </w:pPr>
      <w:r>
        <w:rPr>
          <w:rFonts w:ascii="Arial" w:hAnsi="Arial"/>
          <w:b w:val="1"/>
          <w:i w:val="0"/>
          <w:color w:val="000000"/>
          <w:sz w:val="36"/>
          <w:u w:val="single"/>
        </w:rPr>
        <w:t xml:space="preserve">Цель: </w:t>
      </w:r>
    </w:p>
    <w:p w14:paraId="02000000">
      <w:pPr>
        <w:pStyle w:val="Style_1"/>
        <w:numPr>
          <w:numId w:val="1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игру на языке программирования python.</w:t>
      </w:r>
    </w:p>
    <w:p w14:paraId="03000000">
      <w:pPr>
        <w:pStyle w:val="Style_1"/>
      </w:pPr>
    </w:p>
    <w:p w14:paraId="04000000">
      <w:pPr>
        <w:pStyle w:val="Style_1"/>
      </w:pPr>
      <w:r>
        <w:rPr>
          <w:rFonts w:ascii="Arial" w:hAnsi="Arial"/>
          <w:b w:val="1"/>
          <w:i w:val="0"/>
          <w:color w:val="000000"/>
          <w:sz w:val="36"/>
          <w:u w:val="single"/>
        </w:rPr>
        <w:t xml:space="preserve">Задачи: </w:t>
      </w:r>
    </w:p>
    <w:p w14:paraId="05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удобный и понятный интерфейс для использования</w:t>
      </w:r>
    </w:p>
    <w:p w14:paraId="06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Рассмотреть технологию создания игры на языке Python</w:t>
      </w:r>
    </w:p>
    <w:p w14:paraId="07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Изучить синтаксис языка и создать игру</w:t>
      </w:r>
    </w:p>
    <w:p w14:paraId="08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Протестировать игру среди друзей и одноклассников</w:t>
      </w:r>
    </w:p>
    <w:p w14:paraId="09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документацию проектной работы</w:t>
      </w:r>
    </w:p>
    <w:p w14:paraId="0A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Оформить проектную работу в виде презентации</w:t>
      </w:r>
    </w:p>
    <w:p w14:paraId="0B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Подвести итоги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2022-12-24T07:38:01Z</dcterms:modified>
</cp:coreProperties>
</file>