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41" w:rightFromText="141" w:horzAnchor="margin" w:tblpXSpec="center" w:tblpY="489"/>
        <w:tblW w:w="9854" w:type="dxa"/>
        <w:shd w:val="clear" w:color="auto" w:fill="92D050"/>
        <w:tblLook w:val="04A0" w:firstRow="1" w:lastRow="0" w:firstColumn="1" w:lastColumn="0" w:noHBand="0" w:noVBand="1"/>
      </w:tblPr>
      <w:tblGrid>
        <w:gridCol w:w="3448"/>
        <w:gridCol w:w="6406"/>
      </w:tblGrid>
      <w:tr w:rsidR="00152641" w:rsidRPr="00E3135B" w14:paraId="2642FF22" w14:textId="77777777" w:rsidTr="43095915">
        <w:trPr>
          <w:trHeight w:val="2400"/>
        </w:trPr>
        <w:tc>
          <w:tcPr>
            <w:tcW w:w="9854" w:type="dxa"/>
            <w:gridSpan w:val="2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14:paraId="1DB29510" w14:textId="77777777" w:rsidR="00722C2B" w:rsidRPr="00A476EE" w:rsidRDefault="00722C2B" w:rsidP="00710A5D">
            <w:pPr>
              <w:jc w:val="center"/>
              <w:rPr>
                <w:sz w:val="12"/>
                <w:szCs w:val="28"/>
                <w:lang w:val="en-GB"/>
              </w:rPr>
            </w:pPr>
            <w:bookmarkStart w:id="0" w:name="_GoBack"/>
            <w:bookmarkEnd w:id="0"/>
          </w:p>
          <w:p w14:paraId="00C7757D" w14:textId="2CCF7025" w:rsidR="3E6AC767" w:rsidRDefault="3E6AC767" w:rsidP="3E6AC767">
            <w:pPr>
              <w:spacing w:after="200" w:line="276" w:lineRule="auto"/>
              <w:jc w:val="center"/>
              <w:rPr>
                <w:sz w:val="28"/>
                <w:szCs w:val="28"/>
                <w:lang w:val="en-GB"/>
              </w:rPr>
            </w:pPr>
            <w:r w:rsidRPr="3E6AC767">
              <w:rPr>
                <w:b/>
                <w:bCs/>
                <w:sz w:val="28"/>
                <w:szCs w:val="28"/>
                <w:lang w:val="en-GB"/>
              </w:rPr>
              <w:t>Exam</w:t>
            </w:r>
            <w:r w:rsidRPr="3E6AC767">
              <w:rPr>
                <w:sz w:val="28"/>
                <w:szCs w:val="28"/>
                <w:lang w:val="en-GB"/>
              </w:rPr>
              <w:t>: Getting Things Done with Python</w:t>
            </w:r>
          </w:p>
          <w:p w14:paraId="76E1B4E1" w14:textId="6936A2B9" w:rsidR="43095915" w:rsidRDefault="43095915" w:rsidP="43095915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en-GB"/>
              </w:rPr>
            </w:pPr>
            <w:r w:rsidRPr="43095915">
              <w:rPr>
                <w:b/>
                <w:bCs/>
                <w:sz w:val="28"/>
                <w:szCs w:val="28"/>
                <w:lang w:val="en-GB"/>
              </w:rPr>
              <w:t>Class</w:t>
            </w:r>
            <w:r w:rsidRPr="43095915">
              <w:rPr>
                <w:sz w:val="28"/>
                <w:szCs w:val="28"/>
                <w:lang w:val="en-GB"/>
              </w:rPr>
              <w:t>:</w:t>
            </w:r>
            <w:r w:rsidRPr="43095915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43095915">
              <w:rPr>
                <w:sz w:val="28"/>
                <w:szCs w:val="28"/>
                <w:lang w:val="en-GB"/>
              </w:rPr>
              <w:t>l18dat4py1f</w:t>
            </w:r>
          </w:p>
          <w:p w14:paraId="42F40E8D" w14:textId="4BAF3BA1" w:rsidR="006D4DB7" w:rsidRPr="00A476EE" w:rsidRDefault="43095915" w:rsidP="43095915">
            <w:pPr>
              <w:jc w:val="center"/>
              <w:rPr>
                <w:sz w:val="28"/>
                <w:szCs w:val="28"/>
                <w:lang w:val="en-GB"/>
              </w:rPr>
            </w:pPr>
            <w:r w:rsidRPr="43095915">
              <w:rPr>
                <w:b/>
                <w:bCs/>
                <w:sz w:val="28"/>
                <w:szCs w:val="28"/>
                <w:lang w:val="en-GB"/>
              </w:rPr>
              <w:t>Examiners</w:t>
            </w:r>
            <w:r w:rsidRPr="43095915">
              <w:rPr>
                <w:sz w:val="28"/>
                <w:szCs w:val="28"/>
                <w:lang w:val="en-GB"/>
              </w:rPr>
              <w:t>:</w:t>
            </w:r>
            <w:r w:rsidRPr="43095915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43095915">
              <w:rPr>
                <w:sz w:val="28"/>
                <w:szCs w:val="28"/>
                <w:lang w:val="en-GB"/>
              </w:rPr>
              <w:t>RHP, AKA</w:t>
            </w:r>
          </w:p>
          <w:p w14:paraId="2D42BB1C" w14:textId="73FD48BC" w:rsidR="00152641" w:rsidRPr="00A476EE" w:rsidRDefault="3E6AC767" w:rsidP="3E6AC767">
            <w:pPr>
              <w:jc w:val="center"/>
              <w:rPr>
                <w:sz w:val="28"/>
                <w:szCs w:val="28"/>
                <w:lang w:val="en-GB"/>
              </w:rPr>
            </w:pPr>
            <w:r w:rsidRPr="3E6AC767">
              <w:rPr>
                <w:b/>
                <w:bCs/>
                <w:sz w:val="28"/>
                <w:szCs w:val="28"/>
                <w:lang w:val="en-GB"/>
              </w:rPr>
              <w:t xml:space="preserve">Date: </w:t>
            </w:r>
            <w:r w:rsidRPr="3E6AC767">
              <w:rPr>
                <w:rFonts w:ascii="Calibri" w:eastAsia="Calibri" w:hAnsi="Calibri" w:cs="Calibri"/>
                <w:sz w:val="28"/>
                <w:szCs w:val="28"/>
                <w:lang w:val="en-GB"/>
              </w:rPr>
              <w:t>11.6.</w:t>
            </w:r>
          </w:p>
          <w:p w14:paraId="3EA89D34" w14:textId="505C07AF" w:rsidR="00152641" w:rsidRPr="00A476EE" w:rsidRDefault="43095915" w:rsidP="43095915">
            <w:pPr>
              <w:jc w:val="center"/>
              <w:rPr>
                <w:sz w:val="28"/>
                <w:szCs w:val="28"/>
                <w:lang w:val="en-GB"/>
              </w:rPr>
            </w:pPr>
            <w:r w:rsidRPr="43095915">
              <w:rPr>
                <w:b/>
                <w:bCs/>
                <w:sz w:val="28"/>
                <w:szCs w:val="28"/>
                <w:lang w:val="en-GB"/>
              </w:rPr>
              <w:t xml:space="preserve">Room: </w:t>
            </w:r>
            <w:r w:rsidRPr="43095915">
              <w:rPr>
                <w:sz w:val="28"/>
                <w:szCs w:val="28"/>
                <w:lang w:val="en-GB"/>
              </w:rPr>
              <w:t>1.01</w:t>
            </w:r>
          </w:p>
          <w:p w14:paraId="510272A4" w14:textId="77777777" w:rsidR="00722C2B" w:rsidRPr="00A476EE" w:rsidRDefault="00722C2B" w:rsidP="00722C2B">
            <w:pPr>
              <w:rPr>
                <w:sz w:val="12"/>
                <w:szCs w:val="28"/>
                <w:lang w:val="en-GB"/>
              </w:rPr>
            </w:pPr>
          </w:p>
        </w:tc>
      </w:tr>
      <w:tr w:rsidR="00DC27BF" w:rsidRPr="00A476EE" w14:paraId="5AB95ACD" w14:textId="77777777" w:rsidTr="43095915">
        <w:tc>
          <w:tcPr>
            <w:tcW w:w="344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3D601FD3" w14:textId="77777777" w:rsidR="00DC27BF" w:rsidRPr="00A476EE" w:rsidRDefault="00DC27BF" w:rsidP="00904F66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A476EE">
              <w:rPr>
                <w:b/>
                <w:sz w:val="28"/>
                <w:szCs w:val="28"/>
                <w:lang w:val="en-GB"/>
              </w:rPr>
              <w:t>E</w:t>
            </w:r>
            <w:r w:rsidR="00904F66" w:rsidRPr="00A476EE">
              <w:rPr>
                <w:b/>
                <w:sz w:val="28"/>
                <w:szCs w:val="28"/>
                <w:lang w:val="en-GB"/>
              </w:rPr>
              <w:t>xam</w:t>
            </w:r>
          </w:p>
        </w:tc>
        <w:tc>
          <w:tcPr>
            <w:tcW w:w="640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30793E7D" w14:textId="77777777" w:rsidR="00DC27BF" w:rsidRPr="00A476EE" w:rsidRDefault="00904F66" w:rsidP="00DC27BF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A476EE">
              <w:rPr>
                <w:b/>
                <w:sz w:val="28"/>
                <w:szCs w:val="28"/>
                <w:lang w:val="en-GB"/>
              </w:rPr>
              <w:t>Name</w:t>
            </w:r>
          </w:p>
        </w:tc>
      </w:tr>
      <w:tr w:rsidR="00DC27BF" w:rsidRPr="00A476EE" w14:paraId="16C8ED39" w14:textId="77777777" w:rsidTr="43095915">
        <w:tc>
          <w:tcPr>
            <w:tcW w:w="3448" w:type="dxa"/>
          </w:tcPr>
          <w:p w14:paraId="100DB01D" w14:textId="32FF790E" w:rsidR="00DC27BF" w:rsidRPr="00A476EE" w:rsidRDefault="6465A560" w:rsidP="00710A5D">
            <w:pPr>
              <w:jc w:val="center"/>
              <w:rPr>
                <w:sz w:val="28"/>
                <w:szCs w:val="28"/>
                <w:lang w:val="en-GB"/>
              </w:rPr>
            </w:pPr>
            <w:r w:rsidRPr="6465A560">
              <w:rPr>
                <w:sz w:val="28"/>
                <w:szCs w:val="28"/>
                <w:lang w:val="en-GB"/>
              </w:rPr>
              <w:t>08.30–09.20</w:t>
            </w:r>
          </w:p>
        </w:tc>
        <w:tc>
          <w:tcPr>
            <w:tcW w:w="6406" w:type="dxa"/>
            <w:shd w:val="clear" w:color="auto" w:fill="FFFFFF" w:themeFill="background1"/>
          </w:tcPr>
          <w:p w14:paraId="1EA622F6" w14:textId="56FFAC7C" w:rsidR="00DC27BF" w:rsidRPr="0055121B" w:rsidRDefault="3E6AC767" w:rsidP="5988AB5B">
            <w:pPr>
              <w:jc w:val="center"/>
            </w:pPr>
            <w:r w:rsidRPr="3E6AC767">
              <w:rPr>
                <w:rFonts w:ascii="Calibri" w:eastAsia="Calibri" w:hAnsi="Calibri" w:cs="Calibri"/>
                <w:sz w:val="21"/>
                <w:szCs w:val="21"/>
              </w:rPr>
              <w:t xml:space="preserve">Martin Lodahl Andersen, </w:t>
            </w:r>
            <w:proofErr w:type="spellStart"/>
            <w:r w:rsidRPr="3E6AC767">
              <w:rPr>
                <w:rFonts w:ascii="Calibri" w:eastAsia="Calibri" w:hAnsi="Calibri" w:cs="Calibri"/>
                <w:sz w:val="21"/>
                <w:szCs w:val="21"/>
              </w:rPr>
              <w:t>Pravien</w:t>
            </w:r>
            <w:proofErr w:type="spellEnd"/>
            <w:r w:rsidRPr="3E6AC76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3E6AC767">
              <w:rPr>
                <w:rFonts w:ascii="Calibri" w:eastAsia="Calibri" w:hAnsi="Calibri" w:cs="Calibri"/>
                <w:sz w:val="21"/>
                <w:szCs w:val="21"/>
              </w:rPr>
              <w:t>Thaveenrasingam</w:t>
            </w:r>
            <w:proofErr w:type="spellEnd"/>
            <w:r w:rsidRPr="3E6AC767">
              <w:rPr>
                <w:rFonts w:ascii="Calibri" w:eastAsia="Calibri" w:hAnsi="Calibri" w:cs="Calibri"/>
                <w:sz w:val="21"/>
                <w:szCs w:val="21"/>
              </w:rPr>
              <w:t xml:space="preserve">, Patrick Wendt Fenger, Sean </w:t>
            </w:r>
            <w:proofErr w:type="spellStart"/>
            <w:r w:rsidRPr="3E6AC767">
              <w:rPr>
                <w:rFonts w:ascii="Calibri" w:eastAsia="Calibri" w:hAnsi="Calibri" w:cs="Calibri"/>
                <w:sz w:val="21"/>
                <w:szCs w:val="21"/>
              </w:rPr>
              <w:t>Altoft</w:t>
            </w:r>
            <w:proofErr w:type="spellEnd"/>
            <w:r w:rsidRPr="3E6AC76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DC27BF" w:rsidRPr="00A476EE" w14:paraId="3AD98E79" w14:textId="77777777" w:rsidTr="43095915">
        <w:tc>
          <w:tcPr>
            <w:tcW w:w="3448" w:type="dxa"/>
          </w:tcPr>
          <w:p w14:paraId="544D0646" w14:textId="51AB66CF" w:rsidR="00DC27BF" w:rsidRPr="00A476EE" w:rsidRDefault="6465A560" w:rsidP="00DC27BF">
            <w:pPr>
              <w:jc w:val="center"/>
              <w:rPr>
                <w:sz w:val="28"/>
                <w:szCs w:val="28"/>
                <w:lang w:val="en-GB"/>
              </w:rPr>
            </w:pPr>
            <w:r w:rsidRPr="6465A560">
              <w:rPr>
                <w:sz w:val="28"/>
                <w:szCs w:val="28"/>
                <w:lang w:val="en-GB"/>
              </w:rPr>
              <w:t>09.30-10.20</w:t>
            </w:r>
          </w:p>
        </w:tc>
        <w:tc>
          <w:tcPr>
            <w:tcW w:w="6406" w:type="dxa"/>
            <w:shd w:val="clear" w:color="auto" w:fill="FFFFFF" w:themeFill="background1"/>
          </w:tcPr>
          <w:p w14:paraId="4808327F" w14:textId="0C9EA8D4" w:rsidR="00DC27BF" w:rsidRPr="0055121B" w:rsidRDefault="3E6AC767" w:rsidP="6465A560">
            <w:pPr>
              <w:jc w:val="center"/>
            </w:pPr>
            <w:r w:rsidRPr="3E6AC767">
              <w:rPr>
                <w:rFonts w:ascii="Calibri" w:eastAsia="Calibri" w:hAnsi="Calibri" w:cs="Calibri"/>
              </w:rPr>
              <w:t xml:space="preserve">Ali </w:t>
            </w:r>
            <w:proofErr w:type="spellStart"/>
            <w:r w:rsidRPr="3E6AC767">
              <w:rPr>
                <w:rFonts w:ascii="Calibri" w:eastAsia="Calibri" w:hAnsi="Calibri" w:cs="Calibri"/>
              </w:rPr>
              <w:t>Jassem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3E6AC767">
              <w:rPr>
                <w:rFonts w:ascii="Calibri" w:eastAsia="Calibri" w:hAnsi="Calibri" w:cs="Calibri"/>
              </w:rPr>
              <w:t>Khazendar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, Casper Emde Christensen, Stephan Pedersen, Nicklas Nyland Vikke </w:t>
            </w:r>
          </w:p>
        </w:tc>
      </w:tr>
      <w:tr w:rsidR="00DC27BF" w:rsidRPr="009468D1" w14:paraId="60F6CFC2" w14:textId="77777777" w:rsidTr="43095915">
        <w:tc>
          <w:tcPr>
            <w:tcW w:w="3448" w:type="dxa"/>
          </w:tcPr>
          <w:p w14:paraId="644BA103" w14:textId="09F3A25C" w:rsidR="00DC27BF" w:rsidRPr="00A476EE" w:rsidRDefault="6465A560" w:rsidP="00DC27BF">
            <w:pPr>
              <w:jc w:val="center"/>
              <w:rPr>
                <w:sz w:val="28"/>
                <w:szCs w:val="28"/>
                <w:lang w:val="en-GB"/>
              </w:rPr>
            </w:pPr>
            <w:r w:rsidRPr="6465A560">
              <w:rPr>
                <w:sz w:val="28"/>
                <w:szCs w:val="28"/>
                <w:lang w:val="en-GB"/>
              </w:rPr>
              <w:t>10.30-11.20</w:t>
            </w:r>
          </w:p>
        </w:tc>
        <w:tc>
          <w:tcPr>
            <w:tcW w:w="6406" w:type="dxa"/>
            <w:shd w:val="clear" w:color="auto" w:fill="FFFFFF" w:themeFill="background1"/>
          </w:tcPr>
          <w:p w14:paraId="68E3DD77" w14:textId="75351C50" w:rsidR="00DC27BF" w:rsidRPr="009468D1" w:rsidRDefault="3E6AC767" w:rsidP="6465A560">
            <w:pPr>
              <w:jc w:val="center"/>
              <w:rPr>
                <w:lang w:val="en-US"/>
              </w:rPr>
            </w:pPr>
            <w:r w:rsidRPr="009468D1">
              <w:rPr>
                <w:rFonts w:ascii="Calibri" w:eastAsia="Calibri" w:hAnsi="Calibri" w:cs="Calibri"/>
                <w:lang w:val="en-US"/>
              </w:rPr>
              <w:t xml:space="preserve">Mathias Bertram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Jepsen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, Thomas Clément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Thimothee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Lovro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Biljeskovic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Dimitrios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9468D1">
              <w:rPr>
                <w:rFonts w:ascii="Calibri" w:eastAsia="Calibri" w:hAnsi="Calibri" w:cs="Calibri"/>
                <w:lang w:val="en-US"/>
              </w:rPr>
              <w:t>Tekeoglou</w:t>
            </w:r>
            <w:proofErr w:type="spellEnd"/>
            <w:r w:rsidRPr="009468D1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DC27BF" w:rsidRPr="00A476EE" w14:paraId="5F3B86CF" w14:textId="77777777" w:rsidTr="43095915">
        <w:tc>
          <w:tcPr>
            <w:tcW w:w="3448" w:type="dxa"/>
          </w:tcPr>
          <w:p w14:paraId="6F52E42D" w14:textId="49226C0B" w:rsidR="00DC27BF" w:rsidRPr="00A476EE" w:rsidRDefault="6465A560" w:rsidP="00DC27BF">
            <w:pPr>
              <w:jc w:val="center"/>
              <w:rPr>
                <w:sz w:val="28"/>
                <w:szCs w:val="28"/>
                <w:lang w:val="en-GB"/>
              </w:rPr>
            </w:pPr>
            <w:r w:rsidRPr="6465A560">
              <w:rPr>
                <w:sz w:val="28"/>
                <w:szCs w:val="28"/>
                <w:lang w:val="en-GB"/>
              </w:rPr>
              <w:t>11.30-12.20</w:t>
            </w:r>
          </w:p>
        </w:tc>
        <w:tc>
          <w:tcPr>
            <w:tcW w:w="6406" w:type="dxa"/>
            <w:shd w:val="clear" w:color="auto" w:fill="FFFFFF" w:themeFill="background1"/>
          </w:tcPr>
          <w:p w14:paraId="66353957" w14:textId="7DF185AE" w:rsidR="00DC27BF" w:rsidRPr="0055121B" w:rsidRDefault="3E6AC767" w:rsidP="6465A560">
            <w:pPr>
              <w:jc w:val="center"/>
            </w:pPr>
            <w:r w:rsidRPr="3E6AC767">
              <w:rPr>
                <w:rFonts w:ascii="Calibri" w:eastAsia="Calibri" w:hAnsi="Calibri" w:cs="Calibri"/>
              </w:rPr>
              <w:t xml:space="preserve">Emil Malmgaard Rasmussen, Lasse Vistrup Rasmussen, Menja Holm Wettergren, Xu </w:t>
            </w:r>
            <w:proofErr w:type="spellStart"/>
            <w:r w:rsidRPr="3E6AC767">
              <w:rPr>
                <w:rFonts w:ascii="Calibri" w:eastAsia="Calibri" w:hAnsi="Calibri" w:cs="Calibri"/>
              </w:rPr>
              <w:t>Zhen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 Yang </w:t>
            </w:r>
          </w:p>
        </w:tc>
      </w:tr>
      <w:tr w:rsidR="008679B6" w:rsidRPr="00A476EE" w14:paraId="61BD42C3" w14:textId="77777777" w:rsidTr="43095915">
        <w:trPr>
          <w:trHeight w:val="236"/>
        </w:trPr>
        <w:tc>
          <w:tcPr>
            <w:tcW w:w="3448" w:type="dxa"/>
            <w:shd w:val="clear" w:color="auto" w:fill="92CDDC" w:themeFill="accent5" w:themeFillTint="99"/>
          </w:tcPr>
          <w:p w14:paraId="0C8AE4A6" w14:textId="7D886CEC" w:rsidR="008679B6" w:rsidRPr="00A476EE" w:rsidRDefault="6465A560" w:rsidP="008679B6">
            <w:pPr>
              <w:jc w:val="center"/>
              <w:rPr>
                <w:sz w:val="28"/>
                <w:szCs w:val="28"/>
                <w:lang w:val="en-GB"/>
              </w:rPr>
            </w:pPr>
            <w:r w:rsidRPr="6465A560">
              <w:rPr>
                <w:b/>
                <w:bCs/>
                <w:sz w:val="28"/>
                <w:szCs w:val="28"/>
                <w:lang w:val="en-GB"/>
              </w:rPr>
              <w:t>12.20-13.00</w:t>
            </w:r>
          </w:p>
        </w:tc>
        <w:tc>
          <w:tcPr>
            <w:tcW w:w="6406" w:type="dxa"/>
            <w:shd w:val="clear" w:color="auto" w:fill="92CDDC" w:themeFill="accent5" w:themeFillTint="99"/>
          </w:tcPr>
          <w:p w14:paraId="5BF8EDA5" w14:textId="77777777" w:rsidR="008679B6" w:rsidRPr="00A476EE" w:rsidRDefault="008679B6" w:rsidP="008679B6">
            <w:pPr>
              <w:jc w:val="center"/>
              <w:rPr>
                <w:rFonts w:ascii="Calibri" w:hAnsi="Calibri"/>
                <w:lang w:val="en-GB"/>
              </w:rPr>
            </w:pPr>
            <w:r w:rsidRPr="00A476EE">
              <w:rPr>
                <w:b/>
                <w:sz w:val="28"/>
                <w:szCs w:val="28"/>
                <w:lang w:val="en-GB"/>
              </w:rPr>
              <w:t>Lunch</w:t>
            </w:r>
          </w:p>
        </w:tc>
      </w:tr>
      <w:tr w:rsidR="008679B6" w:rsidRPr="00A476EE" w14:paraId="4BB8588B" w14:textId="77777777" w:rsidTr="43095915">
        <w:tc>
          <w:tcPr>
            <w:tcW w:w="3448" w:type="dxa"/>
          </w:tcPr>
          <w:p w14:paraId="70A30BB1" w14:textId="6672CDC8" w:rsidR="008679B6" w:rsidRPr="00A476EE" w:rsidRDefault="58B436D1" w:rsidP="58B436D1">
            <w:pPr>
              <w:jc w:val="center"/>
              <w:rPr>
                <w:sz w:val="28"/>
                <w:szCs w:val="28"/>
                <w:lang w:val="en-GB"/>
              </w:rPr>
            </w:pPr>
            <w:r w:rsidRPr="58B436D1">
              <w:rPr>
                <w:sz w:val="28"/>
                <w:szCs w:val="28"/>
                <w:lang w:val="en-GB"/>
              </w:rPr>
              <w:t>13.00-13.50</w:t>
            </w:r>
          </w:p>
        </w:tc>
        <w:tc>
          <w:tcPr>
            <w:tcW w:w="6406" w:type="dxa"/>
            <w:shd w:val="clear" w:color="auto" w:fill="FFFFFF" w:themeFill="background1"/>
          </w:tcPr>
          <w:p w14:paraId="75491317" w14:textId="185A5828" w:rsidR="008679B6" w:rsidRPr="009468D1" w:rsidRDefault="3E6AC767" w:rsidP="3E6AC767">
            <w:pPr>
              <w:rPr>
                <w:rFonts w:ascii="Calibri" w:eastAsia="Calibri" w:hAnsi="Calibri" w:cs="Calibri"/>
              </w:rPr>
            </w:pPr>
            <w:r w:rsidRPr="009468D1">
              <w:rPr>
                <w:rFonts w:ascii="Calibri" w:eastAsia="Calibri" w:hAnsi="Calibri" w:cs="Calibri"/>
              </w:rPr>
              <w:t xml:space="preserve">Peter Leonhardt Rasmussen, Joachim </w:t>
            </w:r>
            <w:proofErr w:type="spellStart"/>
            <w:r w:rsidRPr="009468D1">
              <w:rPr>
                <w:rFonts w:ascii="Calibri" w:eastAsia="Calibri" w:hAnsi="Calibri" w:cs="Calibri"/>
              </w:rPr>
              <w:t>Henvig</w:t>
            </w:r>
            <w:proofErr w:type="spellEnd"/>
            <w:r w:rsidRPr="009468D1">
              <w:rPr>
                <w:rFonts w:ascii="Calibri" w:eastAsia="Calibri" w:hAnsi="Calibri" w:cs="Calibri"/>
              </w:rPr>
              <w:t xml:space="preserve"> Hansen, Mikkel Lund Clausen, Alexander </w:t>
            </w:r>
            <w:proofErr w:type="spellStart"/>
            <w:r w:rsidRPr="009468D1">
              <w:rPr>
                <w:rFonts w:ascii="Calibri" w:eastAsia="Calibri" w:hAnsi="Calibri" w:cs="Calibri"/>
              </w:rPr>
              <w:t>Agregaard</w:t>
            </w:r>
            <w:proofErr w:type="spellEnd"/>
            <w:r w:rsidRPr="009468D1">
              <w:rPr>
                <w:rFonts w:ascii="Calibri" w:eastAsia="Calibri" w:hAnsi="Calibri" w:cs="Calibri"/>
              </w:rPr>
              <w:t xml:space="preserve"> Nielsen</w:t>
            </w:r>
          </w:p>
        </w:tc>
      </w:tr>
      <w:tr w:rsidR="008679B6" w:rsidRPr="00A476EE" w14:paraId="07CBA060" w14:textId="77777777" w:rsidTr="43095915">
        <w:tc>
          <w:tcPr>
            <w:tcW w:w="3448" w:type="dxa"/>
          </w:tcPr>
          <w:p w14:paraId="6A6959CF" w14:textId="755783DF" w:rsidR="008679B6" w:rsidRPr="00A476EE" w:rsidRDefault="3E6AC767" w:rsidP="3E6AC767">
            <w:pPr>
              <w:jc w:val="center"/>
              <w:rPr>
                <w:sz w:val="28"/>
                <w:szCs w:val="28"/>
                <w:lang w:val="en-GB"/>
              </w:rPr>
            </w:pPr>
            <w:r w:rsidRPr="3E6AC767">
              <w:rPr>
                <w:sz w:val="28"/>
                <w:szCs w:val="28"/>
                <w:lang w:val="en-GB"/>
              </w:rPr>
              <w:t>14.00-14.50</w:t>
            </w:r>
          </w:p>
        </w:tc>
        <w:tc>
          <w:tcPr>
            <w:tcW w:w="6406" w:type="dxa"/>
            <w:shd w:val="clear" w:color="auto" w:fill="FFFFFF" w:themeFill="background1"/>
          </w:tcPr>
          <w:p w14:paraId="1426B2E1" w14:textId="010D1AEB" w:rsidR="008679B6" w:rsidRPr="0055121B" w:rsidRDefault="3E6AC767" w:rsidP="6465A560">
            <w:r w:rsidRPr="3E6AC767">
              <w:rPr>
                <w:rFonts w:ascii="Calibri" w:eastAsia="Calibri" w:hAnsi="Calibri" w:cs="Calibri"/>
              </w:rPr>
              <w:t xml:space="preserve">Kasper Ravn Breindal, Anton </w:t>
            </w:r>
            <w:proofErr w:type="spellStart"/>
            <w:r w:rsidRPr="3E6AC767">
              <w:rPr>
                <w:rFonts w:ascii="Calibri" w:eastAsia="Calibri" w:hAnsi="Calibri" w:cs="Calibri"/>
              </w:rPr>
              <w:t>Kornholt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, Tjalfe Jon Klarskov Møller, David Martin Carl </w:t>
            </w:r>
          </w:p>
        </w:tc>
      </w:tr>
      <w:tr w:rsidR="008679B6" w:rsidRPr="00A476EE" w14:paraId="4BFFF9A9" w14:textId="77777777" w:rsidTr="43095915">
        <w:tc>
          <w:tcPr>
            <w:tcW w:w="3448" w:type="dxa"/>
          </w:tcPr>
          <w:p w14:paraId="6C2BB455" w14:textId="37D1F104" w:rsidR="008679B6" w:rsidRPr="00A476EE" w:rsidRDefault="3E6AC767" w:rsidP="3E6AC767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3E6AC767">
              <w:rPr>
                <w:sz w:val="28"/>
                <w:szCs w:val="28"/>
                <w:lang w:val="en-GB"/>
              </w:rPr>
              <w:t>15.00-15.40</w:t>
            </w:r>
          </w:p>
        </w:tc>
        <w:tc>
          <w:tcPr>
            <w:tcW w:w="6406" w:type="dxa"/>
            <w:shd w:val="clear" w:color="auto" w:fill="FFFFFF" w:themeFill="background1"/>
          </w:tcPr>
          <w:p w14:paraId="7EBA5D6C" w14:textId="3430D3B6" w:rsidR="008679B6" w:rsidRPr="0055121B" w:rsidRDefault="3E6AC767" w:rsidP="58B436D1">
            <w:pPr>
              <w:rPr>
                <w:rFonts w:ascii="Calibri" w:eastAsia="Calibri" w:hAnsi="Calibri" w:cs="Calibri"/>
              </w:rPr>
            </w:pPr>
            <w:r w:rsidRPr="3E6AC767">
              <w:rPr>
                <w:rFonts w:ascii="Calibri" w:eastAsia="Calibri" w:hAnsi="Calibri" w:cs="Calibri"/>
              </w:rPr>
              <w:t xml:space="preserve">Rune Halvor Jensen, Marco </w:t>
            </w:r>
            <w:proofErr w:type="spellStart"/>
            <w:r w:rsidRPr="3E6AC767">
              <w:rPr>
                <w:rFonts w:ascii="Calibri" w:eastAsia="Calibri" w:hAnsi="Calibri" w:cs="Calibri"/>
              </w:rPr>
              <w:t>Frydshou</w:t>
            </w:r>
            <w:proofErr w:type="spellEnd"/>
            <w:r w:rsidRPr="3E6AC767">
              <w:rPr>
                <w:rFonts w:ascii="Calibri" w:eastAsia="Calibri" w:hAnsi="Calibri" w:cs="Calibri"/>
              </w:rPr>
              <w:t>, Peter Nicolai Riis</w:t>
            </w:r>
          </w:p>
        </w:tc>
      </w:tr>
      <w:tr w:rsidR="3E6AC767" w14:paraId="416A1A60" w14:textId="77777777" w:rsidTr="43095915">
        <w:tc>
          <w:tcPr>
            <w:tcW w:w="3448" w:type="dxa"/>
          </w:tcPr>
          <w:p w14:paraId="5BFA9005" w14:textId="1205533A" w:rsidR="3E6AC767" w:rsidRDefault="3E6AC767" w:rsidP="3E6AC767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3E6AC767">
              <w:rPr>
                <w:sz w:val="28"/>
                <w:szCs w:val="28"/>
                <w:lang w:val="en-GB"/>
              </w:rPr>
              <w:t>15.50-16.40</w:t>
            </w:r>
          </w:p>
        </w:tc>
        <w:tc>
          <w:tcPr>
            <w:tcW w:w="6406" w:type="dxa"/>
            <w:shd w:val="clear" w:color="auto" w:fill="FFFFFF" w:themeFill="background1"/>
          </w:tcPr>
          <w:p w14:paraId="422FB5BF" w14:textId="2B044448" w:rsidR="3E6AC767" w:rsidRDefault="3E6AC767" w:rsidP="3E6AC767">
            <w:r w:rsidRPr="3E6AC767">
              <w:rPr>
                <w:rFonts w:ascii="Calibri" w:eastAsia="Calibri" w:hAnsi="Calibri" w:cs="Calibri"/>
              </w:rPr>
              <w:t xml:space="preserve">Jens Egeberg Rasmussen, Peter Sundeved </w:t>
            </w:r>
            <w:proofErr w:type="spellStart"/>
            <w:r w:rsidRPr="3E6AC767">
              <w:rPr>
                <w:rFonts w:ascii="Calibri" w:eastAsia="Calibri" w:hAnsi="Calibri" w:cs="Calibri"/>
              </w:rPr>
              <w:t>Leufstedt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, Adam </w:t>
            </w:r>
            <w:proofErr w:type="spellStart"/>
            <w:r w:rsidRPr="3E6AC767">
              <w:rPr>
                <w:rFonts w:ascii="Calibri" w:eastAsia="Calibri" w:hAnsi="Calibri" w:cs="Calibri"/>
              </w:rPr>
              <w:t>Becvar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3E6AC767">
              <w:rPr>
                <w:rFonts w:ascii="Calibri" w:eastAsia="Calibri" w:hAnsi="Calibri" w:cs="Calibri"/>
              </w:rPr>
              <w:t>Mircea</w:t>
            </w:r>
            <w:proofErr w:type="spellEnd"/>
            <w:r w:rsidRPr="3E6AC767">
              <w:rPr>
                <w:rFonts w:ascii="Calibri" w:eastAsia="Calibri" w:hAnsi="Calibri" w:cs="Calibri"/>
              </w:rPr>
              <w:t xml:space="preserve"> Vlad </w:t>
            </w:r>
            <w:proofErr w:type="spellStart"/>
            <w:r w:rsidRPr="3E6AC767">
              <w:rPr>
                <w:rFonts w:ascii="Calibri" w:eastAsia="Calibri" w:hAnsi="Calibri" w:cs="Calibri"/>
              </w:rPr>
              <w:t>Burac</w:t>
            </w:r>
            <w:proofErr w:type="spellEnd"/>
          </w:p>
        </w:tc>
      </w:tr>
    </w:tbl>
    <w:p w14:paraId="7A488EAB" w14:textId="214C9692" w:rsidR="6465A560" w:rsidRDefault="6465A560"/>
    <w:p w14:paraId="4121A61D" w14:textId="5313DC49" w:rsidR="6465A560" w:rsidRDefault="6465A560" w:rsidP="6465A560">
      <w:pPr>
        <w:rPr>
          <w:rFonts w:ascii="Verdana" w:eastAsia="Verdana" w:hAnsi="Verdana" w:cs="Verdana"/>
          <w:sz w:val="20"/>
          <w:szCs w:val="20"/>
          <w:lang w:val="en-GB"/>
        </w:rPr>
      </w:pPr>
    </w:p>
    <w:p w14:paraId="4CF1881C" w14:textId="193CC6E1" w:rsidR="143442D4" w:rsidRDefault="143442D4" w:rsidP="143442D4">
      <w:pPr>
        <w:rPr>
          <w:rFonts w:ascii="Verdana" w:eastAsia="Verdana" w:hAnsi="Verdana" w:cs="Verdana"/>
          <w:sz w:val="20"/>
          <w:szCs w:val="20"/>
          <w:lang w:val="en-GB"/>
        </w:rPr>
      </w:pPr>
      <w:r w:rsidRPr="143442D4">
        <w:rPr>
          <w:rFonts w:ascii="Verdana" w:eastAsia="Verdana" w:hAnsi="Verdana" w:cs="Verdana"/>
          <w:sz w:val="20"/>
          <w:szCs w:val="20"/>
          <w:lang w:val="en-GB"/>
        </w:rPr>
        <w:t xml:space="preserve">The times are provisional and might be subject to changes due to the final study point calculations. Students </w:t>
      </w:r>
      <w:proofErr w:type="gramStart"/>
      <w:r w:rsidRPr="143442D4">
        <w:rPr>
          <w:rFonts w:ascii="Verdana" w:eastAsia="Verdana" w:hAnsi="Verdana" w:cs="Verdana"/>
          <w:sz w:val="20"/>
          <w:szCs w:val="20"/>
          <w:lang w:val="en-GB"/>
        </w:rPr>
        <w:t>will be notified</w:t>
      </w:r>
      <w:proofErr w:type="gramEnd"/>
      <w:r w:rsidRPr="143442D4">
        <w:rPr>
          <w:rFonts w:ascii="Verdana" w:eastAsia="Verdana" w:hAnsi="Verdana" w:cs="Verdana"/>
          <w:sz w:val="20"/>
          <w:szCs w:val="20"/>
          <w:lang w:val="en-GB"/>
        </w:rPr>
        <w:t xml:space="preserve"> in case of changes.</w:t>
      </w:r>
    </w:p>
    <w:sectPr w:rsidR="143442D4" w:rsidSect="003C15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41"/>
    <w:rsid w:val="00010C03"/>
    <w:rsid w:val="00062A73"/>
    <w:rsid w:val="00096444"/>
    <w:rsid w:val="000A41B0"/>
    <w:rsid w:val="000E01D1"/>
    <w:rsid w:val="00152641"/>
    <w:rsid w:val="00181E51"/>
    <w:rsid w:val="001F0952"/>
    <w:rsid w:val="00251570"/>
    <w:rsid w:val="00272136"/>
    <w:rsid w:val="002C12F9"/>
    <w:rsid w:val="002C7716"/>
    <w:rsid w:val="002D4AE9"/>
    <w:rsid w:val="002D76EC"/>
    <w:rsid w:val="00366106"/>
    <w:rsid w:val="003C1577"/>
    <w:rsid w:val="0055121B"/>
    <w:rsid w:val="0058477D"/>
    <w:rsid w:val="00664CE2"/>
    <w:rsid w:val="0068367B"/>
    <w:rsid w:val="006D4DB7"/>
    <w:rsid w:val="00710A5D"/>
    <w:rsid w:val="00722C2B"/>
    <w:rsid w:val="00727E09"/>
    <w:rsid w:val="00780D51"/>
    <w:rsid w:val="007A4C41"/>
    <w:rsid w:val="007E57B9"/>
    <w:rsid w:val="008679B6"/>
    <w:rsid w:val="008954CD"/>
    <w:rsid w:val="00904F66"/>
    <w:rsid w:val="009377EB"/>
    <w:rsid w:val="009468D1"/>
    <w:rsid w:val="0094783D"/>
    <w:rsid w:val="009C358C"/>
    <w:rsid w:val="009D2CB7"/>
    <w:rsid w:val="00A476EE"/>
    <w:rsid w:val="00A716C6"/>
    <w:rsid w:val="00A85E37"/>
    <w:rsid w:val="00B8069A"/>
    <w:rsid w:val="00C41A43"/>
    <w:rsid w:val="00C721D6"/>
    <w:rsid w:val="00D051C4"/>
    <w:rsid w:val="00D35582"/>
    <w:rsid w:val="00DC27BF"/>
    <w:rsid w:val="00E3135B"/>
    <w:rsid w:val="00E558D2"/>
    <w:rsid w:val="00EE5778"/>
    <w:rsid w:val="00F94DD3"/>
    <w:rsid w:val="00FC45B4"/>
    <w:rsid w:val="143442D4"/>
    <w:rsid w:val="1AB2A5CF"/>
    <w:rsid w:val="2C6F3C19"/>
    <w:rsid w:val="351693D5"/>
    <w:rsid w:val="3E6AC767"/>
    <w:rsid w:val="43095915"/>
    <w:rsid w:val="58B436D1"/>
    <w:rsid w:val="5988AB5B"/>
    <w:rsid w:val="62C91946"/>
    <w:rsid w:val="62ECDC76"/>
    <w:rsid w:val="6335E936"/>
    <w:rsid w:val="6465A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51DA"/>
  <w15:docId w15:val="{23D9381C-B803-41DF-8117-BDE09688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41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52641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DC2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a0e2e6-b623-467c-8906-9a0b69e850b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7DB57A09273C4A84FB7AB07B4100DE" ma:contentTypeVersion="8" ma:contentTypeDescription="Opret et nyt dokument." ma:contentTypeScope="" ma:versionID="6fa959ffd2ddbef205e7e240a353f2b7">
  <xsd:schema xmlns:xsd="http://www.w3.org/2001/XMLSchema" xmlns:xs="http://www.w3.org/2001/XMLSchema" xmlns:p="http://schemas.microsoft.com/office/2006/metadata/properties" xmlns:ns2="90a0e2e6-b623-467c-8906-9a0b69e850b2" xmlns:ns3="a5b0ae82-b325-415b-aa69-bbe22bb71d52" targetNamespace="http://schemas.microsoft.com/office/2006/metadata/properties" ma:root="true" ma:fieldsID="78fd3c04ccef6e38ae8004c084e41957" ns2:_="" ns3:_="">
    <xsd:import namespace="90a0e2e6-b623-467c-8906-9a0b69e850b2"/>
    <xsd:import namespace="a5b0ae82-b325-415b-aa69-bbe22bb71d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0e2e6-b623-467c-8906-9a0b69e850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0ae82-b325-415b-aa69-bbe22bb71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CB40-C196-4456-A621-6865B984A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5FCD96-753B-4F23-9C87-4CCBF32FDE73}">
  <ds:schemaRefs>
    <ds:schemaRef ds:uri="a5b0ae82-b325-415b-aa69-bbe22bb71d52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90a0e2e6-b623-467c-8906-9a0b69e850b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E9DFBAC-0277-47CC-A6EA-2829C439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0e2e6-b623-467c-8906-9a0b69e850b2"/>
    <ds:schemaRef ds:uri="a5b0ae82-b325-415b-aa69-bbe22bb71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F8869-6B4A-4D1C-BCBF-199D0E60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Hansen (CHHN - Kontorleder - CPH Business)</dc:creator>
  <cp:lastModifiedBy>Christian Appelon Melgaard (CHME - AC-fuldmægtig - Cphbusiness)</cp:lastModifiedBy>
  <cp:revision>2</cp:revision>
  <cp:lastPrinted>2015-09-22T13:29:00Z</cp:lastPrinted>
  <dcterms:created xsi:type="dcterms:W3CDTF">2018-06-04T13:52:00Z</dcterms:created>
  <dcterms:modified xsi:type="dcterms:W3CDTF">2018-06-04T13:52:00Z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0x0101001A7DB57A09273C4A84FB7AB07B4100DE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