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B6644" w14:textId="77777777" w:rsidR="00F33807" w:rsidRPr="00F33807" w:rsidRDefault="00F33807" w:rsidP="00F33807">
      <w:pPr>
        <w:spacing w:after="300" w:line="288" w:lineRule="atLeast"/>
        <w:outlineLvl w:val="0"/>
        <w:rPr>
          <w:rFonts w:ascii="Tahoma" w:eastAsia="Times New Roman" w:hAnsi="Tahoma" w:cs="Tahoma"/>
          <w:b/>
          <w:bCs/>
          <w:color w:val="000000"/>
          <w:kern w:val="36"/>
          <w:sz w:val="45"/>
          <w:szCs w:val="45"/>
          <w:lang w:eastAsia="es-CO"/>
        </w:rPr>
      </w:pPr>
      <w:r w:rsidRPr="00F33807">
        <w:rPr>
          <w:rFonts w:ascii="Tahoma" w:eastAsia="Times New Roman" w:hAnsi="Tahoma" w:cs="Tahoma"/>
          <w:b/>
          <w:bCs/>
          <w:color w:val="000000"/>
          <w:kern w:val="36"/>
          <w:sz w:val="45"/>
          <w:szCs w:val="45"/>
          <w:lang w:eastAsia="es-CO"/>
        </w:rPr>
        <w:t>Taller de JavaScript</w:t>
      </w:r>
    </w:p>
    <w:p w14:paraId="403F225C" w14:textId="77777777" w:rsidR="00F33807" w:rsidRPr="00F33807" w:rsidRDefault="00F33807" w:rsidP="00F33807">
      <w:pPr>
        <w:spacing w:after="135" w:line="408" w:lineRule="atLeast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Apreciado aprendiz, para este taller usted deberá darle continuidad en el repositorio del taller HTML5 y CSS3. Para este taller y según lo visto en clase, usted deberá hacer lo siguiente:</w:t>
      </w:r>
    </w:p>
    <w:p w14:paraId="5116044E" w14:textId="77777777" w:rsidR="00F33807" w:rsidRPr="00F33807" w:rsidRDefault="00F33807" w:rsidP="00F33807">
      <w:pPr>
        <w:numPr>
          <w:ilvl w:val="0"/>
          <w:numId w:val="1"/>
        </w:numPr>
        <w:spacing w:before="100" w:beforeAutospacing="1" w:after="100" w:afterAutospacing="1" w:line="408" w:lineRule="atLeast"/>
        <w:ind w:left="1095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Crear 3 temas de colores para toda su hoja de vida y permitir cambiar dichos temas por medio de alguna serie de botones o como usted lo crea pertinente, lo importante es poder hacer que su hoja de vida tenga 3 temas de colores en el cual el usuario pueda seleccionar qué tema escoger. A continuación un ejemplo guía</w:t>
      </w:r>
    </w:p>
    <w:p w14:paraId="54AFF8DB" w14:textId="75406110" w:rsidR="00F33807" w:rsidRPr="00F33807" w:rsidRDefault="00F33807" w:rsidP="00F33807">
      <w:pPr>
        <w:spacing w:after="135" w:line="408" w:lineRule="atLeast"/>
        <w:jc w:val="center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noProof/>
          <w:color w:val="000000"/>
          <w:sz w:val="26"/>
          <w:szCs w:val="26"/>
          <w:lang w:eastAsia="es-CO"/>
        </w:rPr>
        <w:lastRenderedPageBreak/>
        <w:drawing>
          <wp:inline distT="0" distB="0" distL="0" distR="0" wp14:anchorId="7EC90BC4" wp14:editId="064DE46A">
            <wp:extent cx="5612130" cy="5852795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BF33" w14:textId="77777777" w:rsidR="00F33807" w:rsidRPr="00F33807" w:rsidRDefault="00F33807" w:rsidP="00F33807">
      <w:pPr>
        <w:numPr>
          <w:ilvl w:val="0"/>
          <w:numId w:val="2"/>
        </w:numPr>
        <w:spacing w:before="100" w:beforeAutospacing="1" w:after="100" w:afterAutospacing="1" w:line="408" w:lineRule="atLeast"/>
        <w:ind w:left="1095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En su hoja de vida deberá crear algo parecido a lo que se llama un efecto de acordeón, por favor tenga muy presente que no debe usar ninguna librería o framework externo para realizar este efecto, pues lo único que se solicita es que de alguna forma usted haga que cuando se le haga clic al titulo o botón que usted haya determinado para dicha situación, el contenido se le oculte sin necesidad de efectos de animación. Esto debe ser aplicado en las páginas de:</w:t>
      </w:r>
    </w:p>
    <w:p w14:paraId="31B5F8F8" w14:textId="77777777" w:rsidR="00F33807" w:rsidRPr="00F33807" w:rsidRDefault="00F33807" w:rsidP="00F33807">
      <w:pPr>
        <w:numPr>
          <w:ilvl w:val="1"/>
          <w:numId w:val="2"/>
        </w:numPr>
        <w:spacing w:before="100" w:beforeAutospacing="1" w:after="100" w:afterAutospacing="1" w:line="408" w:lineRule="atLeast"/>
        <w:ind w:left="2190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lastRenderedPageBreak/>
        <w:t>Experiencia laboral (el efecto debe ser aplicado sobre cada experiencia, no sobre el general)</w:t>
      </w:r>
    </w:p>
    <w:p w14:paraId="2D1D1C3C" w14:textId="77777777" w:rsidR="00F33807" w:rsidRPr="00F33807" w:rsidRDefault="00F33807" w:rsidP="00F33807">
      <w:pPr>
        <w:numPr>
          <w:ilvl w:val="1"/>
          <w:numId w:val="2"/>
        </w:numPr>
        <w:spacing w:before="100" w:beforeAutospacing="1" w:after="100" w:afterAutospacing="1" w:line="408" w:lineRule="atLeast"/>
        <w:ind w:left="2190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Referencias personales (el efecto debe ser aplicado sobre cada referencia, no sobre el general)</w:t>
      </w:r>
    </w:p>
    <w:p w14:paraId="50D0F0FA" w14:textId="77777777" w:rsidR="00F33807" w:rsidRPr="00F33807" w:rsidRDefault="00F33807" w:rsidP="00F33807">
      <w:pPr>
        <w:numPr>
          <w:ilvl w:val="1"/>
          <w:numId w:val="2"/>
        </w:numPr>
        <w:spacing w:before="100" w:beforeAutospacing="1" w:after="100" w:afterAutospacing="1" w:line="408" w:lineRule="atLeast"/>
        <w:ind w:left="2190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Referencias familiares (el efecto debe ser aplicado sobre cada referencia, no sobre el general)</w:t>
      </w:r>
    </w:p>
    <w:p w14:paraId="7AB99616" w14:textId="77777777" w:rsidR="00F33807" w:rsidRPr="00F33807" w:rsidRDefault="00F33807" w:rsidP="00F33807">
      <w:pPr>
        <w:numPr>
          <w:ilvl w:val="1"/>
          <w:numId w:val="2"/>
        </w:numPr>
        <w:spacing w:before="100" w:beforeAutospacing="1" w:after="100" w:afterAutospacing="1" w:line="408" w:lineRule="atLeast"/>
        <w:ind w:left="2190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Estudios realizados (el efecto debe ser aplicado sobre cada estudio realizado, no sobre el general)</w:t>
      </w:r>
    </w:p>
    <w:p w14:paraId="3CBFC014" w14:textId="77777777" w:rsidR="00F33807" w:rsidRPr="00F33807" w:rsidRDefault="00F33807" w:rsidP="00F33807">
      <w:pPr>
        <w:spacing w:after="135" w:line="408" w:lineRule="atLeast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Ejemplo de lo que se espera sin el efecto de animación</w:t>
      </w:r>
    </w:p>
    <w:p w14:paraId="2338A34C" w14:textId="6D67AB4C" w:rsidR="00F33807" w:rsidRPr="00F33807" w:rsidRDefault="00F33807" w:rsidP="00F33807">
      <w:pPr>
        <w:spacing w:after="135" w:line="408" w:lineRule="atLeast"/>
        <w:jc w:val="center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noProof/>
          <w:color w:val="000000"/>
          <w:sz w:val="26"/>
          <w:szCs w:val="26"/>
          <w:lang w:eastAsia="es-CO"/>
        </w:rPr>
        <w:drawing>
          <wp:inline distT="0" distB="0" distL="0" distR="0" wp14:anchorId="01D55D5D" wp14:editId="52FDCB28">
            <wp:extent cx="5612130" cy="3122930"/>
            <wp:effectExtent l="0" t="0" r="7620" b="127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60E4" w14:textId="77777777" w:rsidR="00F33807" w:rsidRPr="00F33807" w:rsidRDefault="00F33807" w:rsidP="00F33807">
      <w:pPr>
        <w:numPr>
          <w:ilvl w:val="0"/>
          <w:numId w:val="3"/>
        </w:numPr>
        <w:spacing w:before="100" w:beforeAutospacing="1" w:after="100" w:afterAutospacing="1" w:line="408" w:lineRule="atLeast"/>
        <w:ind w:left="1095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[OPCIONAL PLUS] Hacer que el tema de color seleccionado se mantenga por sobre todo el sistema de las 5 páginas de la hoja de vida, dado que al cumplir con el primer punto de este taller y al cambiar de página, el tema seleccionado se perderá volviendo al color inicial de cada página.</w:t>
      </w:r>
    </w:p>
    <w:p w14:paraId="1DDAF335" w14:textId="77777777" w:rsidR="00F33807" w:rsidRPr="00F33807" w:rsidRDefault="00F33807" w:rsidP="00F33807">
      <w:pPr>
        <w:spacing w:after="135" w:line="408" w:lineRule="atLeast"/>
        <w:jc w:val="both"/>
        <w:rPr>
          <w:rFonts w:ascii="Tahoma" w:eastAsia="Times New Roman" w:hAnsi="Tahoma" w:cs="Tahoma"/>
          <w:color w:val="000000"/>
          <w:sz w:val="26"/>
          <w:szCs w:val="26"/>
          <w:lang w:eastAsia="es-CO"/>
        </w:rPr>
      </w:pPr>
      <w:r w:rsidRPr="00F33807">
        <w:rPr>
          <w:rFonts w:ascii="Tahoma" w:eastAsia="Times New Roman" w:hAnsi="Tahoma" w:cs="Tahoma"/>
          <w:color w:val="000000"/>
          <w:sz w:val="26"/>
          <w:szCs w:val="26"/>
          <w:lang w:eastAsia="es-CO"/>
        </w:rPr>
        <w:t>El taller debe de entregarse a través de un repositorio en Github o Gitlab en el siguiente enlace: </w:t>
      </w:r>
      <w:hyperlink r:id="rId7" w:tgtFrame="_blank" w:history="1">
        <w:r w:rsidRPr="00F33807">
          <w:rPr>
            <w:rFonts w:ascii="Tahoma" w:eastAsia="Times New Roman" w:hAnsi="Tahoma" w:cs="Tahoma"/>
            <w:color w:val="333333"/>
            <w:sz w:val="26"/>
            <w:szCs w:val="26"/>
            <w:u w:val="single"/>
            <w:lang w:eastAsia="es-CO"/>
          </w:rPr>
          <w:t>https://forms.gle/fqPn6ffCY3xAtEa46</w:t>
        </w:r>
      </w:hyperlink>
    </w:p>
    <w:p w14:paraId="4D8648E8" w14:textId="77777777" w:rsidR="001F2E79" w:rsidRDefault="001F2E79"/>
    <w:sectPr w:rsidR="001F2E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B55BF"/>
    <w:multiLevelType w:val="multilevel"/>
    <w:tmpl w:val="8D0ED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3B7137"/>
    <w:multiLevelType w:val="multilevel"/>
    <w:tmpl w:val="493C1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E26FE1"/>
    <w:multiLevelType w:val="multilevel"/>
    <w:tmpl w:val="A37AE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0940148">
    <w:abstractNumId w:val="0"/>
  </w:num>
  <w:num w:numId="2" w16cid:durableId="1792936655">
    <w:abstractNumId w:val="1"/>
  </w:num>
  <w:num w:numId="3" w16cid:durableId="1676495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07"/>
    <w:rsid w:val="00091C82"/>
    <w:rsid w:val="001F2E79"/>
    <w:rsid w:val="0070358B"/>
    <w:rsid w:val="00F3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79BF0"/>
  <w15:chartTrackingRefBased/>
  <w15:docId w15:val="{185F21DE-A172-49C8-99AD-4FEC87CCD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338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380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F33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F338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forms.gle/fqPn6ffCY3xAtEa46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ALEXANDER OSORIO OSPINA</dc:creator>
  <cp:keywords/>
  <dc:description/>
  <cp:lastModifiedBy>DARWIN ALEXANDER OSORIO OSPINA</cp:lastModifiedBy>
  <cp:revision>1</cp:revision>
  <dcterms:created xsi:type="dcterms:W3CDTF">2022-06-06T03:07:00Z</dcterms:created>
  <dcterms:modified xsi:type="dcterms:W3CDTF">2022-06-06T03:07:00Z</dcterms:modified>
</cp:coreProperties>
</file>