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v6gfn6fx857c" w:id="0"/>
      <w:bookmarkEnd w:id="0"/>
      <w:r w:rsidDel="00000000" w:rsidR="00000000" w:rsidRPr="00000000">
        <w:rPr>
          <w:rtl w:val="0"/>
        </w:rPr>
        <w:t xml:space="preserve">Samenwerkingscontract</w:t>
      </w:r>
    </w:p>
    <w:p w:rsidR="00000000" w:rsidDel="00000000" w:rsidP="00000000" w:rsidRDefault="00000000" w:rsidRPr="00000000">
      <w:pPr>
        <w:pStyle w:val="Subtitle"/>
        <w:contextualSpacing w:val="0"/>
        <w:jc w:val="center"/>
      </w:pPr>
      <w:bookmarkStart w:colFirst="0" w:colLast="0" w:name="_qvudycheyo22" w:id="1"/>
      <w:bookmarkEnd w:id="1"/>
      <w:r w:rsidDel="00000000" w:rsidR="00000000" w:rsidRPr="00000000">
        <w:rPr>
          <w:rtl w:val="0"/>
        </w:rPr>
        <w:t xml:space="preserve">Team 6</w:t>
      </w:r>
    </w:p>
    <w:p w:rsidR="00000000" w:rsidDel="00000000" w:rsidP="00000000" w:rsidRDefault="00000000" w:rsidRPr="00000000">
      <w:pPr>
        <w:pStyle w:val="Heading2"/>
        <w:contextualSpacing w:val="0"/>
      </w:pPr>
      <w:bookmarkStart w:colFirst="0" w:colLast="0" w:name="_tx97mm8gsmoc" w:id="2"/>
      <w:bookmarkEnd w:id="2"/>
      <w:r w:rsidDel="00000000" w:rsidR="00000000" w:rsidRPr="00000000">
        <w:rPr>
          <w:rtl w:val="0"/>
        </w:rPr>
        <w:t xml:space="preserve">Partijen die het contract sluiten</w:t>
      </w:r>
    </w:p>
    <w:p w:rsidR="00000000" w:rsidDel="00000000" w:rsidP="00000000" w:rsidRDefault="00000000" w:rsidRPr="00000000">
      <w:pPr>
        <w:contextualSpacing w:val="0"/>
      </w:pPr>
      <w:r w:rsidDel="00000000" w:rsidR="00000000" w:rsidRPr="00000000">
        <w:rPr>
          <w:rtl w:val="0"/>
        </w:rPr>
        <w:t xml:space="preserve">Yulia Kriulina, DINF1B </w:t>
      </w:r>
      <w:hyperlink r:id="rId5">
        <w:r w:rsidDel="00000000" w:rsidR="00000000" w:rsidRPr="00000000">
          <w:rPr>
            <w:color w:val="1155cc"/>
            <w:u w:val="single"/>
            <w:rtl w:val="0"/>
          </w:rPr>
          <w:t xml:space="preserve">yulia.kriulina@gmail.com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Joey sonius, DINF1B, j.sonius@live.nl</w:t>
      </w:r>
    </w:p>
    <w:p w:rsidR="00000000" w:rsidDel="00000000" w:rsidP="00000000" w:rsidRDefault="00000000" w:rsidRPr="00000000">
      <w:pPr>
        <w:contextualSpacing w:val="0"/>
      </w:pPr>
      <w:r w:rsidDel="00000000" w:rsidR="00000000" w:rsidRPr="00000000">
        <w:rPr>
          <w:rtl w:val="0"/>
        </w:rPr>
        <w:t xml:space="preserve">Casper Karreman, DINF1A, </w:t>
      </w:r>
      <w:hyperlink r:id="rId6">
        <w:r w:rsidDel="00000000" w:rsidR="00000000" w:rsidRPr="00000000">
          <w:rPr>
            <w:color w:val="1155cc"/>
            <w:u w:val="single"/>
            <w:rtl w:val="0"/>
          </w:rPr>
          <w:t xml:space="preserve">0931371@hr.nl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Mick rijneveld, DINF1A, </w:t>
      </w:r>
      <w:hyperlink r:id="rId7">
        <w:r w:rsidDel="00000000" w:rsidR="00000000" w:rsidRPr="00000000">
          <w:rPr>
            <w:color w:val="1155cc"/>
            <w:u w:val="single"/>
            <w:rtl w:val="0"/>
          </w:rPr>
          <w:t xml:space="preserve">0929791@hr.nl</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wbeg4mazodc" w:id="3"/>
      <w:bookmarkEnd w:id="3"/>
      <w:r w:rsidDel="00000000" w:rsidR="00000000" w:rsidRPr="00000000">
        <w:rPr>
          <w:rtl w:val="0"/>
        </w:rPr>
        <w:t xml:space="preserve">Het contract:</w:t>
      </w:r>
    </w:p>
    <w:p w:rsidR="00000000" w:rsidDel="00000000" w:rsidP="00000000" w:rsidRDefault="00000000" w:rsidRPr="00000000">
      <w:pPr>
        <w:contextualSpacing w:val="0"/>
      </w:pPr>
      <w:r w:rsidDel="00000000" w:rsidR="00000000" w:rsidRPr="00000000">
        <w:rPr>
          <w:rtl w:val="0"/>
        </w:rPr>
        <w:t xml:space="preserve">Door aan het game traject te beginnen binnen de groep 'Team 6' gaan bovenstaande partijen akkoord met de regels opgesteld in dit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iedere sprint zal er in gesprek tussen de partijen een taakverdeling plaatsvinden. Iedere taak wordt opgenomen in Trello. In het Trello scrumboard wordt de status van de taak bijgehouden.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Iedere taak wordt uiterlijk de laatste zaterdagavond om 20:00 uur van een sprint ingeleverd. Op de laatste zondag voor een sprint zullen de andere partijen het werk controleren en kan de maker van de taak eventueel aanpassingen aanbrengen.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Taken worden opgeleverd in documenten van de volgende formaten: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Documenten in PDF</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Afbeeldingen in JPG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Code structuren in ZIP.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Wanneer een partij zijn taak verzaakt zijn hier consequenties voor. Het verzaken van een taak valt onder één van de volgende criteria: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Een taak te laat inleveren.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Een taak niet inleveren.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Een taak niet aanpassen wanneer de andere partijen unaniem besluiten dat de ingeleverde taak niet aan de kwaliteitseisen voldoet.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het verzaken van een taak zal de verzakende partij een extra taak op zich gelegd krijgen. De taak zal worden opgelegd door de overige partijen. De taak zal worden opgepakt naast de taakverdeling van de volgende sprint en zal worden ingeleverd op de inleverdag van de volgende sprint.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Wanneer een partij drie keer een taak verzaakt wordt er in overleg met de product owner de betreffende partij uit de groep gezet.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yulia.kriulina@gmail.com" TargetMode="External"/><Relationship Id="rId6" Type="http://schemas.openxmlformats.org/officeDocument/2006/relationships/hyperlink" Target="mailto:0931371@hr.nl" TargetMode="External"/><Relationship Id="rId7" Type="http://schemas.openxmlformats.org/officeDocument/2006/relationships/hyperlink" Target="mailto:0929791@hr.nl" TargetMode="External"/></Relationships>
</file>