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E49D2" w14:textId="1F481653" w:rsidR="00342375" w:rsidRPr="002F190E" w:rsidRDefault="00FD26D3" w:rsidP="00342375">
      <w:pPr>
        <w:rPr>
          <w:b/>
          <w:bCs/>
          <w:sz w:val="28"/>
          <w:szCs w:val="28"/>
        </w:rPr>
      </w:pPr>
      <w:proofErr w:type="spellStart"/>
      <w:r w:rsidRPr="002F190E">
        <w:rPr>
          <w:b/>
          <w:bCs/>
          <w:sz w:val="28"/>
          <w:szCs w:val="28"/>
        </w:rPr>
        <w:t>patientIdentificationSystem</w:t>
      </w:r>
      <w:r w:rsidR="00342375" w:rsidRPr="002F190E">
        <w:rPr>
          <w:b/>
          <w:bCs/>
          <w:sz w:val="28"/>
          <w:szCs w:val="28"/>
        </w:rPr>
        <w:t>UML</w:t>
      </w:r>
      <w:proofErr w:type="spellEnd"/>
    </w:p>
    <w:p w14:paraId="04BD8C30" w14:textId="02F9AB53" w:rsidR="00342375" w:rsidRDefault="00342375" w:rsidP="00342375">
      <w:r>
        <w:t>The CHMS will appropriately annotate patients with alerts so that response to alerts can be given in time after reference vitals are exceeded given a threshold. In a very simplified way, we can visualize the core functionality of this subsystem along with monitoring patients' data, issuing alerts, dispatching them to medical staff, and securely storing health records.</w:t>
      </w:r>
    </w:p>
    <w:p w14:paraId="00263D11" w14:textId="7A4F643C" w:rsidR="00342375" w:rsidRDefault="00342375" w:rsidP="00342375">
      <w:r>
        <w:t>The most essential class in the system is Patient, which contains basic patient information (</w:t>
      </w:r>
      <w:proofErr w:type="spellStart"/>
      <w:r>
        <w:t>patientId</w:t>
      </w:r>
      <w:proofErr w:type="spellEnd"/>
      <w:r>
        <w:t xml:space="preserve">, name, age). Each patient will have a set of personalized threshold rules defined in </w:t>
      </w:r>
      <w:proofErr w:type="spellStart"/>
      <w:r>
        <w:t>ThresholdRule</w:t>
      </w:r>
      <w:proofErr w:type="spellEnd"/>
      <w:r>
        <w:t xml:space="preserve"> that indicate conditions under which an alert should be sent. Depending on the specific rules, these might involve some health metrics, acceptable limits, and some logic describing when it can be assumed that a threshold has been exceeded.</w:t>
      </w:r>
    </w:p>
    <w:p w14:paraId="0E8EA68D" w14:textId="35C8FAEF" w:rsidR="00342375" w:rsidRDefault="00342375" w:rsidP="00342375">
      <w:r>
        <w:t xml:space="preserve">The </w:t>
      </w:r>
      <w:proofErr w:type="spellStart"/>
      <w:r>
        <w:t>AlertGenerator</w:t>
      </w:r>
      <w:proofErr w:type="spellEnd"/>
      <w:r>
        <w:t xml:space="preserve"> class receives patient data and validates for potential threshold violations. A threshold violation may be when a patient's vitals exceed their predetermined set of limits. Once this condition is triggered, an </w:t>
      </w:r>
      <w:proofErr w:type="gramStart"/>
      <w:r>
        <w:t>Alert</w:t>
      </w:r>
      <w:proofErr w:type="gramEnd"/>
      <w:r>
        <w:t xml:space="preserve"> object is created with the ID identifying the patient, the condition which has been violated, and a timestamp.</w:t>
      </w:r>
    </w:p>
    <w:p w14:paraId="17749C4D" w14:textId="52C54197" w:rsidR="00342375" w:rsidRDefault="00342375" w:rsidP="00342375">
      <w:r>
        <w:t xml:space="preserve">The management and dispatching of alerts are handled by the </w:t>
      </w:r>
      <w:proofErr w:type="spellStart"/>
      <w:r>
        <w:t>AlertManager</w:t>
      </w:r>
      <w:proofErr w:type="spellEnd"/>
      <w:r>
        <w:t xml:space="preserve">, which maintains accountability for handling multiple alerts and for ensuring that the alerts reach their rightful </w:t>
      </w:r>
      <w:proofErr w:type="spellStart"/>
      <w:r>
        <w:t>MedicalStaff</w:t>
      </w:r>
      <w:proofErr w:type="spellEnd"/>
      <w:r>
        <w:t xml:space="preserve"> members. Medical staff, defined by </w:t>
      </w:r>
      <w:proofErr w:type="spellStart"/>
      <w:r>
        <w:t>staffId</w:t>
      </w:r>
      <w:proofErr w:type="spellEnd"/>
      <w:r>
        <w:t xml:space="preserve">, name, and role, get the alerts and </w:t>
      </w:r>
      <w:proofErr w:type="gramStart"/>
      <w:r>
        <w:t>take action</w:t>
      </w:r>
      <w:proofErr w:type="gramEnd"/>
      <w:r>
        <w:t xml:space="preserve"> based on them.</w:t>
      </w:r>
    </w:p>
    <w:p w14:paraId="74161707" w14:textId="747217FE" w:rsidR="00342375" w:rsidRDefault="00342375" w:rsidP="00342375">
      <w:r>
        <w:t xml:space="preserve">For keeping a history, </w:t>
      </w:r>
      <w:proofErr w:type="gramStart"/>
      <w:r>
        <w:t>Tracking</w:t>
      </w:r>
      <w:proofErr w:type="gramEnd"/>
      <w:r>
        <w:t xml:space="preserve"> of alerts and storing of patient vitals are covered by </w:t>
      </w:r>
      <w:proofErr w:type="spellStart"/>
      <w:r>
        <w:t>DataStorage</w:t>
      </w:r>
      <w:proofErr w:type="spellEnd"/>
      <w:r>
        <w:t>, ensuring all health records are logged in a secure manner. This enables trend analysis, reporting, and future decisions.</w:t>
      </w:r>
    </w:p>
    <w:p w14:paraId="0610C95C" w14:textId="6AFE3876" w:rsidR="00D34448" w:rsidRDefault="00342375" w:rsidP="00342375">
      <w:r>
        <w:t>The UML diagram provides a well-structured, scalable architecture for real-time alert processing with strict response norms for health emergencies, thereby aiding in effective clinical patient care and monitoring in the hospital. More modifications, if required, let me know</w:t>
      </w:r>
      <w:r>
        <w:t>.</w:t>
      </w:r>
    </w:p>
    <w:p w14:paraId="2BD7C2A1" w14:textId="77777777" w:rsidR="00342375" w:rsidRDefault="00342375" w:rsidP="00342375"/>
    <w:p w14:paraId="699048D3" w14:textId="77777777" w:rsidR="00342375" w:rsidRPr="002F190E" w:rsidRDefault="00342375" w:rsidP="00342375">
      <w:pPr>
        <w:rPr>
          <w:b/>
          <w:bCs/>
          <w:sz w:val="28"/>
          <w:szCs w:val="28"/>
        </w:rPr>
      </w:pPr>
    </w:p>
    <w:p w14:paraId="34A74684" w14:textId="4A07ACB0" w:rsidR="00342375" w:rsidRPr="002F190E" w:rsidRDefault="00FD26D3" w:rsidP="00342375">
      <w:pPr>
        <w:rPr>
          <w:b/>
          <w:bCs/>
          <w:sz w:val="28"/>
          <w:szCs w:val="28"/>
        </w:rPr>
      </w:pPr>
      <w:proofErr w:type="spellStart"/>
      <w:r w:rsidRPr="002F190E">
        <w:rPr>
          <w:b/>
          <w:bCs/>
          <w:sz w:val="28"/>
          <w:szCs w:val="28"/>
        </w:rPr>
        <w:t>dataStorageSystem</w:t>
      </w:r>
      <w:r w:rsidR="00342375" w:rsidRPr="002F190E">
        <w:rPr>
          <w:b/>
          <w:bCs/>
          <w:sz w:val="28"/>
          <w:szCs w:val="28"/>
        </w:rPr>
        <w:t>UML</w:t>
      </w:r>
      <w:proofErr w:type="spellEnd"/>
    </w:p>
    <w:p w14:paraId="20C43FED" w14:textId="7323507D" w:rsidR="00342375" w:rsidRDefault="00342375" w:rsidP="00342375">
      <w:r>
        <w:t>The UML class diagram shows the principal objects and the relationship among them in the CHMS data storage system. This diagram is mainly concerned with the coherently and securely handling of patient data by describing the functions of secure data storing, historical record keeping, data retrieval, and access control.</w:t>
      </w:r>
    </w:p>
    <w:p w14:paraId="443ACA9D" w14:textId="2CD3C937" w:rsidR="00342375" w:rsidRDefault="00342375" w:rsidP="00342375">
      <w:r>
        <w:t xml:space="preserve">At the core is the Patient class, which describes individual patients who are the users of the system. Every patient has a unique </w:t>
      </w:r>
      <w:proofErr w:type="spellStart"/>
      <w:r>
        <w:t>patientId</w:t>
      </w:r>
      <w:proofErr w:type="spellEnd"/>
      <w:r>
        <w:t xml:space="preserve"> along with some personal details, such as name and age. The Patient class has a collection called </w:t>
      </w:r>
      <w:proofErr w:type="spellStart"/>
      <w:r>
        <w:t>healthRecords</w:t>
      </w:r>
      <w:proofErr w:type="spellEnd"/>
      <w:r>
        <w:t xml:space="preserve"> (</w:t>
      </w:r>
      <w:proofErr w:type="spellStart"/>
      <w:r>
        <w:t>modeled</w:t>
      </w:r>
      <w:proofErr w:type="spellEnd"/>
      <w:r>
        <w:t xml:space="preserve"> as List&lt;</w:t>
      </w:r>
      <w:proofErr w:type="spellStart"/>
      <w:r>
        <w:t>PatientData</w:t>
      </w:r>
      <w:proofErr w:type="spellEnd"/>
      <w:r>
        <w:t xml:space="preserve">&gt;) that contains multiple instances of patient records. This </w:t>
      </w:r>
      <w:proofErr w:type="gramStart"/>
      <w:r>
        <w:t>1..</w:t>
      </w:r>
      <w:proofErr w:type="gramEnd"/>
      <w:r>
        <w:t>* composition relationship indicates that each patient has one or more health records.</w:t>
      </w:r>
    </w:p>
    <w:p w14:paraId="0D153B5E" w14:textId="6CFE4ED6" w:rsidR="00342375" w:rsidRDefault="00342375" w:rsidP="00342375">
      <w:r>
        <w:t xml:space="preserve">The </w:t>
      </w:r>
      <w:proofErr w:type="spellStart"/>
      <w:r>
        <w:t>PatientData</w:t>
      </w:r>
      <w:proofErr w:type="spellEnd"/>
      <w:r>
        <w:t xml:space="preserve"> class models a single health record with a timestamp, recording the date and time when the data was recorded, a metric that defines the vital sign (for example, heart rate, </w:t>
      </w:r>
      <w:r>
        <w:lastRenderedPageBreak/>
        <w:t xml:space="preserve">blood pressure), and a value for storing the measurement. The method </w:t>
      </w:r>
      <w:proofErr w:type="spellStart"/>
      <w:proofErr w:type="gramStart"/>
      <w:r>
        <w:t>getDataDetails</w:t>
      </w:r>
      <w:proofErr w:type="spellEnd"/>
      <w:r>
        <w:t>(</w:t>
      </w:r>
      <w:proofErr w:type="gramEnd"/>
      <w:r>
        <w:t>) can be used for displaying or exporting the formatted details.</w:t>
      </w:r>
    </w:p>
    <w:p w14:paraId="68571C9C" w14:textId="2DA9FA91" w:rsidR="00342375" w:rsidRDefault="00342375" w:rsidP="00342375">
      <w:r>
        <w:t xml:space="preserve">The </w:t>
      </w:r>
      <w:proofErr w:type="spellStart"/>
      <w:r>
        <w:t>DataStorage</w:t>
      </w:r>
      <w:proofErr w:type="spellEnd"/>
      <w:r>
        <w:t xml:space="preserve"> class acts as a home for all patient data. The data are stored in a map using patient identifiers, where each key points to a list of </w:t>
      </w:r>
      <w:proofErr w:type="spellStart"/>
      <w:r>
        <w:t>PatientData</w:t>
      </w:r>
      <w:proofErr w:type="spellEnd"/>
      <w:r>
        <w:t xml:space="preserve"> objects. The class includes operations like </w:t>
      </w:r>
      <w:proofErr w:type="spellStart"/>
      <w:proofErr w:type="gramStart"/>
      <w:r>
        <w:t>storeData</w:t>
      </w:r>
      <w:proofErr w:type="spellEnd"/>
      <w:r>
        <w:t>(</w:t>
      </w:r>
      <w:proofErr w:type="gramEnd"/>
      <w:r>
        <w:t xml:space="preserve">) to accept new data points and </w:t>
      </w:r>
      <w:proofErr w:type="spellStart"/>
      <w:proofErr w:type="gramStart"/>
      <w:r>
        <w:t>retrieveData</w:t>
      </w:r>
      <w:proofErr w:type="spellEnd"/>
      <w:r>
        <w:t>(</w:t>
      </w:r>
      <w:proofErr w:type="gramEnd"/>
      <w:r>
        <w:t xml:space="preserve">) to permit querying for a given interval of time. It also defines an operation </w:t>
      </w:r>
      <w:proofErr w:type="spellStart"/>
      <w:proofErr w:type="gramStart"/>
      <w:r>
        <w:t>applyDataDeletionPolicy</w:t>
      </w:r>
      <w:proofErr w:type="spellEnd"/>
      <w:r>
        <w:t>(</w:t>
      </w:r>
      <w:proofErr w:type="gramEnd"/>
      <w:r>
        <w:t xml:space="preserve">) for managing data retention and deletion of obsolete records </w:t>
      </w:r>
      <w:proofErr w:type="gramStart"/>
      <w:r>
        <w:t>in light of</w:t>
      </w:r>
      <w:proofErr w:type="gramEnd"/>
      <w:r>
        <w:t xml:space="preserve"> data deletion policies.</w:t>
      </w:r>
    </w:p>
    <w:p w14:paraId="7A7D5B2A" w14:textId="446EE83F" w:rsidR="00342375" w:rsidRDefault="00342375" w:rsidP="00342375">
      <w:r>
        <w:t xml:space="preserve">Concerning data storage, the </w:t>
      </w:r>
      <w:proofErr w:type="spellStart"/>
      <w:r>
        <w:t>DataDeletionPolicy</w:t>
      </w:r>
      <w:proofErr w:type="spellEnd"/>
      <w:r>
        <w:t xml:space="preserve"> class helps define retention rules using an attribute </w:t>
      </w:r>
      <w:proofErr w:type="spellStart"/>
      <w:r>
        <w:t>expirationDays</w:t>
      </w:r>
      <w:proofErr w:type="spellEnd"/>
      <w:r>
        <w:t xml:space="preserve"> and includes the method </w:t>
      </w:r>
      <w:proofErr w:type="spellStart"/>
      <w:proofErr w:type="gramStart"/>
      <w:r>
        <w:t>enforceDataRetention</w:t>
      </w:r>
      <w:proofErr w:type="spellEnd"/>
      <w:r>
        <w:t>(</w:t>
      </w:r>
      <w:proofErr w:type="gramEnd"/>
      <w:r>
        <w:t>) to cyclically delete outdated records.</w:t>
      </w:r>
    </w:p>
    <w:p w14:paraId="697CCE07" w14:textId="1A3027AD" w:rsidR="00342375" w:rsidRDefault="00342375" w:rsidP="00342375">
      <w:r>
        <w:t xml:space="preserve">On the other hand, the </w:t>
      </w:r>
      <w:proofErr w:type="spellStart"/>
      <w:r>
        <w:t>DataRetriever</w:t>
      </w:r>
      <w:proofErr w:type="spellEnd"/>
      <w:r>
        <w:t xml:space="preserve"> serves as the query interface, allowing medical personnel to retrieve the patient records based on identifiers like ID or time.</w:t>
      </w:r>
    </w:p>
    <w:p w14:paraId="2DCC2ECF" w14:textId="1C483BF0" w:rsidR="00342375" w:rsidRDefault="00342375" w:rsidP="00342375">
      <w:r>
        <w:t xml:space="preserve">Access Control governs the securing of sensitive data. It maintains a list of authorized roles and checks to see if an access attempt was made by a user role entitled to access the data via the </w:t>
      </w:r>
      <w:proofErr w:type="spellStart"/>
      <w:proofErr w:type="gramStart"/>
      <w:r>
        <w:t>verifyAccess</w:t>
      </w:r>
      <w:proofErr w:type="spellEnd"/>
      <w:r>
        <w:t>(</w:t>
      </w:r>
      <w:proofErr w:type="gramEnd"/>
      <w:r>
        <w:t xml:space="preserve">) method. The </w:t>
      </w:r>
      <w:proofErr w:type="spellStart"/>
      <w:r>
        <w:t>MedicalStaff</w:t>
      </w:r>
      <w:proofErr w:type="spellEnd"/>
      <w:r>
        <w:t xml:space="preserve"> class represents the health professionals who interact with the system and request data through the </w:t>
      </w:r>
      <w:proofErr w:type="spellStart"/>
      <w:r>
        <w:t>DataRetriever</w:t>
      </w:r>
      <w:proofErr w:type="spellEnd"/>
      <w:r>
        <w:t xml:space="preserve"> following authorization constraints.</w:t>
      </w:r>
    </w:p>
    <w:p w14:paraId="599A2256" w14:textId="17CAF784" w:rsidR="00342375" w:rsidRDefault="00342375" w:rsidP="00342375">
      <w:r>
        <w:t>Thus, the diagram brings about the organized manner of maintaining the health records of the patients in the health sector in a secure way and its efficiency.</w:t>
      </w:r>
    </w:p>
    <w:p w14:paraId="197B1945" w14:textId="77777777" w:rsidR="00342375" w:rsidRPr="002F190E" w:rsidRDefault="00342375" w:rsidP="00342375">
      <w:pPr>
        <w:rPr>
          <w:b/>
          <w:bCs/>
          <w:sz w:val="28"/>
          <w:szCs w:val="28"/>
        </w:rPr>
      </w:pPr>
    </w:p>
    <w:p w14:paraId="6C50B88A" w14:textId="5568A791" w:rsidR="00342375" w:rsidRPr="002F190E" w:rsidRDefault="002F190E" w:rsidP="00342375">
      <w:pPr>
        <w:rPr>
          <w:b/>
          <w:bCs/>
          <w:sz w:val="28"/>
          <w:szCs w:val="28"/>
        </w:rPr>
      </w:pPr>
      <w:proofErr w:type="spellStart"/>
      <w:r w:rsidRPr="002F190E">
        <w:rPr>
          <w:b/>
          <w:bCs/>
          <w:sz w:val="28"/>
          <w:szCs w:val="28"/>
        </w:rPr>
        <w:t>dataAccesLayer</w:t>
      </w:r>
      <w:r w:rsidR="00342375" w:rsidRPr="002F190E">
        <w:rPr>
          <w:b/>
          <w:bCs/>
          <w:sz w:val="28"/>
          <w:szCs w:val="28"/>
        </w:rPr>
        <w:t>UML</w:t>
      </w:r>
      <w:proofErr w:type="spellEnd"/>
    </w:p>
    <w:p w14:paraId="552EA4CE" w14:textId="57F66CFE" w:rsidR="00342375" w:rsidRDefault="00342375" w:rsidP="00342375">
      <w:r>
        <w:t xml:space="preserve">UML diagram illustrates the patient identification system as part of CHMS. It assures linking every incoming data record to a verified patient. It starts with defining the </w:t>
      </w:r>
      <w:proofErr w:type="spellStart"/>
      <w:r>
        <w:t>HospitalPatient</w:t>
      </w:r>
      <w:proofErr w:type="spellEnd"/>
      <w:r>
        <w:t xml:space="preserve"> class with which one can model an official record of patients from the hospital's database. Characterizing in this class is </w:t>
      </w:r>
      <w:proofErr w:type="spellStart"/>
      <w:r>
        <w:t>patientId</w:t>
      </w:r>
      <w:proofErr w:type="spellEnd"/>
      <w:r>
        <w:t xml:space="preserve">, name, age, and, moreover, contains a </w:t>
      </w:r>
      <w:proofErr w:type="spellStart"/>
      <w:r>
        <w:t>medicalHistory</w:t>
      </w:r>
      <w:proofErr w:type="spellEnd"/>
      <w:r>
        <w:t xml:space="preserve"> </w:t>
      </w:r>
      <w:proofErr w:type="spellStart"/>
      <w:r>
        <w:t>modeled</w:t>
      </w:r>
      <w:proofErr w:type="spellEnd"/>
      <w:r>
        <w:t xml:space="preserve"> as a List&lt;String&gt;. The method </w:t>
      </w:r>
      <w:proofErr w:type="spellStart"/>
      <w:proofErr w:type="gramStart"/>
      <w:r>
        <w:t>getPatientDetails</w:t>
      </w:r>
      <w:proofErr w:type="spellEnd"/>
      <w:r>
        <w:t>(</w:t>
      </w:r>
      <w:proofErr w:type="gramEnd"/>
      <w:r>
        <w:t>) brings out the summary of formatted information about the patient's details.</w:t>
      </w:r>
    </w:p>
    <w:p w14:paraId="26209292" w14:textId="48278DAA" w:rsidR="00342375" w:rsidRDefault="00342375" w:rsidP="00342375">
      <w:r>
        <w:t xml:space="preserve">Encapsulation incoming data will refer to the </w:t>
      </w:r>
      <w:proofErr w:type="spellStart"/>
      <w:r>
        <w:t>DataRecord</w:t>
      </w:r>
      <w:proofErr w:type="spellEnd"/>
      <w:r>
        <w:t xml:space="preserve"> class that holds </w:t>
      </w:r>
      <w:proofErr w:type="spellStart"/>
      <w:r>
        <w:t>rawPatientId</w:t>
      </w:r>
      <w:proofErr w:type="spellEnd"/>
      <w:r>
        <w:t xml:space="preserve">, a map of </w:t>
      </w:r>
      <w:proofErr w:type="spellStart"/>
      <w:r>
        <w:t>vitalsData</w:t>
      </w:r>
      <w:proofErr w:type="spellEnd"/>
      <w:r>
        <w:t xml:space="preserve">, which means various health metrics, and timestamp indicating time when recorded. Returns this method </w:t>
      </w:r>
      <w:proofErr w:type="spellStart"/>
      <w:proofErr w:type="gramStart"/>
      <w:r>
        <w:t>getRawData</w:t>
      </w:r>
      <w:proofErr w:type="spellEnd"/>
      <w:r>
        <w:t>(</w:t>
      </w:r>
      <w:proofErr w:type="gramEnd"/>
      <w:r>
        <w:t xml:space="preserve">) for further processing. It acts as an association between </w:t>
      </w:r>
      <w:proofErr w:type="spellStart"/>
      <w:r>
        <w:t>DataRecord</w:t>
      </w:r>
      <w:proofErr w:type="spellEnd"/>
      <w:r>
        <w:t xml:space="preserve"> and </w:t>
      </w:r>
      <w:proofErr w:type="spellStart"/>
      <w:r>
        <w:t>PatientIdentifier</w:t>
      </w:r>
      <w:proofErr w:type="spellEnd"/>
      <w:r>
        <w:t xml:space="preserve"> denoting that raw data is passed to the identification process.</w:t>
      </w:r>
    </w:p>
    <w:p w14:paraId="02EAF548" w14:textId="15AC580A" w:rsidR="00342375" w:rsidRDefault="00342375" w:rsidP="00342375">
      <w:r>
        <w:t xml:space="preserve">The class patient identifier is responsible for matching, using hospital patients registered in the hospital. A database is held in a map &lt; int, </w:t>
      </w:r>
      <w:proofErr w:type="spellStart"/>
      <w:r>
        <w:t>HospitalPatient</w:t>
      </w:r>
      <w:proofErr w:type="spellEnd"/>
      <w:r>
        <w:t xml:space="preserve"> &gt;. It has a method </w:t>
      </w:r>
      <w:proofErr w:type="spellStart"/>
      <w:proofErr w:type="gramStart"/>
      <w:r>
        <w:t>matchPatient</w:t>
      </w:r>
      <w:proofErr w:type="spellEnd"/>
      <w:r>
        <w:t>(</w:t>
      </w:r>
      <w:proofErr w:type="gramEnd"/>
      <w:r>
        <w:t xml:space="preserve">), which returns </w:t>
      </w:r>
      <w:proofErr w:type="spellStart"/>
      <w:r>
        <w:t>MatchResult</w:t>
      </w:r>
      <w:proofErr w:type="spellEnd"/>
      <w:r>
        <w:t xml:space="preserve"> to indicate if a match has been found (the </w:t>
      </w:r>
      <w:proofErr w:type="spellStart"/>
      <w:r>
        <w:t>isMatch</w:t>
      </w:r>
      <w:proofErr w:type="spellEnd"/>
      <w:r>
        <w:t xml:space="preserve"> </w:t>
      </w:r>
      <w:proofErr w:type="spellStart"/>
      <w:r>
        <w:t>boolean</w:t>
      </w:r>
      <w:proofErr w:type="spellEnd"/>
      <w:r>
        <w:t xml:space="preserve">) in addition to an </w:t>
      </w:r>
      <w:proofErr w:type="spellStart"/>
      <w:r>
        <w:t>errorMessage</w:t>
      </w:r>
      <w:proofErr w:type="spellEnd"/>
      <w:r>
        <w:t xml:space="preserve"> if the match has not been found, retrievable through </w:t>
      </w:r>
      <w:proofErr w:type="spellStart"/>
      <w:proofErr w:type="gramStart"/>
      <w:r>
        <w:t>getResult</w:t>
      </w:r>
      <w:proofErr w:type="spellEnd"/>
      <w:r>
        <w:t>(</w:t>
      </w:r>
      <w:proofErr w:type="gramEnd"/>
      <w:r>
        <w:t xml:space="preserve">). </w:t>
      </w:r>
    </w:p>
    <w:p w14:paraId="7DDB8466" w14:textId="56D72EF7" w:rsidR="00342375" w:rsidRDefault="00342375" w:rsidP="00342375">
      <w:r>
        <w:t xml:space="preserve">The Manager Identity class oversees the identification process-performing verification on data records through probably the method </w:t>
      </w:r>
      <w:proofErr w:type="spellStart"/>
      <w:proofErr w:type="gramStart"/>
      <w:r>
        <w:t>verifyIdentity</w:t>
      </w:r>
      <w:proofErr w:type="spellEnd"/>
      <w:r>
        <w:t>(</w:t>
      </w:r>
      <w:proofErr w:type="gramEnd"/>
      <w:r>
        <w:t xml:space="preserve">). Any error that is raised is passed over to </w:t>
      </w:r>
      <w:proofErr w:type="spellStart"/>
      <w:r>
        <w:t>ErrorHandler</w:t>
      </w:r>
      <w:proofErr w:type="spellEnd"/>
      <w:r>
        <w:t xml:space="preserve"> class. </w:t>
      </w:r>
      <w:proofErr w:type="spellStart"/>
      <w:r>
        <w:t>ErrorHandler</w:t>
      </w:r>
      <w:proofErr w:type="spellEnd"/>
      <w:r>
        <w:t xml:space="preserve"> keeps a log consisting of the List&lt;String&gt; type mismatch records and employs methods such as </w:t>
      </w:r>
      <w:proofErr w:type="spellStart"/>
      <w:proofErr w:type="gramStart"/>
      <w:r>
        <w:t>logMismatch</w:t>
      </w:r>
      <w:proofErr w:type="spellEnd"/>
      <w:r>
        <w:t>(</w:t>
      </w:r>
      <w:proofErr w:type="gramEnd"/>
      <w:r>
        <w:t xml:space="preserve">) and </w:t>
      </w:r>
      <w:proofErr w:type="spellStart"/>
      <w:proofErr w:type="gramStart"/>
      <w:r>
        <w:t>resolveIssue</w:t>
      </w:r>
      <w:proofErr w:type="spellEnd"/>
      <w:r>
        <w:t>(</w:t>
      </w:r>
      <w:proofErr w:type="gramEnd"/>
      <w:r>
        <w:t>) for management of the errors.</w:t>
      </w:r>
    </w:p>
    <w:p w14:paraId="150ACB78" w14:textId="697338F9" w:rsidR="00342375" w:rsidRDefault="00342375" w:rsidP="00342375">
      <w:r>
        <w:lastRenderedPageBreak/>
        <w:t xml:space="preserve">The </w:t>
      </w:r>
      <w:proofErr w:type="spellStart"/>
      <w:r>
        <w:t>MedicalStaff</w:t>
      </w:r>
      <w:proofErr w:type="spellEnd"/>
      <w:r>
        <w:t xml:space="preserve"> class assigns medical personnel as the recipient for alerts that will be generated against the identification anomalies through the implementation of its </w:t>
      </w:r>
      <w:proofErr w:type="spellStart"/>
      <w:proofErr w:type="gramStart"/>
      <w:r>
        <w:t>receiveAlert</w:t>
      </w:r>
      <w:proofErr w:type="spellEnd"/>
      <w:r>
        <w:t>(</w:t>
      </w:r>
      <w:proofErr w:type="gramEnd"/>
      <w:r>
        <w:t>) method. Indeed, this comprehensive design stands as a hallmark for robust matching of patients and error handling-all integral to accurate data integration within a hospital environment.</w:t>
      </w:r>
    </w:p>
    <w:p w14:paraId="1855AA7C" w14:textId="77777777" w:rsidR="00342375" w:rsidRDefault="00342375" w:rsidP="00342375"/>
    <w:p w14:paraId="4906D2F5" w14:textId="67F5C331" w:rsidR="00342375" w:rsidRPr="002F190E" w:rsidRDefault="002F190E" w:rsidP="00342375">
      <w:pPr>
        <w:rPr>
          <w:b/>
          <w:bCs/>
          <w:sz w:val="28"/>
          <w:szCs w:val="28"/>
        </w:rPr>
      </w:pPr>
      <w:proofErr w:type="spellStart"/>
      <w:r w:rsidRPr="002F190E">
        <w:rPr>
          <w:b/>
          <w:bCs/>
          <w:sz w:val="28"/>
          <w:szCs w:val="28"/>
        </w:rPr>
        <w:t>alertGenerationSystem</w:t>
      </w:r>
      <w:r w:rsidR="00342375" w:rsidRPr="002F190E">
        <w:rPr>
          <w:b/>
          <w:bCs/>
          <w:sz w:val="28"/>
          <w:szCs w:val="28"/>
        </w:rPr>
        <w:t>UML</w:t>
      </w:r>
      <w:proofErr w:type="spellEnd"/>
    </w:p>
    <w:p w14:paraId="3C6CBF12" w14:textId="2B6F7102" w:rsidR="00CE3F8F" w:rsidRDefault="00CE3F8F" w:rsidP="00CE3F8F">
      <w:r>
        <w:t xml:space="preserve">The Data Access Layer in the CHMS provides an interface with an external data source bridging the system internally such that raw patient data can be retrieved and parsed from external channels. Herein, the </w:t>
      </w:r>
      <w:proofErr w:type="spellStart"/>
      <w:r>
        <w:t>DataListener</w:t>
      </w:r>
      <w:proofErr w:type="spellEnd"/>
      <w:r>
        <w:t xml:space="preserve"> interface is used as the data layer interface standardization for data access via the </w:t>
      </w:r>
      <w:proofErr w:type="spellStart"/>
      <w:proofErr w:type="gramStart"/>
      <w:r>
        <w:t>fetchData</w:t>
      </w:r>
      <w:proofErr w:type="spellEnd"/>
      <w:r>
        <w:t>(</w:t>
      </w:r>
      <w:proofErr w:type="gramEnd"/>
      <w:r>
        <w:t xml:space="preserve">) method. This interface has been implemented in various specialized classes, namely, </w:t>
      </w:r>
      <w:proofErr w:type="spellStart"/>
      <w:r>
        <w:t>TCPDataListener</w:t>
      </w:r>
      <w:proofErr w:type="spellEnd"/>
      <w:r>
        <w:t xml:space="preserve">, </w:t>
      </w:r>
      <w:proofErr w:type="spellStart"/>
      <w:r>
        <w:t>WebSocketDataListener</w:t>
      </w:r>
      <w:proofErr w:type="spellEnd"/>
      <w:r>
        <w:t xml:space="preserve">, and </w:t>
      </w:r>
      <w:proofErr w:type="spellStart"/>
      <w:r>
        <w:t>FileDataListener</w:t>
      </w:r>
      <w:proofErr w:type="spellEnd"/>
      <w:r>
        <w:t>. Each of these concrete listeners deals with data input from their respective sources; the first provides network-based connectivity, the second for real-time data streaming, while the last listens for any data from stored log files.</w:t>
      </w:r>
    </w:p>
    <w:p w14:paraId="7B8C1B49" w14:textId="17A52841" w:rsidR="00CE3F8F" w:rsidRDefault="00CE3F8F" w:rsidP="00CE3F8F">
      <w:r>
        <w:t xml:space="preserve">Once raw data has been fetched from any external source, the fetching is then handed over to the </w:t>
      </w:r>
      <w:proofErr w:type="spellStart"/>
      <w:r>
        <w:t>DataParser</w:t>
      </w:r>
      <w:proofErr w:type="spellEnd"/>
      <w:r>
        <w:t xml:space="preserve"> class. With an attribute </w:t>
      </w:r>
      <w:proofErr w:type="spellStart"/>
      <w:r>
        <w:t>formatType</w:t>
      </w:r>
      <w:proofErr w:type="spellEnd"/>
      <w:r>
        <w:t xml:space="preserve"> to indicate what sort of data is being used (for example, JSON or CSV), the </w:t>
      </w:r>
      <w:proofErr w:type="spellStart"/>
      <w:proofErr w:type="gramStart"/>
      <w:r>
        <w:t>parseData</w:t>
      </w:r>
      <w:proofErr w:type="spellEnd"/>
      <w:r>
        <w:t>(</w:t>
      </w:r>
      <w:proofErr w:type="gramEnd"/>
      <w:r>
        <w:t xml:space="preserve">) method in </w:t>
      </w:r>
      <w:proofErr w:type="spellStart"/>
      <w:r>
        <w:t>DataParser</w:t>
      </w:r>
      <w:proofErr w:type="spellEnd"/>
      <w:r>
        <w:t xml:space="preserve"> imports raw string data into a structured </w:t>
      </w:r>
      <w:proofErr w:type="spellStart"/>
      <w:r>
        <w:t>PatientData</w:t>
      </w:r>
      <w:proofErr w:type="spellEnd"/>
      <w:r>
        <w:t xml:space="preserve"> object. This guarantees that data being transmitted is formatted for processing.</w:t>
      </w:r>
    </w:p>
    <w:p w14:paraId="13A7CDC5" w14:textId="0466CCFB" w:rsidR="00CE3F8F" w:rsidRDefault="00CE3F8F" w:rsidP="00CE3F8F">
      <w:r>
        <w:t xml:space="preserve">The structured data is then forwarded to the </w:t>
      </w:r>
      <w:proofErr w:type="spellStart"/>
      <w:r>
        <w:t>DataSourceAdapter</w:t>
      </w:r>
      <w:proofErr w:type="spellEnd"/>
      <w:r>
        <w:t xml:space="preserve">, which uses its </w:t>
      </w:r>
      <w:proofErr w:type="spellStart"/>
      <w:proofErr w:type="gramStart"/>
      <w:r>
        <w:t>forwardData</w:t>
      </w:r>
      <w:proofErr w:type="spellEnd"/>
      <w:r>
        <w:t>(</w:t>
      </w:r>
      <w:proofErr w:type="gramEnd"/>
      <w:r>
        <w:t xml:space="preserve">) method to bridge the data from being parsed to the system's storage solution. Storage itself is handled by the </w:t>
      </w:r>
      <w:proofErr w:type="spellStart"/>
      <w:r>
        <w:t>DataStorage</w:t>
      </w:r>
      <w:proofErr w:type="spellEnd"/>
      <w:r>
        <w:t xml:space="preserve"> class, which maintains a mapping of patient ids to the list of </w:t>
      </w:r>
      <w:proofErr w:type="spellStart"/>
      <w:r>
        <w:t>PatientData</w:t>
      </w:r>
      <w:proofErr w:type="spellEnd"/>
      <w:r>
        <w:t xml:space="preserve"> objects. </w:t>
      </w:r>
      <w:proofErr w:type="spellStart"/>
      <w:r>
        <w:t>DataStorage</w:t>
      </w:r>
      <w:proofErr w:type="spellEnd"/>
      <w:r>
        <w:t xml:space="preserve"> provides for storage of new data (</w:t>
      </w:r>
      <w:proofErr w:type="spellStart"/>
      <w:proofErr w:type="gramStart"/>
      <w:r>
        <w:t>storeData</w:t>
      </w:r>
      <w:proofErr w:type="spellEnd"/>
      <w:r>
        <w:t>(</w:t>
      </w:r>
      <w:proofErr w:type="gramEnd"/>
      <w:r>
        <w:t>)), retrieval of data mapped by patient id within a specified time range (</w:t>
      </w:r>
      <w:proofErr w:type="spellStart"/>
      <w:proofErr w:type="gramStart"/>
      <w:r>
        <w:t>retrieveData</w:t>
      </w:r>
      <w:proofErr w:type="spellEnd"/>
      <w:r>
        <w:t>(</w:t>
      </w:r>
      <w:proofErr w:type="gramEnd"/>
      <w:r>
        <w:t>)</w:t>
      </w:r>
      <w:proofErr w:type="gramStart"/>
      <w:r>
        <w:t>), and</w:t>
      </w:r>
      <w:proofErr w:type="gramEnd"/>
      <w:r>
        <w:t xml:space="preserve"> supporting data freshness through its </w:t>
      </w:r>
      <w:proofErr w:type="spellStart"/>
      <w:proofErr w:type="gramStart"/>
      <w:r>
        <w:t>applyDataDeletionPolicy</w:t>
      </w:r>
      <w:proofErr w:type="spellEnd"/>
      <w:r>
        <w:t>(</w:t>
      </w:r>
      <w:proofErr w:type="gramEnd"/>
      <w:r>
        <w:t>).</w:t>
      </w:r>
    </w:p>
    <w:p w14:paraId="16CF8920" w14:textId="278DC8E6" w:rsidR="00342375" w:rsidRDefault="00CE3F8F" w:rsidP="00CE3F8F">
      <w:r>
        <w:t xml:space="preserve">After that, every </w:t>
      </w:r>
      <w:proofErr w:type="spellStart"/>
      <w:r>
        <w:t>PatientData</w:t>
      </w:r>
      <w:proofErr w:type="spellEnd"/>
      <w:r>
        <w:t xml:space="preserve"> record, which contains the relevant timestamp, metric, and value attributes in addition to the method </w:t>
      </w:r>
      <w:proofErr w:type="spellStart"/>
      <w:proofErr w:type="gramStart"/>
      <w:r>
        <w:t>getDataDetails</w:t>
      </w:r>
      <w:proofErr w:type="spellEnd"/>
      <w:r>
        <w:t>(</w:t>
      </w:r>
      <w:proofErr w:type="gramEnd"/>
      <w:r>
        <w:t xml:space="preserve">), is the basic unit of patient information that is </w:t>
      </w:r>
      <w:proofErr w:type="gramStart"/>
      <w:r>
        <w:t>actually stored</w:t>
      </w:r>
      <w:proofErr w:type="gramEnd"/>
      <w:r>
        <w:t xml:space="preserve">. Eventually, the </w:t>
      </w:r>
      <w:proofErr w:type="spellStart"/>
      <w:r>
        <w:t>HealthRecords</w:t>
      </w:r>
      <w:proofErr w:type="spellEnd"/>
      <w:r>
        <w:t xml:space="preserve"> component will consolidate these records for long-term historical retention allowing retrieval of the full patient history through its </w:t>
      </w:r>
      <w:proofErr w:type="spellStart"/>
      <w:proofErr w:type="gramStart"/>
      <w:r>
        <w:t>retrieveHistoricalRecords</w:t>
      </w:r>
      <w:proofErr w:type="spellEnd"/>
      <w:r>
        <w:t>(</w:t>
      </w:r>
      <w:proofErr w:type="gramEnd"/>
      <w:r>
        <w:t xml:space="preserve">) method. This layered architecture presents an extensible and modular framework in </w:t>
      </w:r>
      <w:proofErr w:type="spellStart"/>
      <w:r>
        <w:t>favor</w:t>
      </w:r>
      <w:proofErr w:type="spellEnd"/>
      <w:r>
        <w:t xml:space="preserve"> of flexibility and separation of concerns in the processes of data access.</w:t>
      </w:r>
    </w:p>
    <w:sectPr w:rsidR="00342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DC"/>
    <w:rsid w:val="000833FB"/>
    <w:rsid w:val="00251A9C"/>
    <w:rsid w:val="00271DFE"/>
    <w:rsid w:val="002F190E"/>
    <w:rsid w:val="00342375"/>
    <w:rsid w:val="004801AB"/>
    <w:rsid w:val="005336C7"/>
    <w:rsid w:val="00551B7C"/>
    <w:rsid w:val="00C35E13"/>
    <w:rsid w:val="00CE3F8F"/>
    <w:rsid w:val="00D34448"/>
    <w:rsid w:val="00F13CDC"/>
    <w:rsid w:val="00FD26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800D"/>
  <w15:chartTrackingRefBased/>
  <w15:docId w15:val="{238A7E55-6675-4B67-916E-3B0D6052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CDC"/>
    <w:rPr>
      <w:rFonts w:eastAsiaTheme="majorEastAsia" w:cstheme="majorBidi"/>
      <w:color w:val="272727" w:themeColor="text1" w:themeTint="D8"/>
    </w:rPr>
  </w:style>
  <w:style w:type="paragraph" w:styleId="Title">
    <w:name w:val="Title"/>
    <w:basedOn w:val="Normal"/>
    <w:next w:val="Normal"/>
    <w:link w:val="TitleChar"/>
    <w:uiPriority w:val="10"/>
    <w:qFormat/>
    <w:rsid w:val="00F1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CDC"/>
    <w:pPr>
      <w:spacing w:before="160"/>
      <w:jc w:val="center"/>
    </w:pPr>
    <w:rPr>
      <w:i/>
      <w:iCs/>
      <w:color w:val="404040" w:themeColor="text1" w:themeTint="BF"/>
    </w:rPr>
  </w:style>
  <w:style w:type="character" w:customStyle="1" w:styleId="QuoteChar">
    <w:name w:val="Quote Char"/>
    <w:basedOn w:val="DefaultParagraphFont"/>
    <w:link w:val="Quote"/>
    <w:uiPriority w:val="29"/>
    <w:rsid w:val="00F13CDC"/>
    <w:rPr>
      <w:i/>
      <w:iCs/>
      <w:color w:val="404040" w:themeColor="text1" w:themeTint="BF"/>
    </w:rPr>
  </w:style>
  <w:style w:type="paragraph" w:styleId="ListParagraph">
    <w:name w:val="List Paragraph"/>
    <w:basedOn w:val="Normal"/>
    <w:uiPriority w:val="34"/>
    <w:qFormat/>
    <w:rsid w:val="00F13CDC"/>
    <w:pPr>
      <w:ind w:left="720"/>
      <w:contextualSpacing/>
    </w:pPr>
  </w:style>
  <w:style w:type="character" w:styleId="IntenseEmphasis">
    <w:name w:val="Intense Emphasis"/>
    <w:basedOn w:val="DefaultParagraphFont"/>
    <w:uiPriority w:val="21"/>
    <w:qFormat/>
    <w:rsid w:val="00F13CDC"/>
    <w:rPr>
      <w:i/>
      <w:iCs/>
      <w:color w:val="0F4761" w:themeColor="accent1" w:themeShade="BF"/>
    </w:rPr>
  </w:style>
  <w:style w:type="paragraph" w:styleId="IntenseQuote">
    <w:name w:val="Intense Quote"/>
    <w:basedOn w:val="Normal"/>
    <w:next w:val="Normal"/>
    <w:link w:val="IntenseQuoteChar"/>
    <w:uiPriority w:val="30"/>
    <w:qFormat/>
    <w:rsid w:val="00F1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CDC"/>
    <w:rPr>
      <w:i/>
      <w:iCs/>
      <w:color w:val="0F4761" w:themeColor="accent1" w:themeShade="BF"/>
    </w:rPr>
  </w:style>
  <w:style w:type="character" w:styleId="IntenseReference">
    <w:name w:val="Intense Reference"/>
    <w:basedOn w:val="DefaultParagraphFont"/>
    <w:uiPriority w:val="32"/>
    <w:qFormat/>
    <w:rsid w:val="00F13C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783778">
      <w:bodyDiv w:val="1"/>
      <w:marLeft w:val="0"/>
      <w:marRight w:val="0"/>
      <w:marTop w:val="0"/>
      <w:marBottom w:val="0"/>
      <w:divBdr>
        <w:top w:val="none" w:sz="0" w:space="0" w:color="auto"/>
        <w:left w:val="none" w:sz="0" w:space="0" w:color="auto"/>
        <w:bottom w:val="none" w:sz="0" w:space="0" w:color="auto"/>
        <w:right w:val="none" w:sz="0" w:space="0" w:color="auto"/>
      </w:divBdr>
    </w:div>
    <w:div w:id="12812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Wittock</dc:creator>
  <cp:keywords/>
  <dc:description/>
  <cp:lastModifiedBy>Casper Wittock</cp:lastModifiedBy>
  <cp:revision>5</cp:revision>
  <dcterms:created xsi:type="dcterms:W3CDTF">2025-05-25T15:40:00Z</dcterms:created>
  <dcterms:modified xsi:type="dcterms:W3CDTF">2025-05-25T17:34:00Z</dcterms:modified>
</cp:coreProperties>
</file>