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BUGGY CARS [CP17] </w:t>
      </w:r>
      <w:r w:rsidDel="00000000" w:rsidR="00000000" w:rsidRPr="00000000">
        <w:rPr>
          <w:b w:val="1"/>
          <w:sz w:val="24"/>
          <w:szCs w:val="24"/>
          <w:shd w:fill="ffe599" w:val="clear"/>
          <w:rtl w:val="0"/>
        </w:rPr>
        <w:t xml:space="preserve">Registro usuario con campo Password sin caracter especial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EXITOSO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b w:val="1"/>
          <w:sz w:val="24"/>
          <w:szCs w:val="24"/>
          <w:shd w:fill="ffe599" w:val="clear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