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[CP16] Filtro Producto- mobile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 EXITOSO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33600" cy="4524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286000" cy="457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52650" cy="4591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62175" cy="4410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5731200" cy="483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05025" cy="441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