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0C9" w:rsidRPr="008320C9" w:rsidRDefault="008320C9" w:rsidP="004E7EF7">
      <w:pPr>
        <w:jc w:val="center"/>
        <w:rPr>
          <w:rFonts w:ascii="Times New Roman" w:hAnsi="Times New Roman" w:cs="Times New Roman"/>
          <w:color w:val="000000" w:themeColor="text1"/>
          <w:sz w:val="44"/>
          <w:szCs w:val="44"/>
          <w:u w:val="single"/>
          <w:shd w:val="clear" w:color="auto" w:fill="FFFFFF"/>
        </w:rPr>
      </w:pPr>
      <w:bookmarkStart w:id="0" w:name="_GoBack"/>
      <w:bookmarkEnd w:id="0"/>
      <w:r w:rsidRPr="008320C9">
        <w:rPr>
          <w:rFonts w:ascii="Times New Roman" w:hAnsi="Times New Roman" w:cs="Times New Roman"/>
          <w:color w:val="000000" w:themeColor="text1"/>
          <w:sz w:val="44"/>
          <w:szCs w:val="44"/>
          <w:u w:val="single"/>
          <w:shd w:val="clear" w:color="auto" w:fill="FFFFFF"/>
        </w:rPr>
        <w:t>TCS3200 (COLOUR SENSOR)</w:t>
      </w:r>
    </w:p>
    <w:p w:rsidR="008320C9" w:rsidRDefault="008320C9">
      <w:pPr>
        <w:rPr>
          <w:rFonts w:ascii="Helvetica" w:hAnsi="Helvetica" w:cs="Helvetica"/>
          <w:color w:val="565353"/>
          <w:sz w:val="23"/>
          <w:szCs w:val="23"/>
          <w:shd w:val="clear" w:color="auto" w:fill="FFFFFF"/>
        </w:rPr>
      </w:pPr>
      <w:r>
        <w:rPr>
          <w:rFonts w:ascii="Helvetica" w:hAnsi="Helvetica" w:cs="Helvetica"/>
          <w:color w:val="565353"/>
          <w:sz w:val="23"/>
          <w:szCs w:val="23"/>
          <w:shd w:val="clear" w:color="auto" w:fill="FFFFFF"/>
        </w:rPr>
        <w:t>TCS3200 is a color sensor which can detect any number of colors with right programming. TCS3200 contains RGB (Red Green Blue) arrays. On microscopic level we can see some square boxes in the middle the sensor.</w:t>
      </w:r>
      <w:r w:rsidRPr="008320C9">
        <w:rPr>
          <w:rFonts w:ascii="Helvetica" w:hAnsi="Helvetica" w:cs="Helvetica"/>
          <w:color w:val="565353"/>
          <w:sz w:val="23"/>
          <w:szCs w:val="23"/>
          <w:shd w:val="clear" w:color="auto" w:fill="FFFFFF"/>
        </w:rPr>
        <w:t xml:space="preserve"> </w:t>
      </w:r>
      <w:r>
        <w:rPr>
          <w:rFonts w:ascii="Helvetica" w:hAnsi="Helvetica" w:cs="Helvetica"/>
          <w:color w:val="565353"/>
          <w:sz w:val="23"/>
          <w:szCs w:val="23"/>
          <w:shd w:val="clear" w:color="auto" w:fill="FFFFFF"/>
        </w:rPr>
        <w:t>These square boxes are arrays of photodiodes of RGB matrix.</w:t>
      </w:r>
    </w:p>
    <w:p w:rsidR="00720350" w:rsidRPr="004E7EF7" w:rsidRDefault="008320C9">
      <w:pPr>
        <w:rPr>
          <w:rFonts w:ascii="Helvetica" w:hAnsi="Helvetica" w:cs="Helvetica"/>
          <w:b/>
          <w:color w:val="565353"/>
          <w:sz w:val="23"/>
          <w:szCs w:val="23"/>
          <w:shd w:val="clear" w:color="auto" w:fill="FFFFFF"/>
        </w:rPr>
      </w:pPr>
      <w:r w:rsidRPr="004E7EF7">
        <w:rPr>
          <w:rFonts w:ascii="Helvetica" w:hAnsi="Helvetica" w:cs="Helvetica"/>
          <w:b/>
          <w:color w:val="565353"/>
          <w:sz w:val="23"/>
          <w:szCs w:val="23"/>
          <w:shd w:val="clear" w:color="auto" w:fill="FFFFFF"/>
        </w:rPr>
        <w:t xml:space="preserve">PIN CONFIGURATION </w:t>
      </w:r>
    </w:p>
    <w:p w:rsidR="008320C9" w:rsidRDefault="008320C9">
      <w:r>
        <w:rPr>
          <w:noProof/>
        </w:rPr>
        <w:drawing>
          <wp:inline distT="0" distB="0" distL="0" distR="0">
            <wp:extent cx="3076575" cy="2114550"/>
            <wp:effectExtent l="0" t="0" r="9525" b="0"/>
            <wp:docPr id="1" name="Picture 1" descr="TCS230 Color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S230 Color Sensor Pin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2114550"/>
                    </a:xfrm>
                    <a:prstGeom prst="rect">
                      <a:avLst/>
                    </a:prstGeom>
                    <a:noFill/>
                    <a:ln>
                      <a:noFill/>
                    </a:ln>
                  </pic:spPr>
                </pic:pic>
              </a:graphicData>
            </a:graphic>
          </wp:inline>
        </w:drawing>
      </w:r>
    </w:p>
    <w:p w:rsidR="008320C9" w:rsidRDefault="008320C9">
      <w:pPr>
        <w:rPr>
          <w:rFonts w:ascii="Helvetica" w:hAnsi="Helvetica" w:cs="Helvetica"/>
          <w:color w:val="565353"/>
          <w:sz w:val="23"/>
          <w:szCs w:val="23"/>
          <w:shd w:val="clear" w:color="auto" w:fill="FFFFFF"/>
        </w:rPr>
      </w:pPr>
      <w:r>
        <w:rPr>
          <w:rFonts w:ascii="Helvetica" w:hAnsi="Helvetica" w:cs="Helvetica"/>
          <w:color w:val="565353"/>
          <w:sz w:val="23"/>
          <w:szCs w:val="23"/>
          <w:shd w:val="clear" w:color="auto" w:fill="FFFFFF"/>
        </w:rPr>
        <w:t xml:space="preserve">Each of sensor arrays in these three arrays </w:t>
      </w:r>
      <w:proofErr w:type="gramStart"/>
      <w:r>
        <w:rPr>
          <w:rFonts w:ascii="Helvetica" w:hAnsi="Helvetica" w:cs="Helvetica"/>
          <w:color w:val="565353"/>
          <w:sz w:val="23"/>
          <w:szCs w:val="23"/>
          <w:shd w:val="clear" w:color="auto" w:fill="FFFFFF"/>
        </w:rPr>
        <w:t>are</w:t>
      </w:r>
      <w:proofErr w:type="gramEnd"/>
      <w:r>
        <w:rPr>
          <w:rFonts w:ascii="Helvetica" w:hAnsi="Helvetica" w:cs="Helvetica"/>
          <w:color w:val="565353"/>
          <w:sz w:val="23"/>
          <w:szCs w:val="23"/>
          <w:shd w:val="clear" w:color="auto" w:fill="FFFFFF"/>
        </w:rPr>
        <w:t xml:space="preserve"> selected separately depending on requirement. Hence it is known as </w:t>
      </w:r>
      <w:r>
        <w:rPr>
          <w:rStyle w:val="Strong"/>
          <w:rFonts w:ascii="Helvetica" w:hAnsi="Helvetica" w:cs="Helvetica"/>
          <w:color w:val="565353"/>
          <w:sz w:val="23"/>
          <w:szCs w:val="23"/>
          <w:shd w:val="clear" w:color="auto" w:fill="FFFFFF"/>
        </w:rPr>
        <w:t>programmable sensor</w:t>
      </w:r>
      <w:r>
        <w:rPr>
          <w:rFonts w:ascii="Helvetica" w:hAnsi="Helvetica" w:cs="Helvetica"/>
          <w:color w:val="565353"/>
          <w:sz w:val="23"/>
          <w:szCs w:val="23"/>
          <w:shd w:val="clear" w:color="auto" w:fill="FFFFFF"/>
        </w:rPr>
        <w:t>. The module can be featured to sense the particular color and to leave the others. It contains filters for that selection purpose. There is forth mode that is no filter mode. With no filter mode the sensor detects white light.</w:t>
      </w:r>
    </w:p>
    <w:p w:rsidR="003E6FAE" w:rsidRPr="004E7EF7" w:rsidRDefault="003E6FAE" w:rsidP="008320C9">
      <w:pPr>
        <w:pStyle w:val="rtejustify"/>
        <w:shd w:val="clear" w:color="auto" w:fill="FFFFFF"/>
        <w:spacing w:before="101" w:beforeAutospacing="0" w:after="101" w:afterAutospacing="0"/>
        <w:ind w:right="101"/>
        <w:jc w:val="both"/>
        <w:rPr>
          <w:rFonts w:ascii="Helvetica" w:hAnsi="Helvetica" w:cs="Helvetica"/>
          <w:b/>
          <w:color w:val="565353"/>
          <w:sz w:val="23"/>
          <w:szCs w:val="23"/>
        </w:rPr>
      </w:pPr>
      <w:r w:rsidRPr="004E7EF7">
        <w:rPr>
          <w:rFonts w:ascii="Helvetica" w:hAnsi="Helvetica" w:cs="Helvetica"/>
          <w:b/>
          <w:color w:val="565353"/>
          <w:sz w:val="23"/>
          <w:szCs w:val="23"/>
        </w:rPr>
        <w:t>WORKING</w:t>
      </w:r>
    </w:p>
    <w:p w:rsidR="008320C9" w:rsidRDefault="008320C9" w:rsidP="008320C9">
      <w:pPr>
        <w:pStyle w:val="rtejustify"/>
        <w:shd w:val="clear" w:color="auto" w:fill="FFFFFF"/>
        <w:spacing w:before="101" w:beforeAutospacing="0" w:after="101" w:afterAutospacing="0"/>
        <w:ind w:right="101"/>
        <w:jc w:val="both"/>
        <w:rPr>
          <w:rFonts w:ascii="Helvetica" w:hAnsi="Helvetica" w:cs="Helvetica"/>
          <w:color w:val="565353"/>
          <w:sz w:val="23"/>
          <w:szCs w:val="23"/>
        </w:rPr>
      </w:pPr>
      <w:r>
        <w:rPr>
          <w:rFonts w:ascii="Helvetica" w:hAnsi="Helvetica" w:cs="Helvetica"/>
          <w:color w:val="565353"/>
          <w:sz w:val="23"/>
          <w:szCs w:val="23"/>
        </w:rPr>
        <w:t>The color which needs to be sensed by the color sensor is selected by two pins S2 and S3. With these two pins logic control we can tell sensor which color light intensity is to be measured.</w:t>
      </w:r>
    </w:p>
    <w:p w:rsidR="008320C9" w:rsidRDefault="008320C9"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r>
        <w:rPr>
          <w:rFonts w:ascii="Helvetica" w:hAnsi="Helvetica" w:cs="Helvetica"/>
          <w:color w:val="565353"/>
          <w:sz w:val="23"/>
          <w:szCs w:val="23"/>
        </w:rPr>
        <w:t>Say we need to sense the RED color intensity we need to set both pins to LOW. Once that is done the sensor detects the intensity and sends the value to the control system inside the module.</w:t>
      </w: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tbl>
      <w:tblPr>
        <w:tblW w:w="5040"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63"/>
        <w:gridCol w:w="1463"/>
        <w:gridCol w:w="2114"/>
      </w:tblGrid>
      <w:tr w:rsidR="003E6FAE" w:rsidRPr="003E6FAE" w:rsidTr="003E6FAE">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b/>
                <w:bCs/>
                <w:color w:val="565353"/>
                <w:sz w:val="23"/>
                <w:szCs w:val="23"/>
              </w:rPr>
              <w:lastRenderedPageBreak/>
              <w:t>S2</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b/>
                <w:bCs/>
                <w:color w:val="565353"/>
                <w:sz w:val="23"/>
                <w:szCs w:val="23"/>
              </w:rPr>
              <w:t>S3</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b/>
                <w:bCs/>
                <w:color w:val="565353"/>
                <w:sz w:val="23"/>
                <w:szCs w:val="23"/>
              </w:rPr>
              <w:t>Photodiode Type</w:t>
            </w:r>
          </w:p>
        </w:tc>
      </w:tr>
      <w:tr w:rsidR="003E6FAE" w:rsidRPr="003E6FAE" w:rsidTr="003E6FAE">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Red</w:t>
            </w:r>
          </w:p>
        </w:tc>
      </w:tr>
      <w:tr w:rsidR="003E6FAE" w:rsidRPr="003E6FAE" w:rsidTr="003E6FAE">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Blue</w:t>
            </w:r>
          </w:p>
        </w:tc>
      </w:tr>
      <w:tr w:rsidR="003E6FAE" w:rsidRPr="003E6FAE" w:rsidTr="003E6FAE">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Clear (no filter)</w:t>
            </w:r>
          </w:p>
        </w:tc>
      </w:tr>
      <w:tr w:rsidR="003E6FAE" w:rsidRPr="003E6FAE" w:rsidTr="003E6FAE">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2" w:after="12" w:line="240" w:lineRule="auto"/>
              <w:ind w:left="12" w:right="12"/>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319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Green</w:t>
            </w:r>
          </w:p>
        </w:tc>
      </w:tr>
    </w:tbl>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shd w:val="clear" w:color="auto" w:fill="FFFFFF"/>
        </w:rPr>
      </w:pPr>
      <w:r>
        <w:rPr>
          <w:rFonts w:ascii="Helvetica" w:hAnsi="Helvetica" w:cs="Helvetica"/>
          <w:color w:val="565353"/>
          <w:sz w:val="23"/>
          <w:szCs w:val="23"/>
          <w:shd w:val="clear" w:color="auto" w:fill="FFFFFF"/>
        </w:rPr>
        <w:t> The light intensity measured by array is sent to current to frequency converter. What it does is</w:t>
      </w:r>
      <w:proofErr w:type="gramStart"/>
      <w:r>
        <w:rPr>
          <w:rFonts w:ascii="Helvetica" w:hAnsi="Helvetica" w:cs="Helvetica"/>
          <w:color w:val="565353"/>
          <w:sz w:val="23"/>
          <w:szCs w:val="23"/>
          <w:shd w:val="clear" w:color="auto" w:fill="FFFFFF"/>
        </w:rPr>
        <w:t>,</w:t>
      </w:r>
      <w:proofErr w:type="gramEnd"/>
      <w:r>
        <w:rPr>
          <w:rFonts w:ascii="Helvetica" w:hAnsi="Helvetica" w:cs="Helvetica"/>
          <w:color w:val="565353"/>
          <w:sz w:val="23"/>
          <w:szCs w:val="23"/>
          <w:shd w:val="clear" w:color="auto" w:fill="FFFFFF"/>
        </w:rPr>
        <w:t xml:space="preserve"> it puts out a square wave whose frequency is in relation to current sent by ARRAY.</w:t>
      </w: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r>
        <w:rPr>
          <w:noProof/>
        </w:rPr>
        <w:drawing>
          <wp:inline distT="0" distB="0" distL="0" distR="0">
            <wp:extent cx="4905375" cy="1419225"/>
            <wp:effectExtent l="0" t="0" r="9525" b="9525"/>
            <wp:docPr id="2" name="Picture 2" descr="Photodiode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diode 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1419225"/>
                    </a:xfrm>
                    <a:prstGeom prst="rect">
                      <a:avLst/>
                    </a:prstGeom>
                    <a:noFill/>
                    <a:ln>
                      <a:noFill/>
                    </a:ln>
                  </pic:spPr>
                </pic:pic>
              </a:graphicData>
            </a:graphic>
          </wp:inline>
        </w:drawing>
      </w:r>
    </w:p>
    <w:p w:rsidR="003E6FAE" w:rsidRDefault="003E6FAE" w:rsidP="003E6FAE">
      <w:pPr>
        <w:shd w:val="clear" w:color="auto" w:fill="FFFFFF"/>
        <w:spacing w:before="101" w:after="101" w:line="240" w:lineRule="auto"/>
        <w:ind w:left="101" w:right="101"/>
        <w:jc w:val="both"/>
        <w:rPr>
          <w:rFonts w:ascii="Helvetica" w:eastAsia="Times New Roman" w:hAnsi="Helvetica" w:cs="Helvetica"/>
          <w:color w:val="565353"/>
          <w:sz w:val="23"/>
          <w:szCs w:val="23"/>
        </w:rPr>
      </w:pPr>
    </w:p>
    <w:p w:rsidR="003E6FAE" w:rsidRPr="003E6FAE" w:rsidRDefault="003E6FAE" w:rsidP="003E6FAE">
      <w:pPr>
        <w:shd w:val="clear" w:color="auto" w:fill="FFFFFF"/>
        <w:spacing w:before="101" w:after="101" w:line="240" w:lineRule="auto"/>
        <w:ind w:left="101" w:right="101"/>
        <w:jc w:val="both"/>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The signal frequency sent by module can be modulated depending on use. We can change the output signal frequency bandwidth.</w:t>
      </w:r>
    </w:p>
    <w:tbl>
      <w:tblPr>
        <w:tblW w:w="706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082"/>
        <w:gridCol w:w="2082"/>
        <w:gridCol w:w="2901"/>
      </w:tblGrid>
      <w:tr w:rsidR="003E6FAE" w:rsidRPr="003E6FAE" w:rsidTr="003E6FAE">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b/>
                <w:bCs/>
                <w:color w:val="565353"/>
                <w:sz w:val="23"/>
                <w:szCs w:val="23"/>
              </w:rPr>
              <w:t>S0</w:t>
            </w:r>
          </w:p>
        </w:tc>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b/>
                <w:bCs/>
                <w:color w:val="565353"/>
                <w:sz w:val="23"/>
                <w:szCs w:val="23"/>
              </w:rPr>
              <w:t>S1</w:t>
            </w:r>
          </w:p>
        </w:tc>
        <w:tc>
          <w:tcPr>
            <w:tcW w:w="19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26" w:after="26" w:line="240" w:lineRule="auto"/>
              <w:ind w:left="26" w:right="26"/>
              <w:rPr>
                <w:rFonts w:ascii="Helvetica" w:eastAsia="Times New Roman" w:hAnsi="Helvetica" w:cs="Helvetica"/>
                <w:color w:val="565353"/>
                <w:sz w:val="23"/>
                <w:szCs w:val="23"/>
              </w:rPr>
            </w:pPr>
            <w:r w:rsidRPr="003E6FAE">
              <w:rPr>
                <w:rFonts w:ascii="Helvetica" w:eastAsia="Times New Roman" w:hAnsi="Helvetica" w:cs="Helvetica"/>
                <w:b/>
                <w:bCs/>
                <w:color w:val="565353"/>
                <w:sz w:val="23"/>
                <w:szCs w:val="23"/>
              </w:rPr>
              <w:t>Output Frequency Scaling (f</w:t>
            </w:r>
            <w:r w:rsidRPr="003E6FAE">
              <w:rPr>
                <w:rFonts w:ascii="Helvetica" w:eastAsia="Times New Roman" w:hAnsi="Helvetica" w:cs="Helvetica"/>
                <w:b/>
                <w:bCs/>
                <w:color w:val="565353"/>
                <w:sz w:val="17"/>
                <w:szCs w:val="17"/>
                <w:vertAlign w:val="subscript"/>
              </w:rPr>
              <w:t>0</w:t>
            </w:r>
            <w:r w:rsidRPr="003E6FAE">
              <w:rPr>
                <w:rFonts w:ascii="Helvetica" w:eastAsia="Times New Roman" w:hAnsi="Helvetica" w:cs="Helvetica"/>
                <w:b/>
                <w:bCs/>
                <w:color w:val="565353"/>
                <w:sz w:val="23"/>
                <w:szCs w:val="23"/>
              </w:rPr>
              <w:t>)</w:t>
            </w:r>
          </w:p>
        </w:tc>
      </w:tr>
      <w:tr w:rsidR="003E6FAE" w:rsidRPr="003E6FAE" w:rsidTr="003E6FAE">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19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26" w:after="26" w:line="240" w:lineRule="auto"/>
              <w:ind w:left="26" w:right="26"/>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Power Down</w:t>
            </w:r>
          </w:p>
        </w:tc>
      </w:tr>
      <w:tr w:rsidR="003E6FAE" w:rsidRPr="003E6FAE" w:rsidTr="003E6FAE">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19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26" w:after="26" w:line="240" w:lineRule="auto"/>
              <w:ind w:left="26" w:right="26"/>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2%</w:t>
            </w:r>
          </w:p>
        </w:tc>
      </w:tr>
      <w:tr w:rsidR="003E6FAE" w:rsidRPr="003E6FAE" w:rsidTr="003E6FAE">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L</w:t>
            </w:r>
          </w:p>
        </w:tc>
        <w:tc>
          <w:tcPr>
            <w:tcW w:w="19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26" w:after="26" w:line="240" w:lineRule="auto"/>
              <w:ind w:left="26" w:right="26"/>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20%</w:t>
            </w:r>
          </w:p>
        </w:tc>
      </w:tr>
      <w:tr w:rsidR="003E6FAE" w:rsidRPr="003E6FAE" w:rsidTr="003E6FAE">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18" w:after="18" w:line="240" w:lineRule="auto"/>
              <w:ind w:left="18" w:right="18"/>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H</w:t>
            </w:r>
          </w:p>
        </w:tc>
        <w:tc>
          <w:tcPr>
            <w:tcW w:w="19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E6FAE" w:rsidRPr="003E6FAE" w:rsidRDefault="003E6FAE" w:rsidP="003E6FAE">
            <w:pPr>
              <w:spacing w:before="26" w:after="26" w:line="240" w:lineRule="auto"/>
              <w:ind w:left="26" w:right="26"/>
              <w:rPr>
                <w:rFonts w:ascii="Helvetica" w:eastAsia="Times New Roman" w:hAnsi="Helvetica" w:cs="Helvetica"/>
                <w:color w:val="565353"/>
                <w:sz w:val="23"/>
                <w:szCs w:val="23"/>
              </w:rPr>
            </w:pPr>
            <w:r w:rsidRPr="003E6FAE">
              <w:rPr>
                <w:rFonts w:ascii="Helvetica" w:eastAsia="Times New Roman" w:hAnsi="Helvetica" w:cs="Helvetica"/>
                <w:color w:val="565353"/>
                <w:sz w:val="23"/>
                <w:szCs w:val="23"/>
              </w:rPr>
              <w:t>100%</w:t>
            </w:r>
          </w:p>
        </w:tc>
      </w:tr>
      <w:tr w:rsidR="00ED2F08" w:rsidRPr="003E6FAE" w:rsidTr="003E6FAE">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ED2F08" w:rsidRPr="003E6FAE" w:rsidRDefault="00ED2F08" w:rsidP="00ED2F08">
            <w:pPr>
              <w:spacing w:before="18" w:after="18" w:line="240" w:lineRule="auto"/>
              <w:ind w:right="18"/>
              <w:rPr>
                <w:rFonts w:ascii="Helvetica" w:eastAsia="Times New Roman" w:hAnsi="Helvetica" w:cs="Helvetica"/>
                <w:color w:val="565353"/>
                <w:sz w:val="23"/>
                <w:szCs w:val="23"/>
              </w:rPr>
            </w:pPr>
          </w:p>
        </w:tc>
        <w:tc>
          <w:tcPr>
            <w:tcW w:w="1410"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ED2F08" w:rsidRPr="003E6FAE" w:rsidRDefault="00ED2F08" w:rsidP="003E6FAE">
            <w:pPr>
              <w:spacing w:before="18" w:after="18" w:line="240" w:lineRule="auto"/>
              <w:ind w:left="18" w:right="18"/>
              <w:rPr>
                <w:rFonts w:ascii="Helvetica" w:eastAsia="Times New Roman" w:hAnsi="Helvetica" w:cs="Helvetica"/>
                <w:color w:val="565353"/>
                <w:sz w:val="23"/>
                <w:szCs w:val="23"/>
              </w:rPr>
            </w:pPr>
          </w:p>
        </w:tc>
        <w:tc>
          <w:tcPr>
            <w:tcW w:w="1965" w:type="dxa"/>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tcPr>
          <w:p w:rsidR="00ED2F08" w:rsidRPr="003E6FAE" w:rsidRDefault="00ED2F08" w:rsidP="003E6FAE">
            <w:pPr>
              <w:spacing w:before="26" w:after="26" w:line="240" w:lineRule="auto"/>
              <w:ind w:left="26" w:right="26"/>
              <w:rPr>
                <w:rFonts w:ascii="Helvetica" w:eastAsia="Times New Roman" w:hAnsi="Helvetica" w:cs="Helvetica"/>
                <w:color w:val="565353"/>
                <w:sz w:val="23"/>
                <w:szCs w:val="23"/>
              </w:rPr>
            </w:pPr>
          </w:p>
        </w:tc>
      </w:tr>
    </w:tbl>
    <w:p w:rsidR="003E6FAE" w:rsidRDefault="003E6FAE"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ED2F08" w:rsidRDefault="00ED2F08"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ED2F08" w:rsidRDefault="00ED2F08" w:rsidP="003E6FAE">
      <w:pPr>
        <w:pStyle w:val="rtejustify"/>
        <w:shd w:val="clear" w:color="auto" w:fill="FFFFFF"/>
        <w:spacing w:before="101" w:beforeAutospacing="0" w:after="101" w:afterAutospacing="0"/>
        <w:ind w:right="101"/>
        <w:jc w:val="both"/>
        <w:rPr>
          <w:rFonts w:ascii="Helvetica" w:hAnsi="Helvetica" w:cs="Helvetica"/>
          <w:color w:val="565353"/>
          <w:sz w:val="23"/>
          <w:szCs w:val="23"/>
        </w:rPr>
      </w:pPr>
    </w:p>
    <w:p w:rsidR="00ED2F08" w:rsidRDefault="00ED2F08" w:rsidP="003E6FAE">
      <w:pPr>
        <w:pStyle w:val="rtejustify"/>
        <w:shd w:val="clear" w:color="auto" w:fill="FFFFFF"/>
        <w:spacing w:before="101" w:beforeAutospacing="0" w:after="101" w:afterAutospacing="0"/>
        <w:ind w:right="101"/>
        <w:jc w:val="both"/>
        <w:rPr>
          <w:rFonts w:ascii="Helvetica" w:hAnsi="Helvetica" w:cs="Helvetica"/>
          <w:b/>
          <w:color w:val="565353"/>
          <w:sz w:val="28"/>
          <w:szCs w:val="28"/>
          <w:u w:val="single"/>
        </w:rPr>
      </w:pPr>
      <w:r w:rsidRPr="00ED2F08">
        <w:rPr>
          <w:rFonts w:ascii="Helvetica" w:hAnsi="Helvetica" w:cs="Helvetica"/>
          <w:b/>
          <w:color w:val="565353"/>
          <w:sz w:val="28"/>
          <w:szCs w:val="28"/>
          <w:u w:val="single"/>
        </w:rPr>
        <w:lastRenderedPageBreak/>
        <w:t>PROBLEMS FACED</w:t>
      </w:r>
      <w:r w:rsidR="004E7EF7">
        <w:rPr>
          <w:rFonts w:ascii="Helvetica" w:hAnsi="Helvetica" w:cs="Helvetica"/>
          <w:b/>
          <w:color w:val="565353"/>
          <w:sz w:val="28"/>
          <w:szCs w:val="28"/>
          <w:u w:val="single"/>
        </w:rPr>
        <w:t xml:space="preserve"> and SOLUTION</w:t>
      </w:r>
    </w:p>
    <w:p w:rsidR="00ED2F08" w:rsidRDefault="00ED2F08" w:rsidP="003E6FAE">
      <w:pPr>
        <w:pStyle w:val="rtejustify"/>
        <w:shd w:val="clear" w:color="auto" w:fill="FFFFFF"/>
        <w:spacing w:before="101" w:beforeAutospacing="0" w:after="101" w:afterAutospacing="0"/>
        <w:ind w:right="101"/>
        <w:jc w:val="both"/>
        <w:rPr>
          <w:rFonts w:ascii="Helvetica" w:hAnsi="Helvetica" w:cs="Helvetica"/>
          <w:b/>
          <w:color w:val="565353"/>
          <w:sz w:val="28"/>
          <w:szCs w:val="28"/>
        </w:rPr>
      </w:pPr>
    </w:p>
    <w:p w:rsidR="00E63FA2" w:rsidRDefault="00ED2F08" w:rsidP="003E6FAE">
      <w:pPr>
        <w:pStyle w:val="rtejustify"/>
        <w:shd w:val="clear" w:color="auto" w:fill="FFFFFF"/>
        <w:spacing w:before="101" w:beforeAutospacing="0" w:after="101" w:afterAutospacing="0"/>
        <w:ind w:right="101"/>
        <w:jc w:val="both"/>
        <w:rPr>
          <w:b/>
          <w:color w:val="565353"/>
        </w:rPr>
      </w:pPr>
      <w:r>
        <w:rPr>
          <w:b/>
          <w:color w:val="565353"/>
        </w:rPr>
        <w:t xml:space="preserve"> When I used the </w:t>
      </w:r>
      <w:proofErr w:type="spellStart"/>
      <w:r>
        <w:rPr>
          <w:b/>
          <w:color w:val="565353"/>
        </w:rPr>
        <w:t>pulseIn</w:t>
      </w:r>
      <w:proofErr w:type="spellEnd"/>
      <w:r>
        <w:rPr>
          <w:b/>
          <w:color w:val="565353"/>
        </w:rPr>
        <w:t xml:space="preserve"> function for output from the </w:t>
      </w:r>
      <w:proofErr w:type="gramStart"/>
      <w:r>
        <w:rPr>
          <w:b/>
          <w:color w:val="565353"/>
        </w:rPr>
        <w:t xml:space="preserve">sensor </w:t>
      </w:r>
      <w:r w:rsidR="00E63FA2">
        <w:rPr>
          <w:b/>
          <w:color w:val="565353"/>
        </w:rPr>
        <w:t>,</w:t>
      </w:r>
      <w:proofErr w:type="gramEnd"/>
      <w:r w:rsidR="00E63FA2">
        <w:rPr>
          <w:b/>
          <w:color w:val="565353"/>
        </w:rPr>
        <w:t xml:space="preserve"> I got various wrong and garbage values. This problem mostly arises due to improper shielding of the sensor. It should be shielded by </w:t>
      </w:r>
      <w:proofErr w:type="spellStart"/>
      <w:r w:rsidR="00E63FA2">
        <w:rPr>
          <w:b/>
          <w:color w:val="565353"/>
        </w:rPr>
        <w:t>thermocol</w:t>
      </w:r>
      <w:proofErr w:type="spellEnd"/>
      <w:r w:rsidR="00E63FA2">
        <w:rPr>
          <w:b/>
          <w:color w:val="565353"/>
        </w:rPr>
        <w:t xml:space="preserve"> kind thing which should be hollow and put the sensor inside the </w:t>
      </w:r>
      <w:proofErr w:type="spellStart"/>
      <w:r w:rsidR="00E63FA2">
        <w:rPr>
          <w:b/>
          <w:color w:val="565353"/>
        </w:rPr>
        <w:t>thermocol</w:t>
      </w:r>
      <w:proofErr w:type="spellEnd"/>
      <w:r w:rsidR="00E63FA2">
        <w:rPr>
          <w:b/>
          <w:color w:val="565353"/>
        </w:rPr>
        <w:t xml:space="preserve">. Then properly cover the interior of the </w:t>
      </w:r>
      <w:proofErr w:type="spellStart"/>
      <w:r w:rsidR="00E63FA2">
        <w:rPr>
          <w:b/>
          <w:color w:val="565353"/>
        </w:rPr>
        <w:t>thermocol</w:t>
      </w:r>
      <w:proofErr w:type="spellEnd"/>
      <w:r w:rsidR="00E63FA2">
        <w:rPr>
          <w:b/>
          <w:color w:val="565353"/>
        </w:rPr>
        <w:t xml:space="preserve"> with a black insulation tape with two or three layers. This would avoid the problem of garbage values.</w:t>
      </w:r>
    </w:p>
    <w:p w:rsidR="00E63FA2" w:rsidRDefault="00E63FA2" w:rsidP="003E6FAE">
      <w:pPr>
        <w:pStyle w:val="rtejustify"/>
        <w:shd w:val="clear" w:color="auto" w:fill="FFFFFF"/>
        <w:spacing w:before="101" w:beforeAutospacing="0" w:after="101" w:afterAutospacing="0"/>
        <w:ind w:right="101"/>
        <w:jc w:val="both"/>
        <w:rPr>
          <w:b/>
          <w:color w:val="565353"/>
        </w:rPr>
      </w:pPr>
      <w:r>
        <w:rPr>
          <w:b/>
          <w:color w:val="565353"/>
        </w:rPr>
        <w:t xml:space="preserve">Even after shielding the </w:t>
      </w:r>
      <w:proofErr w:type="gramStart"/>
      <w:r>
        <w:rPr>
          <w:b/>
          <w:color w:val="565353"/>
        </w:rPr>
        <w:t>output from the sensor is zero or any garbage value then use</w:t>
      </w:r>
      <w:proofErr w:type="gramEnd"/>
      <w:r>
        <w:rPr>
          <w:b/>
          <w:color w:val="565353"/>
        </w:rPr>
        <w:t xml:space="preserve"> this in the </w:t>
      </w:r>
      <w:proofErr w:type="spellStart"/>
      <w:r>
        <w:rPr>
          <w:b/>
          <w:color w:val="565353"/>
        </w:rPr>
        <w:t>arduino</w:t>
      </w:r>
      <w:proofErr w:type="spellEnd"/>
      <w:r>
        <w:rPr>
          <w:b/>
          <w:color w:val="565353"/>
        </w:rPr>
        <w:t xml:space="preserve"> code.</w:t>
      </w:r>
    </w:p>
    <w:p w:rsidR="00ED2F08" w:rsidRPr="00ED2F08" w:rsidRDefault="00E63FA2" w:rsidP="00E63FA2">
      <w:pPr>
        <w:pStyle w:val="rtejustify"/>
        <w:numPr>
          <w:ilvl w:val="0"/>
          <w:numId w:val="1"/>
        </w:numPr>
        <w:shd w:val="clear" w:color="auto" w:fill="FFFFFF"/>
        <w:spacing w:before="101" w:beforeAutospacing="0" w:after="101" w:afterAutospacing="0"/>
        <w:ind w:right="101"/>
        <w:jc w:val="center"/>
        <w:rPr>
          <w:b/>
          <w:color w:val="565353"/>
        </w:rPr>
      </w:pPr>
      <w:proofErr w:type="spellStart"/>
      <w:r w:rsidRPr="00E63FA2">
        <w:rPr>
          <w:b/>
          <w:color w:val="565353"/>
        </w:rPr>
        <w:t>Serial.print</w:t>
      </w:r>
      <w:proofErr w:type="spellEnd"/>
      <w:r w:rsidRPr="00E63FA2">
        <w:rPr>
          <w:b/>
          <w:color w:val="565353"/>
        </w:rPr>
        <w:t xml:space="preserve">(red, DEC); </w:t>
      </w:r>
      <w:r>
        <w:rPr>
          <w:b/>
          <w:color w:val="565353"/>
        </w:rPr>
        <w:t xml:space="preserve">   #Here red is the output we are getting from the </w:t>
      </w:r>
      <w:proofErr w:type="spellStart"/>
      <w:r>
        <w:rPr>
          <w:b/>
          <w:color w:val="565353"/>
        </w:rPr>
        <w:t>pulseIn</w:t>
      </w:r>
      <w:proofErr w:type="spellEnd"/>
      <w:r>
        <w:rPr>
          <w:b/>
          <w:color w:val="565353"/>
        </w:rPr>
        <w:t xml:space="preserve">            function</w:t>
      </w:r>
    </w:p>
    <w:p w:rsidR="008320C9" w:rsidRDefault="00E63FA2">
      <w:pPr>
        <w:rPr>
          <w:rFonts w:ascii="Helvetica" w:hAnsi="Helvetica" w:cs="Helvetica"/>
          <w:color w:val="565353"/>
          <w:sz w:val="23"/>
          <w:szCs w:val="23"/>
          <w:shd w:val="clear" w:color="auto" w:fill="FFFFFF"/>
        </w:rPr>
      </w:pPr>
      <w:r>
        <w:rPr>
          <w:rFonts w:ascii="Helvetica" w:hAnsi="Helvetica" w:cs="Helvetica"/>
          <w:color w:val="565353"/>
          <w:sz w:val="23"/>
          <w:szCs w:val="23"/>
          <w:shd w:val="clear" w:color="auto" w:fill="FFFFFF"/>
        </w:rPr>
        <w:t>-Now set the conditions according to the values you are getting on the serial monitor.</w:t>
      </w:r>
    </w:p>
    <w:p w:rsidR="008320C9" w:rsidRDefault="008320C9"/>
    <w:sectPr w:rsidR="0083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8DC"/>
    <w:multiLevelType w:val="hybridMultilevel"/>
    <w:tmpl w:val="DF66E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1D7"/>
    <w:rsid w:val="001921D7"/>
    <w:rsid w:val="003E6FAE"/>
    <w:rsid w:val="004E7EF7"/>
    <w:rsid w:val="00720350"/>
    <w:rsid w:val="008320C9"/>
    <w:rsid w:val="00E63FA2"/>
    <w:rsid w:val="00ED2F08"/>
    <w:rsid w:val="00EE4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0C9"/>
    <w:rPr>
      <w:rFonts w:ascii="Tahoma" w:hAnsi="Tahoma" w:cs="Tahoma"/>
      <w:sz w:val="16"/>
      <w:szCs w:val="16"/>
    </w:rPr>
  </w:style>
  <w:style w:type="character" w:styleId="Strong">
    <w:name w:val="Strong"/>
    <w:basedOn w:val="DefaultParagraphFont"/>
    <w:uiPriority w:val="22"/>
    <w:qFormat/>
    <w:rsid w:val="008320C9"/>
    <w:rPr>
      <w:b/>
      <w:bCs/>
    </w:rPr>
  </w:style>
  <w:style w:type="paragraph" w:customStyle="1" w:styleId="rtejustify">
    <w:name w:val="rtejustify"/>
    <w:basedOn w:val="Normal"/>
    <w:rsid w:val="008320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E6F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0C9"/>
    <w:rPr>
      <w:rFonts w:ascii="Tahoma" w:hAnsi="Tahoma" w:cs="Tahoma"/>
      <w:sz w:val="16"/>
      <w:szCs w:val="16"/>
    </w:rPr>
  </w:style>
  <w:style w:type="character" w:styleId="Strong">
    <w:name w:val="Strong"/>
    <w:basedOn w:val="DefaultParagraphFont"/>
    <w:uiPriority w:val="22"/>
    <w:qFormat/>
    <w:rsid w:val="008320C9"/>
    <w:rPr>
      <w:b/>
      <w:bCs/>
    </w:rPr>
  </w:style>
  <w:style w:type="paragraph" w:customStyle="1" w:styleId="rtejustify">
    <w:name w:val="rtejustify"/>
    <w:basedOn w:val="Normal"/>
    <w:rsid w:val="008320C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3E6F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140737">
      <w:bodyDiv w:val="1"/>
      <w:marLeft w:val="0"/>
      <w:marRight w:val="0"/>
      <w:marTop w:val="0"/>
      <w:marBottom w:val="0"/>
      <w:divBdr>
        <w:top w:val="none" w:sz="0" w:space="0" w:color="auto"/>
        <w:left w:val="none" w:sz="0" w:space="0" w:color="auto"/>
        <w:bottom w:val="none" w:sz="0" w:space="0" w:color="auto"/>
        <w:right w:val="none" w:sz="0" w:space="0" w:color="auto"/>
      </w:divBdr>
    </w:div>
    <w:div w:id="629285236">
      <w:bodyDiv w:val="1"/>
      <w:marLeft w:val="0"/>
      <w:marRight w:val="0"/>
      <w:marTop w:val="0"/>
      <w:marBottom w:val="0"/>
      <w:divBdr>
        <w:top w:val="none" w:sz="0" w:space="0" w:color="auto"/>
        <w:left w:val="none" w:sz="0" w:space="0" w:color="auto"/>
        <w:bottom w:val="none" w:sz="0" w:space="0" w:color="auto"/>
        <w:right w:val="none" w:sz="0" w:space="0" w:color="auto"/>
      </w:divBdr>
    </w:div>
    <w:div w:id="1176533782">
      <w:bodyDiv w:val="1"/>
      <w:marLeft w:val="0"/>
      <w:marRight w:val="0"/>
      <w:marTop w:val="0"/>
      <w:marBottom w:val="0"/>
      <w:divBdr>
        <w:top w:val="none" w:sz="0" w:space="0" w:color="auto"/>
        <w:left w:val="none" w:sz="0" w:space="0" w:color="auto"/>
        <w:bottom w:val="none" w:sz="0" w:space="0" w:color="auto"/>
        <w:right w:val="none" w:sz="0" w:space="0" w:color="auto"/>
      </w:divBdr>
    </w:div>
    <w:div w:id="172668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AARYAN SINGH</dc:creator>
  <cp:lastModifiedBy>AARYAN SINGH</cp:lastModifiedBy>
  <cp:revision>2</cp:revision>
  <dcterms:created xsi:type="dcterms:W3CDTF">2017-08-27T17:54:00Z</dcterms:created>
  <dcterms:modified xsi:type="dcterms:W3CDTF">2017-08-27T17:54:00Z</dcterms:modified>
</cp:coreProperties>
</file>