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86DDB" w14:textId="77777777" w:rsidR="007377BA" w:rsidRDefault="007377BA" w:rsidP="007377BA">
      <w:pPr>
        <w:spacing w:after="0" w:line="276" w:lineRule="auto"/>
        <w:rPr>
          <w:rFonts w:ascii="Times" w:eastAsia="Times New Roman" w:hAnsi="Times" w:cs="Times"/>
          <w:color w:val="000000"/>
          <w:kern w:val="0"/>
          <w:lang w:eastAsia="en-IN"/>
          <w14:ligatures w14:val="none"/>
        </w:rPr>
      </w:pPr>
      <w:r w:rsidRPr="00897446">
        <w:rPr>
          <w:rFonts w:ascii="Times" w:eastAsia="Times New Roman" w:hAnsi="Times" w:cs="Times"/>
          <w:color w:val="000000"/>
          <w:kern w:val="0"/>
          <w:lang w:eastAsia="en-IN"/>
          <w14:ligatures w14:val="none"/>
        </w:rPr>
        <w:t>To the attention of the Chief Editor:</w:t>
      </w:r>
    </w:p>
    <w:p w14:paraId="29EB3B42" w14:textId="77777777" w:rsidR="007377BA" w:rsidRPr="00897446" w:rsidRDefault="007377BA" w:rsidP="007377BA">
      <w:pPr>
        <w:spacing w:after="0" w:line="276" w:lineRule="auto"/>
        <w:rPr>
          <w:rFonts w:ascii="Times" w:eastAsia="Times New Roman" w:hAnsi="Times" w:cs="Times"/>
          <w:color w:val="000000"/>
          <w:kern w:val="0"/>
          <w:lang w:eastAsia="en-IN"/>
          <w14:ligatures w14:val="none"/>
        </w:rPr>
      </w:pPr>
    </w:p>
    <w:p w14:paraId="1FBA1D38" w14:textId="493E38B2" w:rsidR="007377BA" w:rsidRDefault="007377BA" w:rsidP="007377BA">
      <w:pPr>
        <w:spacing w:after="0" w:line="360" w:lineRule="auto"/>
        <w:ind w:firstLine="720"/>
        <w:rPr>
          <w:rFonts w:ascii="Times" w:eastAsia="Times New Roman" w:hAnsi="Times" w:cs="Times"/>
          <w:color w:val="000000"/>
          <w:kern w:val="0"/>
          <w:lang w:eastAsia="en-IN"/>
          <w14:ligatures w14:val="none"/>
        </w:rPr>
      </w:pPr>
      <w:r w:rsidRPr="007377BA">
        <w:rPr>
          <w:rFonts w:ascii="Times" w:eastAsia="Times New Roman" w:hAnsi="Times" w:cs="Times"/>
          <w:color w:val="000000"/>
          <w:kern w:val="0"/>
          <w:lang w:eastAsia="en-IN"/>
          <w14:ligatures w14:val="none"/>
        </w:rPr>
        <w:t xml:space="preserve">On behalf of all authors, I am pleased to submit our manuscript “Pixels to Pachyderms: Dual Framework Testing for Predicting Elephant Habitat Suitability” to </w:t>
      </w:r>
      <w:r w:rsidR="00970150" w:rsidRPr="00970150">
        <w:rPr>
          <w:rFonts w:ascii="Times" w:eastAsia="Times New Roman" w:hAnsi="Times" w:cs="Times"/>
          <w:i/>
          <w:iCs/>
          <w:color w:val="000000"/>
          <w:kern w:val="0"/>
          <w:lang w:eastAsia="en-IN"/>
          <w14:ligatures w14:val="none"/>
        </w:rPr>
        <w:t>Remote Sensing in Ecology and Conservation</w:t>
      </w:r>
      <w:r w:rsidRPr="007377BA">
        <w:rPr>
          <w:rFonts w:ascii="Times" w:eastAsia="Times New Roman" w:hAnsi="Times" w:cs="Times"/>
          <w:color w:val="000000"/>
          <w:kern w:val="0"/>
          <w:lang w:eastAsia="en-IN"/>
          <w14:ligatures w14:val="none"/>
        </w:rPr>
        <w:t>. This study presents a fully reproducible workflow for modelling elephant habitat suitability, built with careful attention to transparency and replicability.</w:t>
      </w:r>
    </w:p>
    <w:p w14:paraId="3E0C97C3" w14:textId="77777777" w:rsidR="007377BA" w:rsidRPr="007377BA" w:rsidRDefault="007377BA" w:rsidP="007377BA">
      <w:pPr>
        <w:spacing w:after="0" w:line="360" w:lineRule="auto"/>
        <w:ind w:firstLine="720"/>
        <w:rPr>
          <w:rFonts w:ascii="Times" w:eastAsia="Times New Roman" w:hAnsi="Times" w:cs="Times"/>
          <w:color w:val="000000"/>
          <w:kern w:val="0"/>
          <w:lang w:eastAsia="en-IN"/>
          <w14:ligatures w14:val="none"/>
        </w:rPr>
      </w:pPr>
    </w:p>
    <w:p w14:paraId="73898217" w14:textId="6088F05E" w:rsidR="007377BA" w:rsidRPr="007377BA" w:rsidRDefault="007377BA" w:rsidP="007377BA">
      <w:pPr>
        <w:spacing w:after="0" w:line="360" w:lineRule="auto"/>
        <w:ind w:firstLine="720"/>
        <w:rPr>
          <w:rFonts w:ascii="Times" w:eastAsia="Times New Roman" w:hAnsi="Times" w:cs="Times"/>
          <w:color w:val="000000"/>
          <w:kern w:val="0"/>
          <w:lang w:eastAsia="en-IN"/>
          <w14:ligatures w14:val="none"/>
        </w:rPr>
      </w:pPr>
      <w:r w:rsidRPr="007377BA">
        <w:rPr>
          <w:rFonts w:ascii="Times" w:eastAsia="Times New Roman" w:hAnsi="Times" w:cs="Times"/>
          <w:color w:val="000000"/>
          <w:kern w:val="0"/>
          <w:lang w:eastAsia="en-IN"/>
          <w14:ligatures w14:val="none"/>
        </w:rPr>
        <w:t>For decades, managers and conservationists have sought reliable predictions of species habitat suitability to guide conservation actions. Our study advances this effort by introducing a spatially optimized dual-framework SDM that integrates Automated Machine Learning and Ensemble SDM approaches.</w:t>
      </w:r>
      <w:r>
        <w:rPr>
          <w:rFonts w:ascii="Times" w:eastAsia="Times New Roman" w:hAnsi="Times" w:cs="Times"/>
          <w:color w:val="000000"/>
          <w:kern w:val="0"/>
          <w:lang w:eastAsia="en-IN"/>
          <w14:ligatures w14:val="none"/>
        </w:rPr>
        <w:t xml:space="preserve"> </w:t>
      </w:r>
      <w:r w:rsidRPr="007377BA">
        <w:rPr>
          <w:rFonts w:ascii="Times" w:eastAsia="Times New Roman" w:hAnsi="Times" w:cs="Times"/>
          <w:color w:val="000000"/>
          <w:kern w:val="0"/>
          <w:lang w:eastAsia="en-IN"/>
          <w14:ligatures w14:val="none"/>
        </w:rPr>
        <w:t xml:space="preserve">Using fine-scale telemetry data from elephants in South Africa’s </w:t>
      </w:r>
      <w:r w:rsidRPr="007377BA">
        <w:rPr>
          <w:rFonts w:ascii="Times" w:eastAsia="Times New Roman" w:hAnsi="Times" w:cs="Times"/>
          <w:i/>
          <w:iCs/>
          <w:color w:val="000000"/>
          <w:kern w:val="0"/>
          <w:lang w:eastAsia="en-IN"/>
          <w14:ligatures w14:val="none"/>
        </w:rPr>
        <w:t>Kariega Game Reserve</w:t>
      </w:r>
      <w:r w:rsidRPr="007377BA">
        <w:rPr>
          <w:rFonts w:ascii="Times" w:eastAsia="Times New Roman" w:hAnsi="Times" w:cs="Times"/>
          <w:color w:val="000000"/>
          <w:kern w:val="0"/>
          <w:lang w:eastAsia="en-IN"/>
          <w14:ligatures w14:val="none"/>
        </w:rPr>
        <w:t>, we trained high-performing models to predict habitat suitability before and after restoration actions. The resulting maps reveal temporal and spatial habitat shifts, offering insights for future corridor planning. The reserve’s fence removal served as a natural experiment to analyse range expansion, and we further projected a matriarchal model under future bioclimatic scenarios.</w:t>
      </w:r>
    </w:p>
    <w:p w14:paraId="7D50B300" w14:textId="77777777" w:rsidR="007377BA" w:rsidRPr="007377BA" w:rsidRDefault="007377BA" w:rsidP="007377BA">
      <w:pPr>
        <w:spacing w:after="0" w:line="360" w:lineRule="auto"/>
        <w:ind w:firstLine="720"/>
        <w:rPr>
          <w:rFonts w:ascii="Times" w:eastAsia="Times New Roman" w:hAnsi="Times" w:cs="Times"/>
          <w:color w:val="000000"/>
          <w:kern w:val="0"/>
          <w:lang w:eastAsia="en-IN"/>
          <w14:ligatures w14:val="none"/>
        </w:rPr>
      </w:pPr>
    </w:p>
    <w:p w14:paraId="5EED0EB1" w14:textId="114FFFC7" w:rsidR="007377BA" w:rsidRDefault="007377BA" w:rsidP="007377BA">
      <w:pPr>
        <w:spacing w:after="0" w:line="360" w:lineRule="auto"/>
        <w:ind w:firstLine="720"/>
        <w:rPr>
          <w:rFonts w:ascii="Times" w:eastAsia="Times New Roman" w:hAnsi="Times" w:cs="Times"/>
          <w:color w:val="000000"/>
          <w:kern w:val="0"/>
          <w:lang w:eastAsia="en-IN"/>
          <w14:ligatures w14:val="none"/>
        </w:rPr>
      </w:pPr>
      <w:r w:rsidRPr="007377BA">
        <w:rPr>
          <w:rFonts w:ascii="Times" w:eastAsia="Times New Roman" w:hAnsi="Times" w:cs="Times"/>
          <w:color w:val="000000"/>
          <w:kern w:val="0"/>
          <w:lang w:eastAsia="en-IN"/>
          <w14:ligatures w14:val="none"/>
        </w:rPr>
        <w:t xml:space="preserve">Given the journal’s emphasis on </w:t>
      </w:r>
      <w:r w:rsidR="00970150">
        <w:rPr>
          <w:rFonts w:ascii="Times" w:eastAsia="Times New Roman" w:hAnsi="Times" w:cs="Times"/>
          <w:color w:val="000000"/>
          <w:kern w:val="0"/>
          <w:lang w:eastAsia="en-IN"/>
          <w14:ligatures w14:val="none"/>
        </w:rPr>
        <w:t xml:space="preserve">conservation through bridging </w:t>
      </w:r>
      <w:r w:rsidRPr="007377BA">
        <w:rPr>
          <w:rFonts w:ascii="Times" w:eastAsia="Times New Roman" w:hAnsi="Times" w:cs="Times"/>
          <w:color w:val="000000"/>
          <w:kern w:val="0"/>
          <w:lang w:eastAsia="en-IN"/>
          <w14:ligatures w14:val="none"/>
        </w:rPr>
        <w:t xml:space="preserve">technical innovation </w:t>
      </w:r>
      <w:r w:rsidR="00970150">
        <w:rPr>
          <w:rFonts w:ascii="Times" w:eastAsia="Times New Roman" w:hAnsi="Times" w:cs="Times"/>
          <w:color w:val="000000"/>
          <w:kern w:val="0"/>
          <w:lang w:eastAsia="en-IN"/>
          <w14:ligatures w14:val="none"/>
        </w:rPr>
        <w:t xml:space="preserve">in remote sensing and </w:t>
      </w:r>
      <w:r w:rsidRPr="007377BA">
        <w:rPr>
          <w:rFonts w:ascii="Times" w:eastAsia="Times New Roman" w:hAnsi="Times" w:cs="Times"/>
          <w:color w:val="000000"/>
          <w:kern w:val="0"/>
          <w:lang w:eastAsia="en-IN"/>
          <w14:ligatures w14:val="none"/>
        </w:rPr>
        <w:t>ecological modelling, we believe our reproducible dual-framework workflow</w:t>
      </w:r>
      <w:r>
        <w:rPr>
          <w:rFonts w:ascii="Times" w:eastAsia="Times New Roman" w:hAnsi="Times" w:cs="Times"/>
          <w:color w:val="000000"/>
          <w:kern w:val="0"/>
          <w:lang w:eastAsia="en-IN"/>
          <w14:ligatures w14:val="none"/>
        </w:rPr>
        <w:t xml:space="preserve"> </w:t>
      </w:r>
      <w:r w:rsidRPr="007377BA">
        <w:rPr>
          <w:rFonts w:ascii="Times" w:eastAsia="Times New Roman" w:hAnsi="Times" w:cs="Times"/>
          <w:color w:val="000000"/>
          <w:kern w:val="0"/>
          <w:lang w:eastAsia="en-IN"/>
          <w14:ligatures w14:val="none"/>
        </w:rPr>
        <w:t xml:space="preserve">aligns strongly with its scope. </w:t>
      </w:r>
      <w:r w:rsidRPr="005D2DAD">
        <w:rPr>
          <w:rFonts w:ascii="Times" w:eastAsia="Times New Roman" w:hAnsi="Times" w:cs="Times"/>
          <w:color w:val="000000"/>
          <w:kern w:val="0"/>
          <w:lang w:eastAsia="en-IN"/>
          <w14:ligatures w14:val="none"/>
        </w:rPr>
        <w:t>Computational environments were locked using renv, allowing other researchers to fully replicate our work</w:t>
      </w:r>
      <w:r>
        <w:rPr>
          <w:rFonts w:ascii="Times" w:eastAsia="Times New Roman" w:hAnsi="Times" w:cs="Times"/>
          <w:color w:val="000000"/>
          <w:kern w:val="0"/>
          <w:lang w:eastAsia="en-IN"/>
          <w14:ligatures w14:val="none"/>
        </w:rPr>
        <w:t xml:space="preserve"> even be</w:t>
      </w:r>
      <w:r w:rsidRPr="005D2DAD">
        <w:rPr>
          <w:rFonts w:ascii="Times" w:eastAsia="Times New Roman" w:hAnsi="Times" w:cs="Times"/>
          <w:color w:val="000000"/>
          <w:kern w:val="0"/>
          <w:lang w:eastAsia="en-IN"/>
          <w14:ligatures w14:val="none"/>
        </w:rPr>
        <w:t xml:space="preserve"> </w:t>
      </w:r>
      <w:r w:rsidRPr="00D177DC">
        <w:rPr>
          <w:rFonts w:ascii="Times" w:eastAsia="Times New Roman" w:hAnsi="Times" w:cs="Times"/>
          <w:color w:val="000000"/>
          <w:kern w:val="0"/>
          <w:lang w:eastAsia="en-IN"/>
          <w14:ligatures w14:val="none"/>
        </w:rPr>
        <w:t>trained and deployed</w:t>
      </w:r>
      <w:r>
        <w:rPr>
          <w:rFonts w:ascii="Times" w:eastAsia="Times New Roman" w:hAnsi="Times" w:cs="Times"/>
          <w:color w:val="000000"/>
          <w:kern w:val="0"/>
          <w:lang w:eastAsia="en-IN"/>
          <w14:ligatures w14:val="none"/>
        </w:rPr>
        <w:t xml:space="preserve"> </w:t>
      </w:r>
      <w:r w:rsidRPr="00D177DC">
        <w:rPr>
          <w:rFonts w:ascii="Times" w:eastAsia="Times New Roman" w:hAnsi="Times" w:cs="Times"/>
          <w:color w:val="000000"/>
          <w:kern w:val="0"/>
          <w:lang w:eastAsia="en-IN"/>
          <w14:ligatures w14:val="none"/>
        </w:rPr>
        <w:t>to any corner of the globe</w:t>
      </w:r>
      <w:r>
        <w:rPr>
          <w:rFonts w:ascii="Times" w:eastAsia="Times New Roman" w:hAnsi="Times" w:cs="Times"/>
          <w:color w:val="000000"/>
          <w:kern w:val="0"/>
          <w:lang w:eastAsia="en-IN"/>
          <w14:ligatures w14:val="none"/>
        </w:rPr>
        <w:t xml:space="preserve">. </w:t>
      </w:r>
    </w:p>
    <w:p w14:paraId="539FD8AC" w14:textId="172B2D8A" w:rsidR="007377BA" w:rsidRDefault="007377BA" w:rsidP="007377BA">
      <w:pPr>
        <w:spacing w:after="0" w:line="360" w:lineRule="auto"/>
        <w:ind w:firstLine="720"/>
        <w:rPr>
          <w:rFonts w:ascii="Times" w:eastAsia="Times New Roman" w:hAnsi="Times" w:cs="Times"/>
          <w:color w:val="000000"/>
          <w:kern w:val="0"/>
          <w:lang w:eastAsia="en-IN"/>
          <w14:ligatures w14:val="none"/>
        </w:rPr>
      </w:pPr>
      <w:r w:rsidRPr="007377BA">
        <w:rPr>
          <w:rFonts w:ascii="Times" w:eastAsia="Times New Roman" w:hAnsi="Times" w:cs="Times"/>
          <w:color w:val="000000"/>
          <w:kern w:val="0"/>
          <w:lang w:eastAsia="en-IN"/>
          <w14:ligatures w14:val="none"/>
        </w:rPr>
        <w:t>Having considered the guidelines of the intellectual property rights, the study was carried out under the supervision of Bring the Elephant Home organisation and Kariega Game reserve who extensively supported in providing the telemetry datasets of elephants and supporting in conducting the management intervention.</w:t>
      </w:r>
    </w:p>
    <w:p w14:paraId="62B8920E" w14:textId="77777777" w:rsidR="007377BA" w:rsidRPr="007377BA" w:rsidRDefault="007377BA" w:rsidP="007377BA">
      <w:pPr>
        <w:spacing w:after="0" w:line="360" w:lineRule="auto"/>
        <w:ind w:firstLine="720"/>
        <w:rPr>
          <w:rFonts w:ascii="Times" w:eastAsia="Times New Roman" w:hAnsi="Times" w:cs="Times"/>
          <w:color w:val="000000"/>
          <w:kern w:val="0"/>
          <w:lang w:eastAsia="en-IN"/>
          <w14:ligatures w14:val="none"/>
        </w:rPr>
      </w:pPr>
    </w:p>
    <w:p w14:paraId="0B008F64" w14:textId="5C21B8D8" w:rsidR="007377BA" w:rsidRDefault="007377BA" w:rsidP="007377BA">
      <w:pPr>
        <w:spacing w:after="0" w:line="360" w:lineRule="auto"/>
        <w:ind w:firstLine="720"/>
        <w:rPr>
          <w:rFonts w:ascii="Times" w:eastAsia="Times New Roman" w:hAnsi="Times" w:cs="Times"/>
          <w:color w:val="000000"/>
          <w:kern w:val="0"/>
          <w:lang w:eastAsia="en-IN"/>
          <w14:ligatures w14:val="none"/>
        </w:rPr>
      </w:pPr>
      <w:r w:rsidRPr="007377BA">
        <w:rPr>
          <w:rFonts w:ascii="Times" w:eastAsia="Times New Roman" w:hAnsi="Times" w:cs="Times"/>
          <w:color w:val="000000"/>
          <w:kern w:val="0"/>
          <w:lang w:eastAsia="en-IN"/>
          <w14:ligatures w14:val="none"/>
        </w:rPr>
        <w:t>This manuscript is not under review elsewhere, and all authors have approved its content. We declare no conflicts of interest and believe our findings contribute to both ecological modelling and open</w:t>
      </w:r>
      <w:r>
        <w:rPr>
          <w:rFonts w:ascii="Times" w:eastAsia="Times New Roman" w:hAnsi="Times" w:cs="Times"/>
          <w:color w:val="000000"/>
          <w:kern w:val="0"/>
          <w:lang w:eastAsia="en-IN"/>
          <w14:ligatures w14:val="none"/>
        </w:rPr>
        <w:t>-sourced</w:t>
      </w:r>
      <w:r w:rsidRPr="007377BA">
        <w:rPr>
          <w:rFonts w:ascii="Times" w:eastAsia="Times New Roman" w:hAnsi="Times" w:cs="Times"/>
          <w:color w:val="000000"/>
          <w:kern w:val="0"/>
          <w:lang w:eastAsia="en-IN"/>
          <w14:ligatures w14:val="none"/>
        </w:rPr>
        <w:t xml:space="preserve"> </w:t>
      </w:r>
      <w:r>
        <w:rPr>
          <w:rFonts w:ascii="Times" w:eastAsia="Times New Roman" w:hAnsi="Times" w:cs="Times"/>
          <w:color w:val="000000"/>
          <w:kern w:val="0"/>
          <w:lang w:eastAsia="en-IN"/>
          <w14:ligatures w14:val="none"/>
        </w:rPr>
        <w:t xml:space="preserve">&amp; </w:t>
      </w:r>
      <w:r w:rsidRPr="007377BA">
        <w:rPr>
          <w:rFonts w:ascii="Times" w:eastAsia="Times New Roman" w:hAnsi="Times" w:cs="Times"/>
          <w:color w:val="000000"/>
          <w:kern w:val="0"/>
          <w:lang w:eastAsia="en-IN"/>
          <w14:ligatures w14:val="none"/>
        </w:rPr>
        <w:t>responsible research practices. We appreciate your consideration and welcome the opportunity for rigorous peer review.</w:t>
      </w:r>
    </w:p>
    <w:p w14:paraId="419DA763" w14:textId="77777777" w:rsidR="007377BA" w:rsidRPr="00D177DC" w:rsidRDefault="007377BA" w:rsidP="007377BA">
      <w:pPr>
        <w:spacing w:after="0" w:line="276" w:lineRule="auto"/>
        <w:rPr>
          <w:rFonts w:ascii="Times New Roman" w:eastAsia="Times New Roman" w:hAnsi="Times New Roman" w:cs="Times New Roman"/>
          <w:kern w:val="0"/>
          <w:sz w:val="24"/>
          <w:szCs w:val="24"/>
          <w:lang w:eastAsia="en-IN"/>
          <w14:ligatures w14:val="none"/>
        </w:rPr>
      </w:pPr>
      <w:r w:rsidRPr="00D177DC">
        <w:rPr>
          <w:rFonts w:ascii="Times" w:eastAsia="Times New Roman" w:hAnsi="Times" w:cs="Times"/>
          <w:color w:val="000000"/>
          <w:kern w:val="0"/>
          <w:lang w:eastAsia="en-IN"/>
          <w14:ligatures w14:val="none"/>
        </w:rPr>
        <w:t> </w:t>
      </w:r>
    </w:p>
    <w:p w14:paraId="582B54F5" w14:textId="77777777" w:rsidR="007377BA" w:rsidRPr="00D177DC" w:rsidRDefault="007377BA" w:rsidP="007377BA">
      <w:pPr>
        <w:spacing w:after="0" w:line="276" w:lineRule="auto"/>
        <w:rPr>
          <w:rFonts w:ascii="Times New Roman" w:eastAsia="Times New Roman" w:hAnsi="Times New Roman" w:cs="Times New Roman"/>
          <w:kern w:val="0"/>
          <w:sz w:val="24"/>
          <w:szCs w:val="24"/>
          <w:lang w:eastAsia="en-IN"/>
          <w14:ligatures w14:val="none"/>
        </w:rPr>
      </w:pPr>
      <w:r w:rsidRPr="00D177DC">
        <w:rPr>
          <w:rFonts w:ascii="Times" w:eastAsia="Times New Roman" w:hAnsi="Times" w:cs="Times"/>
          <w:color w:val="000000"/>
          <w:kern w:val="0"/>
          <w:lang w:eastAsia="en-IN"/>
          <w14:ligatures w14:val="none"/>
        </w:rPr>
        <w:t>Best wishes</w:t>
      </w:r>
    </w:p>
    <w:sectPr w:rsidR="007377BA" w:rsidRPr="00D17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6DC"/>
    <w:rsid w:val="002E3DB7"/>
    <w:rsid w:val="007377BA"/>
    <w:rsid w:val="00970150"/>
    <w:rsid w:val="009E5AFC"/>
    <w:rsid w:val="00DB7AB2"/>
    <w:rsid w:val="00DF26DC"/>
    <w:rsid w:val="00E80929"/>
    <w:rsid w:val="00FC2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C6F1"/>
  <w15:chartTrackingRefBased/>
  <w15:docId w15:val="{FBCE3662-107B-4B2A-8D91-267B9BF6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7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12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 Aiyanna Cheriyanda Raveendra</dc:creator>
  <cp:keywords/>
  <dc:description/>
  <cp:lastModifiedBy>Harin Aiyanna Cheriyanda Raveendra</cp:lastModifiedBy>
  <cp:revision>4</cp:revision>
  <cp:lastPrinted>2025-11-13T15:22:00Z</cp:lastPrinted>
  <dcterms:created xsi:type="dcterms:W3CDTF">2025-11-12T20:22:00Z</dcterms:created>
  <dcterms:modified xsi:type="dcterms:W3CDTF">2025-11-13T15:24:00Z</dcterms:modified>
</cp:coreProperties>
</file>