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A5F3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5C65200F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2E8BD5EA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7A34B911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2C27" w14:textId="7602AF5B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AC35" w14:textId="600E1FA2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5782" w14:textId="38516F91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班</w:t>
            </w:r>
          </w:p>
        </w:tc>
      </w:tr>
      <w:tr w:rsidR="005A5B22" w:rsidRPr="00880967" w14:paraId="226CFB7A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ACC6" w14:textId="7801432D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73542F" w:rsidRPr="0073542F">
              <w:rPr>
                <w:rFonts w:ascii="Times New Roman" w:hAnsi="Times New Roman"/>
                <w:sz w:val="24"/>
                <w:szCs w:val="20"/>
              </w:rPr>
              <w:t>二叉树的基本操作与算法实现</w:t>
            </w:r>
          </w:p>
        </w:tc>
      </w:tr>
      <w:tr w:rsidR="005A5B22" w:rsidRPr="00880967" w14:paraId="4804DB6A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3F1A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A2BC" w14:textId="00F22191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2026/4/8</w:t>
            </w:r>
          </w:p>
        </w:tc>
      </w:tr>
      <w:tr w:rsidR="005A5B22" w:rsidRPr="00880967" w14:paraId="1E7237A9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5888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0F6AD6C4" w14:textId="77777777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深入理解二叉树的链式存储结构及其特性。</w:t>
            </w:r>
          </w:p>
          <w:p w14:paraId="10BDDB19" w14:textId="77777777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熟练掌握二叉树的先序、中序、后序遍历的递归算法。</w:t>
            </w:r>
          </w:p>
          <w:p w14:paraId="5E8B02E8" w14:textId="77777777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掌握深度优先搜索（DFS）和广度优先搜索（BFS）在树形结构中的应用。</w:t>
            </w:r>
          </w:p>
          <w:p w14:paraId="15FB5A4C" w14:textId="77777777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能够结合队列等数据结构，将递归算法转化为非递归（层序遍历）算法解决实际问题。</w:t>
            </w:r>
          </w:p>
          <w:p w14:paraId="40EB503E" w14:textId="77777777" w:rsidR="005A5B22" w:rsidRPr="0073542F" w:rsidRDefault="005A5B22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5A5B22" w:rsidRPr="00880967" w14:paraId="64A58615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2677" w14:textId="77777777" w:rsidR="0073542F" w:rsidRDefault="006E620D" w:rsidP="0073542F">
            <w:pPr>
              <w:pStyle w:val="a8"/>
              <w:rPr>
                <w:rFonts w:ascii="Times New Roman" w:hAnsi="Times New Roman"/>
                <w:szCs w:val="20"/>
              </w:rPr>
            </w:pPr>
            <w:r w:rsidRPr="00880967">
              <w:rPr>
                <w:rFonts w:ascii="Times New Roman" w:hAnsi="Times New Roman" w:hint="eastAsia"/>
                <w:szCs w:val="20"/>
              </w:rPr>
              <w:t>实验内容：</w:t>
            </w:r>
          </w:p>
          <w:p w14:paraId="723B72C7" w14:textId="2963461A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citation-20"/>
              </w:rPr>
              <w:t xml:space="preserve">实现二叉树前序、中序、后序遍历的递归算法 </w:t>
            </w:r>
            <w:r>
              <w:t>；</w:t>
            </w:r>
          </w:p>
          <w:p w14:paraId="6DAF43FC" w14:textId="77777777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citation-19"/>
              </w:rPr>
              <w:t xml:space="preserve">计算二叉树的深度（递归和非递归算法） </w:t>
            </w:r>
            <w:r>
              <w:t>；</w:t>
            </w:r>
          </w:p>
          <w:p w14:paraId="77D018F3" w14:textId="77777777" w:rsidR="0073542F" w:rsidRDefault="0073542F" w:rsidP="0073542F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citation-18"/>
              </w:rPr>
              <w:t xml:space="preserve">统计二叉树度为1的节点个数（递归和非递归算法） </w:t>
            </w:r>
            <w:r>
              <w:t>。</w:t>
            </w:r>
          </w:p>
          <w:p w14:paraId="1ECE1FC5" w14:textId="055A0C9B" w:rsidR="006E620D" w:rsidRPr="0073542F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  <w:tr w:rsidR="00D65494" w:rsidRPr="00880967" w14:paraId="04677DDD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5C23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</w:p>
          <w:p w14:paraId="7A50028B" w14:textId="77777777" w:rsidR="0073542F" w:rsidRPr="0073542F" w:rsidRDefault="0073542F" w:rsidP="0073542F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1. 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数据结构定义与准备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采用二叉链表作为二叉树的存储结构。定义了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BiTNode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结构体，包含数据域和左右指针域。为了实现非递归的层序遍历，借助了循环队列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SqQueue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，并实现了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Init_CirQueue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、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Push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、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Pop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等队列基本操作。</w:t>
            </w:r>
          </w:p>
          <w:p w14:paraId="6A7E9A4F" w14:textId="77777777" w:rsidR="0073542F" w:rsidRPr="0073542F" w:rsidRDefault="0073542F" w:rsidP="0073542F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2. 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二叉树的递归遍历算法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代码中实现了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TraverseBiTree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（先序）、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InOrderBiTree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（中序）和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PostOrderBiTree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（后序）。这三种遍历的核心思想一致，仅在于访问当前结点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T-&gt;data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和递归访问左右子树的先后顺序不同，代码结构极其简洁，体现了树的天然递归特性。</w:t>
            </w:r>
          </w:p>
          <w:p w14:paraId="15F2C6CE" w14:textId="77777777" w:rsidR="0073542F" w:rsidRPr="0073542F" w:rsidRDefault="0073542F" w:rsidP="0073542F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lastRenderedPageBreak/>
              <w:t xml:space="preserve">3. 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计算二叉树深度的算法</w:t>
            </w:r>
          </w:p>
          <w:p w14:paraId="1DC19B37" w14:textId="77777777" w:rsidR="0073542F" w:rsidRPr="0073542F" w:rsidRDefault="0073542F" w:rsidP="0073542F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递归法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(TreeDeep)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采用深度优先搜索（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DFS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）的思想。递归计算左子树和右子树的深度，取两者中的最大值加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1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作为当前树的深度。</w:t>
            </w:r>
          </w:p>
          <w:p w14:paraId="276C404F" w14:textId="77777777" w:rsidR="0073542F" w:rsidRPr="0073542F" w:rsidRDefault="0073542F" w:rsidP="0073542F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非递归法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(TreeDeep_norecursion)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采用基于队列的广度优先搜索（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BFS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），即层序遍历。设置变量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deep = -1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，每次外层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while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循环代表遍历新的一层，深度加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1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；内层根据当前队列的长度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len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，将当前层的所有节点依次出队，并将它们的非空左右子节点入队。</w:t>
            </w:r>
          </w:p>
          <w:p w14:paraId="7EEBDA6E" w14:textId="77777777" w:rsidR="0073542F" w:rsidRPr="0073542F" w:rsidRDefault="0073542F" w:rsidP="0073542F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4. 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统计二叉树度为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1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的结点个数算法</w:t>
            </w:r>
          </w:p>
          <w:p w14:paraId="3927B5F5" w14:textId="77777777" w:rsidR="0073542F" w:rsidRPr="0073542F" w:rsidRDefault="0073542F" w:rsidP="0073542F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递归法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(Degree1count)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基本情况判断：若树为空，返回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0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。判断当前结点是否度为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1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，核心逻辑为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(T-&gt;lChild == NULL &amp;&amp; T-&gt;rChild != NULL) || (T-&gt;lChild != NULL &amp;&amp; T-&gt;rChild == NULL)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。若是，则计数值加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1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，最后返回当前结点计算结果与左右子树递归结果之和。</w:t>
            </w:r>
          </w:p>
          <w:p w14:paraId="437C458E" w14:textId="77777777" w:rsidR="0073542F" w:rsidRPr="0073542F" w:rsidRDefault="0073542F" w:rsidP="0073542F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非递归法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(Degree1count_norecursion)</w:t>
            </w:r>
            <w:r w:rsidRPr="0073542F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同样使用层序遍历框架。在节点出队并将其非空子节点入队的过程中，对出队的节点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temp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进行状态判断。若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temp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满足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“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左空右不空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”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或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“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左不空右空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”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的条件，则计数器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num 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递增，遍历完整棵树后返回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 xml:space="preserve"> num</w:t>
            </w:r>
            <w:r w:rsidRPr="0073542F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3D15B257" w14:textId="77777777" w:rsidR="0073542F" w:rsidRPr="0073542F" w:rsidRDefault="0073542F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</w:p>
        </w:tc>
      </w:tr>
      <w:tr w:rsidR="00D65494" w:rsidRPr="00880967" w14:paraId="6767BC1F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1688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73542F">
              <w:rPr>
                <w:rFonts w:ascii="Times New Roman" w:hAnsi="Times New Roman" w:hint="eastAsia"/>
                <w:sz w:val="24"/>
                <w:szCs w:val="20"/>
              </w:rPr>
              <w:t>测试用例中的二叉树为下图</w:t>
            </w:r>
          </w:p>
          <w:p w14:paraId="679B89DF" w14:textId="77777777" w:rsidR="0073542F" w:rsidRDefault="0073542F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73542F">
              <w:rPr>
                <w:rFonts w:ascii="Times New Roman" w:hAnsi="Times New Roman"/>
                <w:noProof/>
                <w:sz w:val="24"/>
                <w:szCs w:val="20"/>
              </w:rPr>
              <w:drawing>
                <wp:inline distT="0" distB="0" distL="0" distR="0" wp14:anchorId="3C5CCE09" wp14:editId="0FAD66E6">
                  <wp:extent cx="946150" cy="1074491"/>
                  <wp:effectExtent l="0" t="0" r="6350" b="0"/>
                  <wp:docPr id="314155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708" cy="1085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8AB333" w14:textId="4B1B826B" w:rsidR="0073542F" w:rsidRDefault="0073542F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实验结果为：</w:t>
            </w:r>
            <w:r w:rsidR="00DF77C2">
              <w:rPr>
                <w:rFonts w:ascii="Times New Roman" w:hAnsi="Times New Roman" w:hint="eastAsia"/>
                <w:noProof/>
                <w:sz w:val="24"/>
                <w:szCs w:val="20"/>
              </w:rPr>
              <w:drawing>
                <wp:inline distT="0" distB="0" distL="0" distR="0" wp14:anchorId="05FA2FE9" wp14:editId="6F302331">
                  <wp:extent cx="2971800" cy="3377862"/>
                  <wp:effectExtent l="0" t="0" r="0" b="0"/>
                  <wp:docPr id="74885615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131" cy="3382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43AFD" w14:textId="405A1F35" w:rsidR="0073542F" w:rsidRDefault="0073542F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</w:p>
        </w:tc>
      </w:tr>
      <w:tr w:rsidR="005A5B22" w:rsidRPr="00880967" w14:paraId="3F7F4301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E4A8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lastRenderedPageBreak/>
              <w:t>结论分析与体会：</w:t>
            </w:r>
          </w:p>
          <w:p w14:paraId="52D7EE56" w14:textId="77777777" w:rsidR="00DF77C2" w:rsidRDefault="00DF77C2" w:rsidP="00DF77C2">
            <w:pPr>
              <w:pStyle w:val="a8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算法思想对比：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递归算法（如深度计算、遍历）代码量少，逻辑符合人类直觉和数学定义，易于编写和理解；但在树深度极大时可能导致调用栈溢出。非递归算法（如层序遍历）需要显式地维护额外的数据结构（本次实验中使用了循环队列），代码相对繁琐，但不会导致爆栈问题，且层序遍历在解决</w:t>
            </w: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t>最短路径</w:t>
            </w: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>或</w:t>
            </w: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t>按层处理</w:t>
            </w: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>类问题时具有不可替代的作用。</w:t>
            </w:r>
          </w:p>
          <w:p w14:paraId="40DF3614" w14:textId="66D44058" w:rsidR="00DF77C2" w:rsidRDefault="00DF77C2" w:rsidP="00DF77C2">
            <w:pPr>
              <w:pStyle w:val="a8"/>
              <w:spacing w:before="0" w:beforeAutospacing="0"/>
              <w:rPr>
                <w:rFonts w:ascii="Arial" w:hAnsi="Arial" w:cs="Arial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Fonts w:ascii="Arial" w:hAnsi="Arial" w:cs="Arial"/>
                <w:b/>
                <w:bCs/>
              </w:rPr>
              <w:t>空间与时间复杂度：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无论递归还是非递归，上述所有算法都需要访问树中的每个节点恰好一次，时间复杂度均为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math-inline"/>
                <w:rFonts w:ascii="Arial" w:hAnsi="Arial" w:cs="Arial"/>
              </w:rPr>
              <w:t>O(n)</w:t>
            </w:r>
            <w:r>
              <w:rPr>
                <w:rFonts w:ascii="Arial" w:hAnsi="Arial" w:cs="Arial"/>
              </w:rPr>
              <w:t>。在空间复杂度上，递归法的空间开销取决于树的深度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math-inline"/>
                <w:rFonts w:ascii="Arial" w:hAnsi="Arial" w:cs="Arial"/>
              </w:rPr>
              <w:t>O(h)</w:t>
            </w:r>
            <w:r>
              <w:rPr>
                <w:rFonts w:ascii="Arial" w:hAnsi="Arial" w:cs="Arial"/>
              </w:rPr>
              <w:t>；而非递归层序遍历的空间开销取决于树的最大宽度，最坏情况下（如满二叉树的最后一层）约为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Style w:val="math-inline"/>
                <w:rFonts w:ascii="Arial" w:hAnsi="Arial" w:cs="Arial"/>
              </w:rPr>
              <w:t>O(n)</w:t>
            </w:r>
            <w:r>
              <w:rPr>
                <w:rFonts w:ascii="Arial" w:hAnsi="Arial" w:cs="Arial"/>
              </w:rPr>
              <w:t>。</w:t>
            </w:r>
          </w:p>
          <w:p w14:paraId="1758AA05" w14:textId="77777777" w:rsidR="00D65494" w:rsidRPr="00DF77C2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14:paraId="103A5841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72D7" w14:textId="77777777" w:rsidR="00D76B48" w:rsidRDefault="00D76B48" w:rsidP="00AF5C25">
      <w:r>
        <w:separator/>
      </w:r>
    </w:p>
  </w:endnote>
  <w:endnote w:type="continuationSeparator" w:id="0">
    <w:p w14:paraId="1B2C4A47" w14:textId="77777777" w:rsidR="00D76B48" w:rsidRDefault="00D76B48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13A5A" w14:textId="77777777" w:rsidR="00D76B48" w:rsidRDefault="00D76B48" w:rsidP="00AF5C25">
      <w:r>
        <w:separator/>
      </w:r>
    </w:p>
  </w:footnote>
  <w:footnote w:type="continuationSeparator" w:id="0">
    <w:p w14:paraId="6840BC02" w14:textId="77777777" w:rsidR="00D76B48" w:rsidRDefault="00D76B48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7A25E1"/>
    <w:multiLevelType w:val="multilevel"/>
    <w:tmpl w:val="C19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F04D9"/>
    <w:multiLevelType w:val="multilevel"/>
    <w:tmpl w:val="392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68150874">
    <w:abstractNumId w:val="3"/>
  </w:num>
  <w:num w:numId="2" w16cid:durableId="1521895014">
    <w:abstractNumId w:val="0"/>
  </w:num>
  <w:num w:numId="3" w16cid:durableId="593516461">
    <w:abstractNumId w:val="1"/>
  </w:num>
  <w:num w:numId="4" w16cid:durableId="1502741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5720FE"/>
    <w:rsid w:val="005A5B22"/>
    <w:rsid w:val="005A7DD9"/>
    <w:rsid w:val="005E4B56"/>
    <w:rsid w:val="005F73A4"/>
    <w:rsid w:val="006C2042"/>
    <w:rsid w:val="006E620D"/>
    <w:rsid w:val="006F4D51"/>
    <w:rsid w:val="00711554"/>
    <w:rsid w:val="00732BFE"/>
    <w:rsid w:val="0073542F"/>
    <w:rsid w:val="007F7643"/>
    <w:rsid w:val="0082292E"/>
    <w:rsid w:val="0083336E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D6731"/>
    <w:rsid w:val="00C53033"/>
    <w:rsid w:val="00D25018"/>
    <w:rsid w:val="00D434FE"/>
    <w:rsid w:val="00D65494"/>
    <w:rsid w:val="00D76B48"/>
    <w:rsid w:val="00DF77C2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DDD91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73542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20">
    <w:name w:val="citation-20"/>
    <w:basedOn w:val="a0"/>
    <w:rsid w:val="0073542F"/>
  </w:style>
  <w:style w:type="character" w:customStyle="1" w:styleId="citation-19">
    <w:name w:val="citation-19"/>
    <w:basedOn w:val="a0"/>
    <w:rsid w:val="0073542F"/>
  </w:style>
  <w:style w:type="character" w:customStyle="1" w:styleId="citation-18">
    <w:name w:val="citation-18"/>
    <w:basedOn w:val="a0"/>
    <w:rsid w:val="0073542F"/>
  </w:style>
  <w:style w:type="character" w:customStyle="1" w:styleId="math-inline">
    <w:name w:val="math-inline"/>
    <w:basedOn w:val="a0"/>
    <w:rsid w:val="00DF7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757</Words>
  <Characters>758</Characters>
  <Application>Microsoft Office Word</Application>
  <DocSecurity>0</DocSecurity>
  <Lines>189</Lines>
  <Paragraphs>216</Paragraphs>
  <ScaleCrop>false</ScaleCrop>
  <Company>Dareway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2026-04-08T12:20:00Z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