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530" w:rsidRPr="00505530" w:rsidRDefault="00505530" w:rsidP="00505530">
      <w:pPr>
        <w:jc w:val="center"/>
        <w:rPr>
          <w:rFonts w:ascii="Arial" w:hAnsi="Arial" w:cs="Arial"/>
          <w:b/>
          <w:bCs/>
          <w:color w:val="2E74B5" w:themeColor="accent5" w:themeShade="BF"/>
          <w:sz w:val="40"/>
          <w:szCs w:val="40"/>
          <w:u w:val="single"/>
        </w:rPr>
      </w:pPr>
      <w:r w:rsidRPr="00505530">
        <w:rPr>
          <w:rFonts w:ascii="Arial" w:hAnsi="Arial" w:cs="Arial"/>
          <w:b/>
          <w:bCs/>
          <w:color w:val="2E74B5" w:themeColor="accent5" w:themeShade="BF"/>
          <w:sz w:val="40"/>
          <w:szCs w:val="40"/>
          <w:u w:val="single"/>
        </w:rPr>
        <w:t>Kickstarter Report</w:t>
      </w:r>
    </w:p>
    <w:p w:rsidR="00505530" w:rsidRPr="00505530" w:rsidRDefault="00505530" w:rsidP="00505530">
      <w:pPr>
        <w:rPr>
          <w:rFonts w:ascii="Arial" w:hAnsi="Arial" w:cs="Arial"/>
          <w:sz w:val="26"/>
          <w:szCs w:val="26"/>
        </w:rPr>
      </w:pPr>
    </w:p>
    <w:p w:rsidR="00505530" w:rsidRPr="00505530" w:rsidRDefault="00505530" w:rsidP="00505530">
      <w:pPr>
        <w:rPr>
          <w:rFonts w:ascii="Arial" w:hAnsi="Arial" w:cs="Arial"/>
          <w:sz w:val="26"/>
          <w:szCs w:val="26"/>
        </w:rPr>
      </w:pPr>
    </w:p>
    <w:p w:rsidR="00505530" w:rsidRPr="00505530" w:rsidRDefault="00505530" w:rsidP="00505530">
      <w:pPr>
        <w:rPr>
          <w:rFonts w:ascii="Arial" w:hAnsi="Arial" w:cs="Arial"/>
          <w:sz w:val="26"/>
          <w:szCs w:val="26"/>
        </w:rPr>
      </w:pPr>
    </w:p>
    <w:p w:rsidR="00505530" w:rsidRDefault="00505530" w:rsidP="00505530">
      <w:pPr>
        <w:rPr>
          <w:rFonts w:ascii="Arial" w:hAnsi="Arial" w:cs="Arial"/>
          <w:sz w:val="26"/>
          <w:szCs w:val="26"/>
        </w:rPr>
      </w:pPr>
      <w:r w:rsidRPr="00505530">
        <w:rPr>
          <w:rFonts w:ascii="Arial" w:hAnsi="Arial" w:cs="Arial"/>
          <w:sz w:val="26"/>
          <w:szCs w:val="26"/>
        </w:rPr>
        <w:t>Given the provided data, what are three conclusions we can draw about Kickstarter campaigns?</w:t>
      </w:r>
    </w:p>
    <w:p w:rsidR="00505530" w:rsidRDefault="00505530" w:rsidP="00505530">
      <w:pPr>
        <w:rPr>
          <w:rFonts w:ascii="Arial" w:hAnsi="Arial" w:cs="Arial"/>
          <w:sz w:val="26"/>
          <w:szCs w:val="26"/>
        </w:rPr>
      </w:pPr>
    </w:p>
    <w:p w:rsidR="00505530" w:rsidRDefault="00505530" w:rsidP="00505530">
      <w:pPr>
        <w:pStyle w:val="ListParagraph"/>
        <w:numPr>
          <w:ilvl w:val="0"/>
          <w:numId w:val="1"/>
        </w:numPr>
        <w:rPr>
          <w:rFonts w:ascii="Arial" w:hAnsi="Arial" w:cs="Arial"/>
          <w:sz w:val="26"/>
          <w:szCs w:val="26"/>
        </w:rPr>
      </w:pPr>
      <w:r>
        <w:rPr>
          <w:rFonts w:ascii="Arial" w:hAnsi="Arial" w:cs="Arial"/>
          <w:sz w:val="26"/>
          <w:szCs w:val="26"/>
        </w:rPr>
        <w:t>Backers are more likely to invest in the Theater campaigns</w:t>
      </w:r>
    </w:p>
    <w:p w:rsidR="00505530" w:rsidRDefault="00505530" w:rsidP="00505530">
      <w:pPr>
        <w:pStyle w:val="ListParagraph"/>
        <w:numPr>
          <w:ilvl w:val="0"/>
          <w:numId w:val="1"/>
        </w:numPr>
        <w:rPr>
          <w:rFonts w:ascii="Arial" w:hAnsi="Arial" w:cs="Arial"/>
          <w:sz w:val="26"/>
          <w:szCs w:val="26"/>
        </w:rPr>
      </w:pPr>
      <w:r>
        <w:rPr>
          <w:rFonts w:ascii="Arial" w:hAnsi="Arial" w:cs="Arial"/>
          <w:sz w:val="26"/>
          <w:szCs w:val="26"/>
        </w:rPr>
        <w:t>Campaigns are more successful May and my thoughts are that a lot of people receive money from filing their taxes and likely have a little extra money to fund campaigns they are interested in</w:t>
      </w:r>
    </w:p>
    <w:p w:rsidR="00505530" w:rsidRPr="00505530" w:rsidRDefault="00505530" w:rsidP="00505530">
      <w:pPr>
        <w:pStyle w:val="ListParagraph"/>
        <w:numPr>
          <w:ilvl w:val="0"/>
          <w:numId w:val="1"/>
        </w:numPr>
        <w:rPr>
          <w:rFonts w:ascii="Arial" w:hAnsi="Arial" w:cs="Arial"/>
          <w:sz w:val="26"/>
          <w:szCs w:val="26"/>
        </w:rPr>
      </w:pPr>
      <w:r>
        <w:rPr>
          <w:rFonts w:ascii="Arial" w:hAnsi="Arial" w:cs="Arial"/>
          <w:sz w:val="26"/>
          <w:szCs w:val="26"/>
        </w:rPr>
        <w:t>Under the theater category is second up to US having the most Kickstarter campaigns.  I would say they have such a high amount because they have a very large theater scene and could use extra funds from interested backers to support the theater program there.</w:t>
      </w:r>
    </w:p>
    <w:p w:rsidR="00505530" w:rsidRDefault="00505530" w:rsidP="00505530">
      <w:pPr>
        <w:rPr>
          <w:rFonts w:ascii="Arial" w:hAnsi="Arial" w:cs="Arial"/>
          <w:sz w:val="26"/>
          <w:szCs w:val="26"/>
        </w:rPr>
      </w:pPr>
      <w:r w:rsidRPr="00505530">
        <w:rPr>
          <w:rFonts w:ascii="Arial" w:hAnsi="Arial" w:cs="Arial"/>
          <w:sz w:val="26"/>
          <w:szCs w:val="26"/>
        </w:rPr>
        <w:t>What are some limitations of this dataset?</w:t>
      </w:r>
    </w:p>
    <w:p w:rsidR="001A4B18" w:rsidRDefault="001A4B18" w:rsidP="001A4B18">
      <w:pPr>
        <w:pStyle w:val="ListParagraph"/>
        <w:numPr>
          <w:ilvl w:val="0"/>
          <w:numId w:val="3"/>
        </w:numPr>
        <w:rPr>
          <w:rFonts w:ascii="Arial" w:hAnsi="Arial" w:cs="Arial"/>
          <w:sz w:val="26"/>
          <w:szCs w:val="26"/>
        </w:rPr>
      </w:pPr>
      <w:r>
        <w:rPr>
          <w:rFonts w:ascii="Arial" w:hAnsi="Arial" w:cs="Arial"/>
          <w:sz w:val="26"/>
          <w:szCs w:val="26"/>
        </w:rPr>
        <w:t>All countries are not listed in the data set given</w:t>
      </w:r>
    </w:p>
    <w:p w:rsidR="001A4B18" w:rsidRDefault="001A4B18" w:rsidP="001A4B18">
      <w:pPr>
        <w:pStyle w:val="ListParagraph"/>
        <w:numPr>
          <w:ilvl w:val="0"/>
          <w:numId w:val="3"/>
        </w:numPr>
        <w:rPr>
          <w:rFonts w:ascii="Arial" w:hAnsi="Arial" w:cs="Arial"/>
          <w:sz w:val="26"/>
          <w:szCs w:val="26"/>
        </w:rPr>
      </w:pPr>
      <w:r>
        <w:rPr>
          <w:rFonts w:ascii="Arial" w:hAnsi="Arial" w:cs="Arial"/>
          <w:sz w:val="26"/>
          <w:szCs w:val="26"/>
        </w:rPr>
        <w:t>The timing of the study could affect the results shown. For example, if the years were altered by five to ten years, the economy could affect these results and even the amount of money backers are willing to give to a certain campaign</w:t>
      </w:r>
    </w:p>
    <w:p w:rsidR="001A4B18" w:rsidRPr="001A4B18" w:rsidRDefault="001A4B18" w:rsidP="001A4B18">
      <w:pPr>
        <w:pStyle w:val="ListParagraph"/>
        <w:numPr>
          <w:ilvl w:val="0"/>
          <w:numId w:val="3"/>
        </w:numPr>
        <w:rPr>
          <w:rFonts w:ascii="Arial" w:hAnsi="Arial" w:cs="Arial"/>
          <w:sz w:val="26"/>
          <w:szCs w:val="26"/>
        </w:rPr>
      </w:pPr>
      <w:r>
        <w:rPr>
          <w:rFonts w:ascii="Arial" w:hAnsi="Arial" w:cs="Arial"/>
          <w:sz w:val="26"/>
          <w:szCs w:val="26"/>
        </w:rPr>
        <w:t>The sample size may affect the results as well. If 50 other campaigns for Canada were given as all successful, then that would positively affect</w:t>
      </w:r>
      <w:bookmarkStart w:id="0" w:name="_GoBack"/>
      <w:bookmarkEnd w:id="0"/>
      <w:r>
        <w:rPr>
          <w:rFonts w:ascii="Arial" w:hAnsi="Arial" w:cs="Arial"/>
          <w:sz w:val="26"/>
          <w:szCs w:val="26"/>
        </w:rPr>
        <w:t xml:space="preserve"> the visual representation of the data, as well</w:t>
      </w:r>
    </w:p>
    <w:p w:rsidR="00700004" w:rsidRDefault="00505530" w:rsidP="00700004">
      <w:pPr>
        <w:rPr>
          <w:rFonts w:ascii="Arial" w:hAnsi="Arial" w:cs="Arial"/>
          <w:sz w:val="26"/>
          <w:szCs w:val="26"/>
        </w:rPr>
      </w:pPr>
      <w:r w:rsidRPr="00505530">
        <w:rPr>
          <w:rFonts w:ascii="Arial" w:hAnsi="Arial" w:cs="Arial"/>
          <w:sz w:val="26"/>
          <w:szCs w:val="26"/>
        </w:rPr>
        <w:t>What are some other possible tables and/or graphs that we could create?</w:t>
      </w:r>
    </w:p>
    <w:p w:rsidR="00700004" w:rsidRPr="00700004" w:rsidRDefault="00700004" w:rsidP="00700004">
      <w:pPr>
        <w:pStyle w:val="ListParagraph"/>
        <w:numPr>
          <w:ilvl w:val="0"/>
          <w:numId w:val="4"/>
        </w:numPr>
        <w:rPr>
          <w:rFonts w:ascii="Arial" w:hAnsi="Arial" w:cs="Arial"/>
          <w:sz w:val="26"/>
          <w:szCs w:val="26"/>
        </w:rPr>
      </w:pPr>
      <w:r>
        <w:rPr>
          <w:rFonts w:ascii="Arial" w:hAnsi="Arial" w:cs="Arial"/>
          <w:sz w:val="26"/>
          <w:szCs w:val="26"/>
        </w:rPr>
        <w:t>A pie chart could split up successful, failed, canceled, or live categories in the US or any other individual country.</w:t>
      </w:r>
      <w:r w:rsidRPr="00700004">
        <w:rPr>
          <w:rFonts w:ascii="Arial" w:hAnsi="Arial" w:cs="Arial"/>
          <w:sz w:val="26"/>
          <w:szCs w:val="26"/>
        </w:rPr>
        <w:t xml:space="preserve"> </w:t>
      </w:r>
    </w:p>
    <w:sectPr w:rsidR="00700004" w:rsidRPr="00700004" w:rsidSect="0089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0E34"/>
    <w:multiLevelType w:val="hybridMultilevel"/>
    <w:tmpl w:val="3300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D399D"/>
    <w:multiLevelType w:val="hybridMultilevel"/>
    <w:tmpl w:val="3300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B1E58"/>
    <w:multiLevelType w:val="hybridMultilevel"/>
    <w:tmpl w:val="B56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F13EB"/>
    <w:multiLevelType w:val="hybridMultilevel"/>
    <w:tmpl w:val="BFF6D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30"/>
    <w:rsid w:val="001A4B18"/>
    <w:rsid w:val="00505530"/>
    <w:rsid w:val="00700004"/>
    <w:rsid w:val="008954B7"/>
    <w:rsid w:val="00F0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E805"/>
  <w15:chartTrackingRefBased/>
  <w15:docId w15:val="{DE51928F-0221-6340-91FE-3BB1C9C6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Myers</dc:creator>
  <cp:keywords/>
  <dc:description/>
  <cp:lastModifiedBy>Cassy Myers</cp:lastModifiedBy>
  <cp:revision>3</cp:revision>
  <dcterms:created xsi:type="dcterms:W3CDTF">2019-08-23T22:51:00Z</dcterms:created>
  <dcterms:modified xsi:type="dcterms:W3CDTF">2019-08-25T00:22:00Z</dcterms:modified>
</cp:coreProperties>
</file>