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9FA2D44" w14:textId="3644543A" w:rsidR="00DA5941" w:rsidRPr="00DA5941" w:rsidRDefault="00D32477" w:rsidP="00621824">
      <w:pPr>
        <w:pStyle w:val="Heading7"/>
      </w:pPr>
      <w:r w:rsidRPr="00C25B00">
        <w:rPr>
          <w:highlight w:val="yellow"/>
        </w:rPr>
        <w:t>ENTRY NOTES:</w:t>
      </w:r>
      <w:r w:rsidRPr="00284F19">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3E98A05D"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94DE4F6" w:rsidR="0004565D" w:rsidRPr="003C28E2" w:rsidRDefault="00DB6D78" w:rsidP="00284F19">
            <w:pPr>
              <w:rPr>
                <w:b/>
                <w:bCs/>
                <w:sz w:val="24"/>
              </w:rPr>
            </w:pPr>
            <w:bookmarkStart w:id="0" w:name="info_id"/>
            <w:r w:rsidRPr="00DB6D78">
              <w:rPr>
                <w:sz w:val="24"/>
              </w:rPr>
              <w:t>sp_behav</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1D44968C" w14:textId="77777777" w:rsidR="0004565D" w:rsidRDefault="00C5155D" w:rsidP="00284F19">
            <w:r>
              <w:rPr>
                <w:b/>
              </w:rPr>
              <w:t>Question:</w:t>
            </w:r>
            <w:r>
              <w:t xml:space="preserve"> Is the Target Species known or likely to investigate the camera (e.g., moose, coyote) or be camera shy </w:t>
            </w:r>
            <w:r w:rsidRPr="00CE5F00">
              <w:t>(e.g., lynx)?</w:t>
            </w:r>
          </w:p>
          <w:p w14:paraId="7EFDE2AF" w14:textId="77777777" w:rsidR="00C5155D" w:rsidRDefault="00C5155D" w:rsidP="00284F19"/>
          <w:p w14:paraId="28B5EA07" w14:textId="77777777" w:rsidR="00C5155D" w:rsidRDefault="00C5155D" w:rsidP="00C5155D">
            <w:r>
              <w:t># **Target Species – Behaviour**</w:t>
            </w:r>
          </w:p>
          <w:p w14:paraId="65DFC7DC" w14:textId="77777777" w:rsidR="00C5155D" w:rsidRDefault="00C5155D" w:rsidP="00C5155D">
            <w:pPr>
              <w:rPr>
                <w:highlight w:val="yellow"/>
              </w:rPr>
            </w:pPr>
            <w:r>
              <w:rPr>
                <w:highlight w:val="yellow"/>
              </w:rPr>
              <w:t>need more info here to help user choose</w:t>
            </w:r>
          </w:p>
          <w:p w14:paraId="55034166" w14:textId="77777777" w:rsidR="00C5155D" w:rsidRDefault="00C5155D" w:rsidP="00C5155D">
            <w:r>
              <w:rPr>
                <w:highlight w:val="yellow"/>
              </w:rPr>
              <w:t>+ why this matter- include as warning / info-- correction factors down the road</w:t>
            </w:r>
          </w:p>
          <w:p w14:paraId="28D4AF5F" w14:textId="43425FD3" w:rsidR="00C5155D" w:rsidRPr="00C5155D" w:rsidRDefault="00C5155D" w:rsidP="00284F19">
            <w:pPr>
              <w:rPr>
                <w:highlight w:val="yellow"/>
              </w:rPr>
            </w:pPr>
            <w:r>
              <w:rPr>
                <w:highlight w:val="yellow"/>
              </w:rPr>
              <w:t>Examples of comparable species users can refer to in order to select the most appropriate option</w:t>
            </w:r>
          </w:p>
        </w:tc>
      </w:tr>
    </w:tbl>
    <w:p w14:paraId="7FE8FE8E" w14:textId="5FF7D0D0" w:rsidR="007B2A9A" w:rsidRPr="007B2A9A" w:rsidRDefault="00890E29" w:rsidP="007B2A9A">
      <w:pPr>
        <w:pStyle w:val="Heading2"/>
      </w:pPr>
      <w:r w:rsidRPr="003816BD">
        <w:lastRenderedPageBreak/>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02DF4BFF" w14:textId="77777777" w:rsidR="00C5155D" w:rsidRDefault="00C5155D" w:rsidP="00C5155D">
          <w:pPr>
            <w:rPr>
              <w:color w:val="3C78D8"/>
            </w:rPr>
          </w:pPr>
          <w:r>
            <w:rPr>
              <w:color w:val="3C78D8"/>
            </w:rPr>
            <w:t>&lt;br&gt;</w:t>
          </w:r>
        </w:p>
        <w:p w14:paraId="33AB31F3" w14:textId="2FA20570" w:rsidR="00C5155D" w:rsidRPr="00C5155D" w:rsidRDefault="00C5155D" w:rsidP="00C5155D">
          <w:pPr>
            <w:rPr>
              <w:color w:val="3C78D8"/>
            </w:rPr>
          </w:pPr>
          <w:r>
            <w:t>It's important to consider how your Target Species may react to the camera being placed.</w:t>
          </w:r>
          <w:r>
            <w:rPr>
              <w:color w:val="3C78D8"/>
            </w:rPr>
            <w:t>&lt;br&gt;</w:t>
          </w:r>
        </w:p>
        <w:p w14:paraId="1C534B55" w14:textId="3D48DF0F" w:rsidR="00C5155D" w:rsidRPr="00C5155D" w:rsidRDefault="00C5155D" w:rsidP="00C5155D">
          <w:pPr>
            <w:rPr>
              <w:color w:val="3C78D8"/>
            </w:rPr>
          </w:pPr>
          <w:r>
            <w:rPr>
              <w:color w:val="3C78D8"/>
            </w:rPr>
            <w:t>&lt;br&gt;</w:t>
          </w:r>
        </w:p>
        <w:p w14:paraId="49A80A13" w14:textId="36D16C10" w:rsidR="00C5155D" w:rsidRDefault="00C5155D" w:rsidP="00C5155D">
          <w:r>
            <w:t>While remote cameras are fairly non-invasive survey method, their presence on the landscape, in and of itself, can alter the behaviour of the species you aim to measure (potential attraction to, or avoidance of, the camera), ultimately interfering with detection rates / detection probability (</w:t>
          </w:r>
          <w:r>
            <w:rPr>
              <w:highlight w:val="yellow"/>
            </w:rPr>
            <w:t>{{ ref_intext_</w:t>
          </w:r>
          <w:r>
            <w:rPr>
              <w:highlight w:val="green"/>
            </w:rPr>
            <w:t>m</w:t>
          </w:r>
          <w:r w:rsidRPr="00094469">
            <w:rPr>
              <w:highlight w:val="green"/>
            </w:rPr>
            <w:t>eek</w:t>
          </w:r>
          <w:r>
            <w:rPr>
              <w:highlight w:val="yellow"/>
            </w:rPr>
            <w:t>_et_al_</w:t>
          </w:r>
          <w:r w:rsidRPr="00094469">
            <w:rPr>
              <w:highlight w:val="green"/>
            </w:rPr>
            <w:t>2014</w:t>
          </w:r>
          <w:r>
            <w:t>) (e.g., “trap-shy” tigers are thought to avoid cameras due to the white flash emitted [</w:t>
          </w:r>
          <w:r w:rsidRPr="003B4B1B">
            <w:t>{{ ref_intext_wegge_et_al_2004 }}</w:t>
          </w:r>
          <w:r>
            <w:rPr>
              <w:highlight w:val="yellow"/>
            </w:rPr>
            <w:t>; {{ ref_intext_sharma_et_al_2010</w:t>
          </w:r>
          <w:r>
            <w:t xml:space="preserve"> }}).</w:t>
          </w:r>
        </w:p>
        <w:p w14:paraId="4E9749BA" w14:textId="77777777" w:rsidR="00C5155D" w:rsidRDefault="00C5155D" w:rsidP="00C5155D"/>
        <w:p w14:paraId="1CF441B5" w14:textId="77777777" w:rsidR="00C5155D" w:rsidRDefault="00C5155D" w:rsidP="00C5155D">
          <w:r>
            <w:t>Examples of comparable species that can be used to select the most appropriate option:</w:t>
          </w:r>
        </w:p>
        <w:p w14:paraId="1EFC1B74" w14:textId="77777777" w:rsidR="00C5155D" w:rsidRDefault="00C5155D" w:rsidP="00C5155D"/>
        <w:p w14:paraId="61898E20" w14:textId="77777777" w:rsidR="00C5155D" w:rsidRDefault="00C5155D" w:rsidP="00C5155D">
          <w:pPr>
            <w:rPr>
              <w:highlight w:val="yellow"/>
            </w:rPr>
          </w:pPr>
          <w:r>
            <w:rPr>
              <w:b/>
              <w:bCs/>
            </w:rPr>
            <w:t xml:space="preserve">- </w:t>
          </w:r>
          <w:r w:rsidRPr="00094469">
            <w:rPr>
              <w:b/>
              <w:bCs/>
            </w:rPr>
            <w:t xml:space="preserve">**Exploratory**: </w:t>
          </w:r>
          <w:r w:rsidRPr="00094469">
            <w:t>(e.g., moose, coyote</w:t>
          </w:r>
          <w:r w:rsidRPr="009E4645">
            <w:rPr>
              <w:highlight w:val="yellow"/>
            </w:rPr>
            <w:t>)</w:t>
          </w:r>
        </w:p>
        <w:p w14:paraId="06BF7FAD" w14:textId="77777777" w:rsidR="00C5155D" w:rsidRPr="009E4645" w:rsidRDefault="00C5155D" w:rsidP="00C5155D">
          <w:pPr>
            <w:rPr>
              <w:b/>
              <w:bCs/>
              <w:highlight w:val="yellow"/>
            </w:rPr>
          </w:pPr>
        </w:p>
        <w:p w14:paraId="751E4580" w14:textId="77777777" w:rsidR="00C5155D" w:rsidRDefault="00C5155D" w:rsidP="00C5155D">
          <w:pPr>
            <w:rPr>
              <w:highlight w:val="yellow"/>
            </w:rPr>
          </w:pPr>
          <w:r>
            <w:rPr>
              <w:b/>
              <w:bCs/>
            </w:rPr>
            <w:t xml:space="preserve">- </w:t>
          </w:r>
          <w:r>
            <w:rPr>
              <w:highlight w:val="yellow"/>
            </w:rPr>
            <w:t>**</w:t>
          </w:r>
          <w:r w:rsidRPr="009E4645">
            <w:rPr>
              <w:highlight w:val="yellow"/>
            </w:rPr>
            <w:t>Neutral</w:t>
          </w:r>
          <w:r>
            <w:rPr>
              <w:highlight w:val="yellow"/>
            </w:rPr>
            <w:t>**</w:t>
          </w:r>
          <w:r w:rsidRPr="009E4645">
            <w:rPr>
              <w:highlight w:val="yellow"/>
            </w:rPr>
            <w:t>:</w:t>
          </w:r>
          <w:r>
            <w:rPr>
              <w:highlight w:val="yellow"/>
            </w:rPr>
            <w:t xml:space="preserve"> [INSERT HERE]</w:t>
          </w:r>
        </w:p>
        <w:p w14:paraId="2147211A" w14:textId="77777777" w:rsidR="00C5155D" w:rsidRPr="009E4645" w:rsidRDefault="00C5155D" w:rsidP="00C5155D">
          <w:pPr>
            <w:rPr>
              <w:highlight w:val="yellow"/>
            </w:rPr>
          </w:pPr>
        </w:p>
        <w:p w14:paraId="255D4493" w14:textId="77777777" w:rsidR="00C5155D" w:rsidRDefault="00C5155D" w:rsidP="00C5155D">
          <w:r>
            <w:rPr>
              <w:b/>
              <w:bCs/>
            </w:rPr>
            <w:t xml:space="preserve">- </w:t>
          </w:r>
          <w:r w:rsidRPr="00094469">
            <w:t>**Avoidant**: (e.g., lynx)</w:t>
          </w:r>
        </w:p>
        <w:p w14:paraId="2EF996FD" w14:textId="77777777" w:rsidR="00C5155D" w:rsidRPr="00094469" w:rsidRDefault="00C5155D" w:rsidP="00C5155D"/>
        <w:p w14:paraId="061C85A9" w14:textId="77777777" w:rsidR="00C5155D" w:rsidRDefault="00C5155D" w:rsidP="00C5155D">
          <w:r>
            <w:rPr>
              <w:b/>
              <w:bCs/>
            </w:rPr>
            <w:t xml:space="preserve">- </w:t>
          </w:r>
          <w:r>
            <w:rPr>
              <w:highlight w:val="yellow"/>
            </w:rPr>
            <w:t>**</w:t>
          </w:r>
          <w:r w:rsidRPr="009E4645">
            <w:rPr>
              <w:highlight w:val="yellow"/>
            </w:rPr>
            <w:t>I'm not sure</w:t>
          </w:r>
          <w:r>
            <w:rPr>
              <w:highlight w:val="yellow"/>
            </w:rPr>
            <w:t>**</w:t>
          </w:r>
          <w:r w:rsidRPr="009E4645">
            <w:rPr>
              <w:highlight w:val="yellow"/>
            </w:rPr>
            <w:t>:</w:t>
          </w:r>
          <w:r>
            <w:rPr>
              <w:highlight w:val="yellow"/>
            </w:rPr>
            <w:t xml:space="preserve"> </w:t>
          </w:r>
          <w:r>
            <w:t>select this option if you’re not sure of the investigative behaviour of your Target Species (single or multiple species)</w:t>
          </w:r>
        </w:p>
        <w:p w14:paraId="1130A33E" w14:textId="77777777" w:rsidR="00C5155D" w:rsidRPr="009E4645" w:rsidRDefault="00C5155D" w:rsidP="00C5155D">
          <w:pPr>
            <w:rPr>
              <w:highlight w:val="yellow"/>
            </w:rPr>
          </w:pPr>
        </w:p>
        <w:p w14:paraId="265963C2" w14:textId="049FAE9D" w:rsidR="0092408F" w:rsidRPr="00C5155D" w:rsidRDefault="00C5155D" w:rsidP="005C37CD">
          <w:pPr>
            <w:rPr>
              <w:color w:val="3C78D8"/>
            </w:rPr>
          </w:pPr>
          <w:r>
            <w:rPr>
              <w:b/>
              <w:bCs/>
              <w:color w:val="000000"/>
            </w:rPr>
            <w:t xml:space="preserve">- </w:t>
          </w:r>
          <w:r>
            <w:rPr>
              <w:highlight w:val="yellow"/>
            </w:rPr>
            <w:t>**</w:t>
          </w:r>
          <w:r w:rsidRPr="009E4645">
            <w:rPr>
              <w:highlight w:val="yellow"/>
            </w:rPr>
            <w:t>Variable</w:t>
          </w:r>
          <w:r>
            <w:rPr>
              <w:highlight w:val="yellow"/>
            </w:rPr>
            <w:t>**</w:t>
          </w:r>
          <w:r w:rsidRPr="009E4645">
            <w:rPr>
              <w:highlight w:val="yellow"/>
            </w:rPr>
            <w:t>:</w:t>
          </w:r>
          <w:r>
            <w:rPr>
              <w:highlight w:val="yellow"/>
            </w:rPr>
            <w:t xml:space="preserve"> </w:t>
          </w:r>
          <w:r>
            <w:t>select this option if you’re targetting multipl</w:t>
          </w:r>
          <w:r w:rsidR="001A00A9">
            <w:t>e</w:t>
          </w:r>
          <w:r>
            <w:t xml:space="preserve"> species and you expect that the investigative behaviour of these species is variable (e.g., you’re targetting coyote and lynx).</w:t>
          </w:r>
        </w:p>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3DC5B8CB" w14:textId="77777777" w:rsidR="00C5155D" w:rsidRPr="003B4B1B" w:rsidRDefault="00C5155D" w:rsidP="00C5155D">
          <w:pPr>
            <w:keepLines/>
            <w:widowControl w:val="0"/>
            <w:pBdr>
              <w:top w:val="nil"/>
              <w:left w:val="nil"/>
              <w:bottom w:val="nil"/>
              <w:right w:val="nil"/>
              <w:between w:val="nil"/>
            </w:pBdr>
            <w:rPr>
              <w:b/>
              <w:color w:val="0F4761"/>
            </w:rPr>
          </w:pPr>
          <w:r>
            <w:rPr>
              <w:b/>
              <w:color w:val="0F4761"/>
            </w:rPr>
            <w:t>Notes for later</w:t>
          </w:r>
        </w:p>
        <w:p w14:paraId="654F0648" w14:textId="19F0E259" w:rsidR="00C5155D" w:rsidRDefault="00C5155D" w:rsidP="00C5155D">
          <w:r>
            <w:t>- How much sound and illumination (or flash) is emitted will depend on the users’ settings, and the camera make and model (type of flash available; xenon light, white LED or infrared LED illumination). However, the extent to which the camera interferes with behaviour will also depend upon the physical and behavioural characteristics of the species (e.g., perceptive range of hearing, boldness, etc.).</w:t>
          </w:r>
        </w:p>
        <w:p w14:paraId="6F6FB91D" w14:textId="77777777" w:rsidR="00C5155D" w:rsidRDefault="00C5155D" w:rsidP="00C5155D"/>
        <w:p w14:paraId="726BF2B7" w14:textId="4556D50D" w:rsidR="00BD35A0" w:rsidRDefault="00C5155D" w:rsidP="00C5155D">
          <w:r>
            <w:t>-Many modelling approaches need to incorporate aspects of</w:t>
          </w:r>
          <w:r>
            <w:rPr>
              <w:b/>
            </w:rPr>
            <w:t xml:space="preserve"> </w:t>
          </w:r>
          <w:r>
            <w:t xml:space="preserve">time as it relates to the animals’ presence at the camera location (e.g., the amount of time spent in the camera’s field-of-view), and thus, you might imagine the bias in the resulting estimates (e.g., density) becomes increasingly problematic for species that are particularly avoidant or exploratory (e.g., moose spend considerable time investigating, which affects effective </w:t>
          </w:r>
          <w:r>
            <w:lastRenderedPageBreak/>
            <w:t xml:space="preserve">detection distance in TIFC models; </w:t>
          </w:r>
          <w:r>
            <w:rPr>
              <w:highlight w:val="yellow"/>
            </w:rPr>
            <w:t>{{ ref_intext_becker_et_al_20</w:t>
          </w:r>
          <w:r>
            <w:t>22 }}). Such models usually have the assumption that animals’ behaviour is unbiased by the camera.</w:t>
          </w:r>
        </w:p>
      </w:sdtContent>
    </w:sdt>
    <w:p w14:paraId="7DA02125" w14:textId="77777777" w:rsidR="00DD2E7C" w:rsidRDefault="00DD2E7C" w:rsidP="005C37CD"/>
    <w:bookmarkEnd w:id="2"/>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D48370D" w:rsidR="00313B1B" w:rsidRPr="003816BD" w:rsidRDefault="00DB6D78" w:rsidP="00684F82">
            <w:pPr>
              <w:pStyle w:val="Image"/>
              <w:rPr>
                <w:rFonts w:asciiTheme="minorHAnsi" w:hAnsiTheme="minorHAnsi"/>
              </w:rPr>
            </w:pPr>
            <w:r>
              <w:lastRenderedPageBreak/>
              <w:drawing>
                <wp:inline distT="0" distB="0" distL="0" distR="0" wp14:anchorId="0674E2B1" wp14:editId="4D29423E">
                  <wp:extent cx="2691354" cy="2228779"/>
                  <wp:effectExtent l="0" t="0" r="0" b="0"/>
                  <wp:docPr id="2071105277" name="image51.png" descr="A graph of a frequenc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A graph of a frequency&#10;&#10;Description automatically generated"/>
                          <pic:cNvPicPr preferRelativeResize="0"/>
                        </pic:nvPicPr>
                        <pic:blipFill>
                          <a:blip r:embed="rId8"/>
                          <a:srcRect/>
                          <a:stretch>
                            <a:fillRect/>
                          </a:stretch>
                        </pic:blipFill>
                        <pic:spPr>
                          <a:xfrm>
                            <a:off x="0" y="0"/>
                            <a:ext cx="2691354" cy="2228779"/>
                          </a:xfrm>
                          <a:prstGeom prst="rect">
                            <a:avLst/>
                          </a:prstGeom>
                          <a:ln/>
                        </pic:spPr>
                      </pic:pic>
                    </a:graphicData>
                  </a:graphic>
                </wp:inline>
              </w:drawing>
            </w: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4E1B25B1" w:rsidR="00313B1B" w:rsidRPr="00F87B63" w:rsidRDefault="00F251A1" w:rsidP="00284F19">
                <w:pPr>
                  <w:rPr>
                    <w:highlight w:val="cyan"/>
                  </w:rPr>
                </w:pPr>
                <w:r>
                  <w:rPr>
                    <w:color w:val="000000"/>
                    <w:sz w:val="20"/>
                    <w:szCs w:val="20"/>
                    <w:highlight w:val="cyan"/>
                  </w:rPr>
                  <w:t>m</w:t>
                </w:r>
                <w:r w:rsidR="00DB6D78">
                  <w:rPr>
                    <w:color w:val="000000"/>
                    <w:sz w:val="20"/>
                    <w:szCs w:val="20"/>
                    <w:highlight w:val="cyan"/>
                  </w:rPr>
                  <w:t>eek</w:t>
                </w:r>
                <w:r>
                  <w:rPr>
                    <w:color w:val="000000"/>
                    <w:sz w:val="20"/>
                    <w:szCs w:val="20"/>
                    <w:highlight w:val="cyan"/>
                  </w:rPr>
                  <w:t>_</w:t>
                </w:r>
                <w:r w:rsidR="00DB6D78">
                  <w:rPr>
                    <w:color w:val="000000"/>
                    <w:sz w:val="20"/>
                    <w:szCs w:val="20"/>
                    <w:highlight w:val="cyan"/>
                  </w:rPr>
                  <w:t>et</w:t>
                </w:r>
                <w:r>
                  <w:rPr>
                    <w:color w:val="000000"/>
                    <w:sz w:val="20"/>
                    <w:szCs w:val="20"/>
                    <w:highlight w:val="cyan"/>
                  </w:rPr>
                  <w:t>_</w:t>
                </w:r>
                <w:r w:rsidR="00DB6D78">
                  <w:rPr>
                    <w:color w:val="000000"/>
                    <w:sz w:val="20"/>
                    <w:szCs w:val="20"/>
                    <w:highlight w:val="cyan"/>
                  </w:rPr>
                  <w:t>al_2014_fig11.png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7DEF1582" w:rsidR="00313B1B" w:rsidRPr="00F87B63" w:rsidRDefault="00DB6D78" w:rsidP="00284F19">
                <w:pPr>
                  <w:rPr>
                    <w:highlight w:val="cyan"/>
                  </w:rPr>
                </w:pPr>
                <w:r>
                  <w:t>**</w:t>
                </w:r>
                <w:r w:rsidR="002434C6">
                  <w:t>M</w:t>
                </w:r>
                <w:r w:rsidR="002434C6" w:rsidRPr="002434C6">
                  <w:t>eek</w:t>
                </w:r>
                <w:r w:rsidR="002434C6">
                  <w:t xml:space="preserve"> et al. (</w:t>
                </w:r>
                <w:r w:rsidR="002434C6" w:rsidRPr="002434C6">
                  <w:t>2014b</w:t>
                </w:r>
                <w:r w:rsidR="002434C6">
                  <w:t xml:space="preserve">) - </w:t>
                </w:r>
                <w:r w:rsidRPr="00DB6D78">
                  <w:t>Fig</w:t>
                </w:r>
                <w:r w:rsidR="002434C6">
                  <w:t>.</w:t>
                </w:r>
                <w:r w:rsidRPr="00DB6D78">
                  <w:t xml:space="preserve"> 11.</w:t>
                </w:r>
                <w:r>
                  <w:t>**</w:t>
                </w:r>
                <w:r w:rsidRPr="00DB6D78">
                  <w:t xml:space="preserve"> Comparison of the predicted hearing range of the red fox in relation to the outputs of HC600 camera traps and as a function of frequency</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9BF9A6A" w:rsidR="00313B1B" w:rsidRPr="00F87B63" w:rsidRDefault="00DB6D78" w:rsidP="00284F19">
                <w:pPr>
                  <w:rPr>
                    <w:highlight w:val="cyan"/>
                  </w:rPr>
                </w:pPr>
                <w:r w:rsidRPr="00DB6D78">
                  <w:t>meek_et_al_2014b</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4FF4E5CC" w:rsidR="006350AC" w:rsidRPr="00DB6D78" w:rsidRDefault="00DB6D78" w:rsidP="00DB6D78">
            <w:pPr>
              <w:spacing w:before="100" w:beforeAutospacing="1" w:after="100" w:afterAutospacing="1"/>
              <w:rPr>
                <w:rFonts w:ascii="Times New Roman" w:eastAsia="Times New Roman" w:hAnsi="Times New Roman" w:cs="Times New Roman"/>
                <w:kern w:val="0"/>
                <w:sz w:val="24"/>
                <w:lang w:eastAsia="en-CA"/>
                <w14:ligatures w14:val="none"/>
              </w:rPr>
            </w:pPr>
            <w:r w:rsidRPr="00DB6D78">
              <w:rPr>
                <w:rFonts w:ascii="Times New Roman" w:eastAsia="Times New Roman" w:hAnsi="Times New Roman" w:cs="Times New Roman"/>
                <w:noProof/>
                <w:kern w:val="0"/>
                <w:sz w:val="24"/>
                <w:lang w:eastAsia="en-CA"/>
                <w14:ligatures w14:val="none"/>
              </w:rPr>
              <w:drawing>
                <wp:inline distT="0" distB="0" distL="0" distR="0" wp14:anchorId="117ECEA7" wp14:editId="5D53F8D6">
                  <wp:extent cx="2661920" cy="3129915"/>
                  <wp:effectExtent l="0" t="0" r="5080" b="0"/>
                  <wp:docPr id="28871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3129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34BEC524" w14:textId="3DCC7FB2" w:rsidR="00313B1B" w:rsidRPr="00F87B63" w:rsidRDefault="00DB6D78" w:rsidP="00284F19">
            <w:pPr>
              <w:rPr>
                <w:highlight w:val="cyan"/>
              </w:rPr>
            </w:pPr>
            <w:bookmarkStart w:id="6" w:name="figure2_filename"/>
            <w:r w:rsidRPr="00DB6D78">
              <w:t>becker_et_al_2022_fig4.png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4194D4B4" w:rsidR="002434C6" w:rsidRPr="00F87B63" w:rsidRDefault="002434C6" w:rsidP="00284F19">
                <w:pPr>
                  <w:rPr>
                    <w:highlight w:val="cyan"/>
                  </w:rPr>
                </w:pPr>
                <w:r>
                  <w:t>**Becker et al. (2022) - Fig 4.**</w:t>
                </w:r>
                <w:r w:rsidRPr="002434C6">
                  <w:t>Proportion of time in front of the camera that moose spend investigating the camera and pole (a; Behavior 1), and time spent investigating plus associated behaviors (b; Behaviors 1 and 2). Density factor is the corresponding increase to downstream density estimates, based on the additional time spent in the behaviors. Error bars represent 90% Cis</w:t>
                </w:r>
                <w:bookmarkEnd w:id="7"/>
                <w:r>
                  <w:rPr>
                    <w:highlight w:val="cyan"/>
                  </w:rPr>
                  <w:t>.</w:t>
                </w:r>
              </w:p>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3263B4B9" w:rsidR="00313B1B" w:rsidRPr="00F87B63" w:rsidRDefault="00DB6D78" w:rsidP="00284F19">
                <w:pPr>
                  <w:rPr>
                    <w:highlight w:val="cyan"/>
                  </w:rPr>
                </w:pPr>
                <w:r w:rsidRPr="00DB6D78">
                  <w:t>becker_et_al_2022</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1A6796F" w:rsidR="00313B1B" w:rsidRPr="003816BD" w:rsidRDefault="00527060" w:rsidP="00284F19">
            <w:r>
              <w:rPr>
                <w:noProof/>
              </w:rPr>
              <w:lastRenderedPageBreak/>
              <w:drawing>
                <wp:inline distT="0" distB="0" distL="0" distR="0" wp14:anchorId="7EBDC097" wp14:editId="72A5CA6F">
                  <wp:extent cx="2661920" cy="2720340"/>
                  <wp:effectExtent l="0" t="0" r="5080" b="3810"/>
                  <wp:docPr id="197658345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1920" cy="2720340"/>
                          </a:xfrm>
                          <a:prstGeom prst="rect">
                            <a:avLst/>
                          </a:prstGeom>
                          <a:noFill/>
                          <a:ln>
                            <a:noFill/>
                          </a:ln>
                        </pic:spPr>
                      </pic:pic>
                    </a:graphicData>
                  </a:graphic>
                </wp:inline>
              </w:drawing>
            </w:r>
          </w:p>
        </w:tc>
        <w:tc>
          <w:tcPr>
            <w:tcW w:w="2268" w:type="dxa"/>
            <w:tcMar>
              <w:top w:w="28" w:type="dxa"/>
              <w:left w:w="28" w:type="dxa"/>
              <w:bottom w:w="28" w:type="dxa"/>
              <w:right w:w="28" w:type="dxa"/>
            </w:tcMar>
          </w:tcPr>
          <w:p w14:paraId="64EE09B2" w14:textId="316EB050" w:rsidR="00313B1B" w:rsidRPr="00F87B63" w:rsidRDefault="00527060" w:rsidP="00284F19">
            <w:pPr>
              <w:rPr>
                <w:highlight w:val="cyan"/>
              </w:rPr>
            </w:pPr>
            <w:bookmarkStart w:id="9" w:name="figure3_filename"/>
            <w:r w:rsidRPr="00527060">
              <w:t>delisle_et_al_2023_fig1.jpg</w:t>
            </w:r>
            <w:bookmarkEnd w:id="9"/>
          </w:p>
        </w:tc>
        <w:tc>
          <w:tcPr>
            <w:tcW w:w="4678" w:type="dxa"/>
            <w:tcMar>
              <w:top w:w="28" w:type="dxa"/>
              <w:left w:w="28" w:type="dxa"/>
              <w:bottom w:w="28" w:type="dxa"/>
              <w:right w:w="28" w:type="dxa"/>
            </w:tcMar>
          </w:tcPr>
          <w:p w14:paraId="10049B01" w14:textId="5D53AE89" w:rsidR="00527060" w:rsidRDefault="00F532E1" w:rsidP="00284F19">
            <w:pPr>
              <w:rPr>
                <w:highlight w:val="cyan"/>
              </w:rPr>
            </w:pPr>
            <w:bookmarkStart w:id="10" w:name="figure3_caption"/>
            <w:r w:rsidRPr="00F87B63">
              <w:rPr>
                <w:highlight w:val="cyan"/>
              </w:rPr>
              <w:t>figu</w:t>
            </w:r>
          </w:p>
          <w:p w14:paraId="4C695B1C" w14:textId="77777777" w:rsidR="00527060" w:rsidRDefault="00527060" w:rsidP="00284F19">
            <w:pPr>
              <w:rPr>
                <w:highlight w:val="cyan"/>
              </w:rPr>
            </w:pPr>
          </w:p>
          <w:p w14:paraId="23081E1C" w14:textId="513CF130" w:rsidR="00527060" w:rsidRDefault="00527060" w:rsidP="00284F19">
            <w:pPr>
              <w:rPr>
                <w:highlight w:val="cyan"/>
              </w:rPr>
            </w:pPr>
            <w:r w:rsidRPr="00527060">
              <w:t>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p>
          <w:p w14:paraId="783139B8" w14:textId="77777777" w:rsidR="00527060" w:rsidRDefault="00527060" w:rsidP="00284F19">
            <w:pPr>
              <w:rPr>
                <w:highlight w:val="cyan"/>
              </w:rPr>
            </w:pPr>
          </w:p>
          <w:p w14:paraId="6CD00F26" w14:textId="1BBB36C7" w:rsidR="00A552C4" w:rsidRPr="00F87B63" w:rsidRDefault="00F532E1" w:rsidP="00284F19">
            <w:pPr>
              <w:rPr>
                <w:highlight w:val="cyan"/>
              </w:rPr>
            </w:pPr>
            <w:r w:rsidRPr="00F87B63">
              <w:rPr>
                <w:highlight w:val="cyan"/>
              </w:rPr>
              <w:t>caption</w:t>
            </w:r>
            <w:bookmarkEnd w:id="10"/>
          </w:p>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19979B9F" w:rsidR="00313B1B" w:rsidRPr="003816BD" w:rsidRDefault="00527060" w:rsidP="00284F19">
            <w:r>
              <w:rPr>
                <w:noProof/>
              </w:rPr>
              <w:drawing>
                <wp:inline distT="0" distB="0" distL="0" distR="0" wp14:anchorId="085FC8FC" wp14:editId="79D81B8C">
                  <wp:extent cx="2661920" cy="1247140"/>
                  <wp:effectExtent l="0" t="0" r="5080" b="0"/>
                  <wp:docPr id="1554619757" name="Picture 2"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s are in the caption following th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1920" cy="1247140"/>
                          </a:xfrm>
                          <a:prstGeom prst="rect">
                            <a:avLst/>
                          </a:prstGeom>
                          <a:noFill/>
                          <a:ln>
                            <a:noFill/>
                          </a:ln>
                        </pic:spPr>
                      </pic:pic>
                    </a:graphicData>
                  </a:graphic>
                </wp:inline>
              </w:drawing>
            </w:r>
          </w:p>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0414C772" w14:textId="77777777" w:rsidR="00527060" w:rsidRDefault="00313B1B" w:rsidP="00284F19">
            <w:pPr>
              <w:rPr>
                <w:highlight w:val="cyan"/>
              </w:rPr>
            </w:pPr>
            <w:bookmarkStart w:id="13" w:name="figure4_caption"/>
            <w:r w:rsidRPr="00F87B63">
              <w:rPr>
                <w:highlight w:val="cyan"/>
              </w:rPr>
              <w:t>figure4_</w:t>
            </w:r>
          </w:p>
          <w:p w14:paraId="6741C899" w14:textId="77777777" w:rsidR="00527060" w:rsidRDefault="00527060" w:rsidP="00284F19">
            <w:pPr>
              <w:rPr>
                <w:highlight w:val="cyan"/>
              </w:rPr>
            </w:pPr>
          </w:p>
          <w:p w14:paraId="25A8E93B" w14:textId="42E2844D" w:rsidR="00527060" w:rsidRDefault="00527060" w:rsidP="00284F19">
            <w:r w:rsidRPr="00527060">
              <w:t xml:space="preserve">The average density estimates (animals/km2 ± 95% confidence intervals [CI]) from detections of simulated animals at camera traps across 100 total simulations for each reaction type. 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w:t>
            </w:r>
            <w:r w:rsidRPr="00527060">
              <w:lastRenderedPageBreak/>
              <w:t>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animals/km2). Some density estimates are above the upper limit of the y-axis due to severe bias (see Tables S1 and S2 for these estimates and the extent of their confidence intervals in the Supporting Information).</w:t>
            </w:r>
          </w:p>
          <w:p w14:paraId="7203376F" w14:textId="425399A8" w:rsidR="00527060" w:rsidRPr="00F87B63" w:rsidRDefault="00527060" w:rsidP="00284F19">
            <w:pPr>
              <w:rPr>
                <w:highlight w:val="cyan"/>
              </w:rPr>
            </w:pPr>
            <w:r>
              <w:t>:::</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646F07">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lastRenderedPageBreak/>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799B86D1" w14:textId="5464733F" w:rsidR="007B2A9A" w:rsidRPr="003816BD" w:rsidRDefault="00C07521" w:rsidP="00C07521">
      <w:pPr>
        <w:pStyle w:val="entrynotes"/>
      </w:pPr>
      <w:r w:rsidRPr="00C07521">
        <w:rPr>
          <w:highlight w:val="yellow"/>
        </w:rPr>
        <w:t>Type can be something similar to: Article, App/Program, R package</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1834B534" w:rsidR="003C28E2" w:rsidRPr="003816BD" w:rsidRDefault="00191231" w:rsidP="003C28E2">
                <w:pPr>
                  <w:rPr>
                    <w:bCs/>
                  </w:rPr>
                </w:pPr>
                <w:r>
                  <w:rPr>
                    <w:color w:val="000000"/>
                    <w:sz w:val="20"/>
                    <w:szCs w:val="20"/>
                    <w:highlight w:val="yellow"/>
                  </w:rPr>
                  <w:t>Correction factors (Marcus)</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0D05E90" w14:textId="77777777" w:rsidR="00C43A72" w:rsidRPr="003816BD" w:rsidRDefault="00D85014" w:rsidP="00284F19">
      <w:pPr>
        <w:pStyle w:val="Heading2"/>
      </w:pPr>
      <w:r w:rsidRPr="003816BD">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6FCE3F1D" w14:textId="65C00268" w:rsidR="00A552C4" w:rsidRDefault="00C07521" w:rsidP="00284F19">
            <w:bookmarkStart w:id="116" w:name="references"/>
            <w:r>
              <w:t xml:space="preserve">  </w:t>
            </w:r>
          </w:p>
          <w:p w14:paraId="369D2580" w14:textId="5C5AB8E8" w:rsidR="00A552C4" w:rsidRDefault="00A552C4" w:rsidP="00A552C4">
            <w:r>
              <w:t>{{ ref_bib_caravaggi_et_al_2017 }}</w:t>
            </w:r>
          </w:p>
          <w:p w14:paraId="3B8F2BDF" w14:textId="77777777" w:rsidR="00A552C4" w:rsidRDefault="00A552C4" w:rsidP="00A552C4"/>
          <w:p w14:paraId="3820CC00" w14:textId="7E92EDF6" w:rsidR="00A552C4" w:rsidRDefault="00A552C4" w:rsidP="00A552C4">
            <w:r>
              <w:t>{{ ref_bib_caravaggi_et_al_2020 }}</w:t>
            </w:r>
          </w:p>
          <w:p w14:paraId="50A40AB8" w14:textId="77777777" w:rsidR="00A552C4" w:rsidRDefault="00A552C4" w:rsidP="00A552C4"/>
          <w:p w14:paraId="3322D238" w14:textId="1774C050" w:rsidR="00527060" w:rsidRDefault="00527060" w:rsidP="00A552C4">
            <w:r>
              <w:t>{{ ref_bib_</w:t>
            </w:r>
            <w:r>
              <w:t>d</w:t>
            </w:r>
            <w:r w:rsidRPr="00527060">
              <w:t>elisle</w:t>
            </w:r>
            <w:r>
              <w:t>_et_al_2023</w:t>
            </w:r>
            <w:r>
              <w:t xml:space="preserve"> }}</w:t>
            </w:r>
          </w:p>
          <w:p w14:paraId="20329DD6" w14:textId="77777777" w:rsidR="00527060" w:rsidRDefault="00527060" w:rsidP="00A552C4"/>
          <w:p w14:paraId="2EC49422" w14:textId="6BF7C91D" w:rsidR="00191231" w:rsidRDefault="00191231" w:rsidP="00191231">
            <w:r>
              <w:t>{{ ref_bib_meek_et_al_2014</w:t>
            </w:r>
            <w:r w:rsidR="00A552C4">
              <w:t>b</w:t>
            </w:r>
            <w:r>
              <w:t xml:space="preserve"> }}</w:t>
            </w:r>
          </w:p>
          <w:p w14:paraId="4673AE06" w14:textId="77777777" w:rsidR="00191231" w:rsidRDefault="00191231" w:rsidP="00191231"/>
          <w:p w14:paraId="5EE7F591" w14:textId="77777777" w:rsidR="00191231" w:rsidRDefault="00191231" w:rsidP="00191231">
            <w:r>
              <w:t>{{ ref_bib_sharma_et_al_2010 }}</w:t>
            </w:r>
          </w:p>
          <w:p w14:paraId="03C4B045" w14:textId="77777777" w:rsidR="00191231" w:rsidRDefault="00191231" w:rsidP="00191231"/>
          <w:p w14:paraId="38F05442" w14:textId="2BAAEC75" w:rsidR="00004BD3" w:rsidRDefault="00191231" w:rsidP="00191231">
            <w:r>
              <w:t>{{ ref_bib_wegge_et_al_2004 }}</w:t>
            </w:r>
          </w:p>
          <w:p w14:paraId="2572C956" w14:textId="77777777" w:rsidR="00004BD3" w:rsidRDefault="00004BD3" w:rsidP="00284F19"/>
          <w:p w14:paraId="1DBFB57B" w14:textId="77777777" w:rsidR="00004BD3" w:rsidRDefault="00004BD3" w:rsidP="00284F19"/>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t>N</w:t>
      </w:r>
      <w:r w:rsidR="00F27094" w:rsidRPr="003816BD">
        <w:t>otes</w:t>
      </w:r>
    </w:p>
    <w:p w14:paraId="23506BF1" w14:textId="2E728F1A" w:rsidR="00004BD3" w:rsidRDefault="00C43A72" w:rsidP="005C37CD">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AFF3159" w14:textId="77777777" w:rsidR="00C5155D" w:rsidRDefault="00C5155D" w:rsidP="00C5155D">
      <w:pPr>
        <w:numPr>
          <w:ilvl w:val="0"/>
          <w:numId w:val="30"/>
        </w:numPr>
        <w:pBdr>
          <w:top w:val="nil"/>
          <w:left w:val="nil"/>
          <w:bottom w:val="nil"/>
          <w:right w:val="nil"/>
          <w:between w:val="nil"/>
        </w:pBdr>
        <w:spacing w:before="120" w:after="120" w:line="276" w:lineRule="auto"/>
        <w:rPr>
          <w:color w:val="000000"/>
          <w:highlight w:val="yellow"/>
        </w:rPr>
      </w:pPr>
      <w:r>
        <w:rPr>
          <w:color w:val="000000"/>
          <w:highlight w:val="yellow"/>
        </w:rPr>
        <w:t>NOTE: Unbiased behaviour in assumptions for = ("mod_scr_secr","mod_ds","mod_2flankspim","mod_rem","mod_rest","mod_tifc")</w:t>
      </w:r>
    </w:p>
    <w:p w14:paraId="7B14E378" w14:textId="77777777" w:rsidR="00C5155D" w:rsidRDefault="00C5155D" w:rsidP="00C5155D">
      <w:r>
        <w:t>Meek et al., 2014</w:t>
      </w:r>
    </w:p>
    <w:p w14:paraId="6B675F03" w14:textId="77777777" w:rsidR="00C5155D" w:rsidRDefault="00C5155D" w:rsidP="00C5155D">
      <w:r>
        <w:t xml:space="preserve">Observations of responses to mensurative devices strongly imply that learning can occur as a consequence of exposure to the devices. For examples, camera traps could be detected by animals for the following reasons: </w:t>
      </w:r>
    </w:p>
    <w:p w14:paraId="77B4EFFF" w14:textId="77777777" w:rsidR="00C5155D" w:rsidRDefault="00C5155D" w:rsidP="00C5155D">
      <w:r>
        <w:t xml:space="preserve">1. Auditory – by the emission of sounds from the electronic and mechanical components of the device: these could be in the infra, audible and ultra-sound ranges. </w:t>
      </w:r>
    </w:p>
    <w:p w14:paraId="7367F7DA" w14:textId="77777777" w:rsidR="00C5155D" w:rsidRDefault="00C5155D" w:rsidP="00C5155D">
      <w:r>
        <w:lastRenderedPageBreak/>
        <w:t xml:space="preserve">2. Olfactory – metal, plastic and human scents on the device [6,9], 3. Learned association – avoidance of the camera trap through wariness of human presence at a site [6] or attraction to the camera trap through lures and food baits, </w:t>
      </w:r>
    </w:p>
    <w:p w14:paraId="769C6DE3" w14:textId="77777777" w:rsidR="00C5155D" w:rsidRDefault="00C5155D" w:rsidP="00C5155D">
      <w:r>
        <w:t xml:space="preserve">4. Visual (day) – neophobia towards foreign objects introduced into their environment; regular-shaped objects (essentially rectangular prisms) attached to trees or posts [12,13], </w:t>
      </w:r>
    </w:p>
    <w:p w14:paraId="6A309BDE" w14:textId="77777777" w:rsidR="00C5155D" w:rsidRDefault="00C5155D" w:rsidP="00C5155D">
      <w:r>
        <w:t>5. Visual (night) – the flash of xenon light, white LED or infrared LED illumination [7].</w:t>
      </w:r>
    </w:p>
    <w:p w14:paraId="2B385C99" w14:textId="77777777" w:rsidR="007D29D4" w:rsidRDefault="007D29D4" w:rsidP="00C5155D"/>
    <w:p w14:paraId="73C19FB3" w14:textId="77777777" w:rsidR="007D29D4" w:rsidRDefault="007D29D4" w:rsidP="00C5155D"/>
    <w:p w14:paraId="14795351" w14:textId="29C75B7E" w:rsidR="0008164A" w:rsidRPr="0008164A" w:rsidRDefault="007D29D4" w:rsidP="0008164A">
      <w:pPr>
        <w:pStyle w:val="Heading3"/>
      </w:pPr>
      <w:r>
        <w:t>For example, t</w:t>
      </w:r>
      <w:r w:rsidRPr="0001109F">
        <w:t xml:space="preserve">he bold or exploratory behaviour of one species may result in </w:t>
      </w:r>
      <w:r>
        <w:t xml:space="preserve">more </w:t>
      </w:r>
      <w:r w:rsidRPr="0001109F">
        <w:t>frequent detection</w:t>
      </w:r>
      <w:r>
        <w:t>s</w:t>
      </w:r>
      <w:r w:rsidRPr="0001109F">
        <w:t xml:space="preserve"> </w:t>
      </w:r>
      <w:r>
        <w:t>than the number of animals of tha</w:t>
      </w:r>
      <w:r w:rsidRPr="007629B6">
        <w:rPr>
          <w:color w:val="auto"/>
        </w:rPr>
        <w:t>t species that would have passed through the detection zone if no camera was present (e.g., coyotes; Caravaggi et al., 2020; Rowcliffe et al., 2011).</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30E87" w14:textId="77777777" w:rsidR="003D2414" w:rsidRDefault="003D2414" w:rsidP="00284F19">
      <w:r>
        <w:separator/>
      </w:r>
    </w:p>
  </w:endnote>
  <w:endnote w:type="continuationSeparator" w:id="0">
    <w:p w14:paraId="38BE4DE9" w14:textId="77777777" w:rsidR="003D2414" w:rsidRDefault="003D241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2FB2D" w14:textId="77777777" w:rsidR="003D2414" w:rsidRDefault="003D2414" w:rsidP="00284F19">
      <w:r>
        <w:separator/>
      </w:r>
    </w:p>
  </w:footnote>
  <w:footnote w:type="continuationSeparator" w:id="0">
    <w:p w14:paraId="2EF9EEC2" w14:textId="77777777" w:rsidR="003D2414" w:rsidRDefault="003D241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740009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03"/>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85E14"/>
    <w:rsid w:val="00191231"/>
    <w:rsid w:val="001947E0"/>
    <w:rsid w:val="001A00A9"/>
    <w:rsid w:val="001B5381"/>
    <w:rsid w:val="001D19EF"/>
    <w:rsid w:val="001D71B1"/>
    <w:rsid w:val="001D765B"/>
    <w:rsid w:val="001E275F"/>
    <w:rsid w:val="001E61D4"/>
    <w:rsid w:val="001F372A"/>
    <w:rsid w:val="001F7BB0"/>
    <w:rsid w:val="00204406"/>
    <w:rsid w:val="00212D5B"/>
    <w:rsid w:val="00230D16"/>
    <w:rsid w:val="00237331"/>
    <w:rsid w:val="002434C6"/>
    <w:rsid w:val="00243D45"/>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A7715"/>
    <w:rsid w:val="003B016D"/>
    <w:rsid w:val="003B17EE"/>
    <w:rsid w:val="003B5AFF"/>
    <w:rsid w:val="003C28E2"/>
    <w:rsid w:val="003C4B74"/>
    <w:rsid w:val="003C5FA5"/>
    <w:rsid w:val="003D2414"/>
    <w:rsid w:val="003D657A"/>
    <w:rsid w:val="003E33E6"/>
    <w:rsid w:val="003E6A32"/>
    <w:rsid w:val="003F287F"/>
    <w:rsid w:val="0040206D"/>
    <w:rsid w:val="0040543A"/>
    <w:rsid w:val="00411205"/>
    <w:rsid w:val="00412820"/>
    <w:rsid w:val="00416146"/>
    <w:rsid w:val="004517E8"/>
    <w:rsid w:val="00465426"/>
    <w:rsid w:val="004665B9"/>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6E43"/>
    <w:rsid w:val="00527060"/>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317"/>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29D4"/>
    <w:rsid w:val="007D3C2A"/>
    <w:rsid w:val="007D7B3A"/>
    <w:rsid w:val="007E1D69"/>
    <w:rsid w:val="007E3E8F"/>
    <w:rsid w:val="007F10D2"/>
    <w:rsid w:val="007F7AB4"/>
    <w:rsid w:val="008162AD"/>
    <w:rsid w:val="008271F0"/>
    <w:rsid w:val="0084162F"/>
    <w:rsid w:val="00842E79"/>
    <w:rsid w:val="0086471F"/>
    <w:rsid w:val="00880ADA"/>
    <w:rsid w:val="00881EF1"/>
    <w:rsid w:val="00890E29"/>
    <w:rsid w:val="00894220"/>
    <w:rsid w:val="008A0179"/>
    <w:rsid w:val="008A0B5A"/>
    <w:rsid w:val="008A5418"/>
    <w:rsid w:val="008A5B05"/>
    <w:rsid w:val="008B1C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552C4"/>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29A6"/>
    <w:rsid w:val="00B15C3F"/>
    <w:rsid w:val="00B72D79"/>
    <w:rsid w:val="00B75E31"/>
    <w:rsid w:val="00B8293C"/>
    <w:rsid w:val="00B837BB"/>
    <w:rsid w:val="00B961A9"/>
    <w:rsid w:val="00B9628A"/>
    <w:rsid w:val="00B97AB3"/>
    <w:rsid w:val="00BA341A"/>
    <w:rsid w:val="00BA5AD6"/>
    <w:rsid w:val="00BA7589"/>
    <w:rsid w:val="00BC1660"/>
    <w:rsid w:val="00BC2C72"/>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5155D"/>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6D78"/>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51A1"/>
    <w:rsid w:val="00F27094"/>
    <w:rsid w:val="00F27DD0"/>
    <w:rsid w:val="00F331EC"/>
    <w:rsid w:val="00F3559C"/>
    <w:rsid w:val="00F40492"/>
    <w:rsid w:val="00F4403B"/>
    <w:rsid w:val="00F44D8B"/>
    <w:rsid w:val="00F532E1"/>
    <w:rsid w:val="00F61631"/>
    <w:rsid w:val="00F652E5"/>
    <w:rsid w:val="00F8296B"/>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173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F0D04"/>
    <w:rsid w:val="0040206D"/>
    <w:rsid w:val="00421006"/>
    <w:rsid w:val="004517A2"/>
    <w:rsid w:val="004665B9"/>
    <w:rsid w:val="00511ACB"/>
    <w:rsid w:val="00526E43"/>
    <w:rsid w:val="00542F10"/>
    <w:rsid w:val="00577F06"/>
    <w:rsid w:val="00593144"/>
    <w:rsid w:val="005E106F"/>
    <w:rsid w:val="00641C38"/>
    <w:rsid w:val="00653FCF"/>
    <w:rsid w:val="00670C7E"/>
    <w:rsid w:val="00693582"/>
    <w:rsid w:val="006A35BF"/>
    <w:rsid w:val="006C414F"/>
    <w:rsid w:val="006C7974"/>
    <w:rsid w:val="006D4FB8"/>
    <w:rsid w:val="006F379F"/>
    <w:rsid w:val="007B5B41"/>
    <w:rsid w:val="007B7F00"/>
    <w:rsid w:val="00837699"/>
    <w:rsid w:val="00881EF1"/>
    <w:rsid w:val="00887B27"/>
    <w:rsid w:val="008B1CF3"/>
    <w:rsid w:val="008B4762"/>
    <w:rsid w:val="008D526B"/>
    <w:rsid w:val="00901796"/>
    <w:rsid w:val="009166E6"/>
    <w:rsid w:val="0094153B"/>
    <w:rsid w:val="009578C0"/>
    <w:rsid w:val="00960A92"/>
    <w:rsid w:val="00987B25"/>
    <w:rsid w:val="0099750B"/>
    <w:rsid w:val="009E65DD"/>
    <w:rsid w:val="00A324DB"/>
    <w:rsid w:val="00A41394"/>
    <w:rsid w:val="00A41763"/>
    <w:rsid w:val="00A542DF"/>
    <w:rsid w:val="00A8753A"/>
    <w:rsid w:val="00AC49A8"/>
    <w:rsid w:val="00AF499F"/>
    <w:rsid w:val="00B74DFF"/>
    <w:rsid w:val="00BC2C72"/>
    <w:rsid w:val="00C7614A"/>
    <w:rsid w:val="00C91C1D"/>
    <w:rsid w:val="00CA71FC"/>
    <w:rsid w:val="00CB1A99"/>
    <w:rsid w:val="00CB1F93"/>
    <w:rsid w:val="00CF7ABD"/>
    <w:rsid w:val="00D0022C"/>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08DD"/>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0B"/>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cp:revision>
  <dcterms:created xsi:type="dcterms:W3CDTF">2024-08-20T15:21:00Z</dcterms:created>
  <dcterms:modified xsi:type="dcterms:W3CDTF">2024-09-27T06:09:00Z</dcterms:modified>
</cp:coreProperties>
</file>