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119"/>
        <w:gridCol w:w="3154"/>
      </w:tblGrid>
      <w:tr w:rsidR="00D805B7" w:rsidRPr="001831D0" w14:paraId="7188A2A7" w14:textId="77777777" w:rsidTr="007E1DAD">
        <w:trPr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78428EBD" w14:textId="77777777" w:rsidR="00D805B7" w:rsidRPr="00D805B7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Date</w:t>
            </w:r>
          </w:p>
        </w:tc>
        <w:tc>
          <w:tcPr>
            <w:tcW w:w="1417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2C6AD47C" w14:textId="77777777" w:rsidR="00D805B7" w:rsidRPr="00D805B7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Time MDT</w:t>
            </w:r>
          </w:p>
        </w:tc>
        <w:tc>
          <w:tcPr>
            <w:tcW w:w="3119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19665B36" w14:textId="5F1EB3D3" w:rsidR="00D805B7" w:rsidRPr="00D805B7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Session</w:t>
            </w:r>
          </w:p>
        </w:tc>
        <w:tc>
          <w:tcPr>
            <w:tcW w:w="3154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06C5E902" w14:textId="7324A018" w:rsidR="00D805B7" w:rsidRPr="00D805B7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Speakers</w:t>
            </w:r>
          </w:p>
        </w:tc>
      </w:tr>
      <w:tr w:rsidR="001831D0" w:rsidRPr="001831D0" w14:paraId="3D43C0DD" w14:textId="77777777" w:rsidTr="007E1DAD">
        <w:trPr>
          <w:trHeight w:val="64"/>
          <w:jc w:val="center"/>
        </w:trPr>
        <w:tc>
          <w:tcPr>
            <w:tcW w:w="1555" w:type="dxa"/>
            <w:vMerge w:val="restart"/>
            <w:tcMar>
              <w:left w:w="28" w:type="dxa"/>
              <w:right w:w="28" w:type="dxa"/>
            </w:tcMar>
          </w:tcPr>
          <w:p w14:paraId="4F1005E5" w14:textId="52C73E9F" w:rsidR="001831D0" w:rsidRPr="001831D0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Tues, June 4</w:t>
            </w:r>
          </w:p>
        </w:tc>
        <w:tc>
          <w:tcPr>
            <w:tcW w:w="1417" w:type="dxa"/>
            <w:vMerge w:val="restart"/>
            <w:tcMar>
              <w:left w:w="28" w:type="dxa"/>
              <w:right w:w="28" w:type="dxa"/>
            </w:tcMar>
          </w:tcPr>
          <w:p w14:paraId="34BEF97C" w14:textId="40BA45CF" w:rsidR="001831D0" w:rsidRPr="001831D0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09:00-10:15</w:t>
            </w:r>
          </w:p>
        </w:tc>
        <w:tc>
          <w:tcPr>
            <w:tcW w:w="3119" w:type="dxa"/>
            <w:vMerge w:val="restart"/>
            <w:tcMar>
              <w:left w:w="28" w:type="dxa"/>
              <w:right w:w="28" w:type="dxa"/>
            </w:tcMar>
          </w:tcPr>
          <w:p w14:paraId="4514ED31" w14:textId="77777777" w:rsidR="001831D0" w:rsidRPr="001831D0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Workshop Welcome &amp; Monitoring Needs</w:t>
            </w:r>
          </w:p>
          <w:p w14:paraId="1D75D4FA" w14:textId="77777777" w:rsidR="001831D0" w:rsidRPr="001831D0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</w:tcPr>
          <w:p w14:paraId="4C7846DF" w14:textId="51F62C3C" w:rsidR="001831D0" w:rsidRPr="001831D0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Sue-Cotterill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Sue Cotterill</w:t>
              </w:r>
            </w:hyperlink>
          </w:p>
        </w:tc>
      </w:tr>
      <w:tr w:rsidR="001831D0" w:rsidRPr="001831D0" w14:paraId="6F1D5A2B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103798BA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3FEAD99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2FAA03F1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2866141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Mark-Edwards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Mark Edwards</w:t>
              </w:r>
            </w:hyperlink>
          </w:p>
        </w:tc>
      </w:tr>
      <w:tr w:rsidR="001831D0" w:rsidRPr="001831D0" w14:paraId="40E50BF5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54191D1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627D730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01B31A42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4F02FE5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Dan-Farr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Dan Farr</w:t>
              </w:r>
            </w:hyperlink>
          </w:p>
        </w:tc>
      </w:tr>
      <w:tr w:rsidR="001831D0" w:rsidRPr="001831D0" w14:paraId="7EF463FE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2E087C2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168F2528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0C912C3A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385A657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Mark-Boyce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Mark Boyce</w:t>
              </w:r>
            </w:hyperlink>
          </w:p>
        </w:tc>
      </w:tr>
      <w:tr w:rsidR="001831D0" w:rsidRPr="001831D0" w14:paraId="14334C77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00AD039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086F2BC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2BEFDB3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2BB9DBD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nel-QA_Welcome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1831D0" w14:paraId="73764FD6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0F09376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 w:val="restart"/>
            <w:tcMar>
              <w:left w:w="28" w:type="dxa"/>
              <w:right w:w="28" w:type="dxa"/>
            </w:tcMar>
            <w:hideMark/>
          </w:tcPr>
          <w:p w14:paraId="6F9F3528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10:30-12:20</w:t>
            </w:r>
          </w:p>
        </w:tc>
        <w:tc>
          <w:tcPr>
            <w:tcW w:w="3119" w:type="dxa"/>
            <w:vMerge w:val="restart"/>
            <w:tcMar>
              <w:left w:w="28" w:type="dxa"/>
              <w:right w:w="28" w:type="dxa"/>
            </w:tcMar>
            <w:hideMark/>
          </w:tcPr>
          <w:p w14:paraId="49C733B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Ungulate Monitoring Methods &amp; Manned Aircraft</w:t>
            </w: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7A1785D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Anne-Hubbs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Anne Hubbs</w:t>
              </w:r>
            </w:hyperlink>
          </w:p>
        </w:tc>
      </w:tr>
      <w:tr w:rsidR="001831D0" w:rsidRPr="001831D0" w14:paraId="4A8AF21B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1CE1B091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193F6CD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313F367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611A5710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Kayla-Davis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Kayla Davis</w:t>
              </w:r>
            </w:hyperlink>
          </w:p>
        </w:tc>
      </w:tr>
      <w:tr w:rsidR="001831D0" w:rsidRPr="001831D0" w14:paraId="6204D353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4F76C1D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19F7FCC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59A9085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44B1548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Mike-Russell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Mike Russell</w:t>
              </w:r>
            </w:hyperlink>
          </w:p>
        </w:tc>
      </w:tr>
      <w:tr w:rsidR="001831D0" w:rsidRPr="001831D0" w14:paraId="4D59BB25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6E2C02E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2978130A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7E7F263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6EEB20E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uline-Priadka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Pauline Priadka</w:t>
              </w:r>
            </w:hyperlink>
          </w:p>
        </w:tc>
      </w:tr>
      <w:tr w:rsidR="001831D0" w:rsidRPr="001831D0" w14:paraId="03F83A9E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066D5F1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2CE50D3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6A3871A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126D3E3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nel-QA_methods_mannedaerial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Panel</w:t>
              </w:r>
            </w:hyperlink>
            <w:hyperlink w:anchor="Panel-QA_Welcome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–</w:t>
              </w:r>
            </w:hyperlink>
            <w:hyperlink w:anchor="Panel-QA_methods_mannedaerial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Q &amp; A</w:t>
              </w:r>
            </w:hyperlink>
          </w:p>
        </w:tc>
      </w:tr>
      <w:tr w:rsidR="001831D0" w:rsidRPr="001831D0" w14:paraId="4446404B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64ED7E30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 w:val="restart"/>
            <w:tcMar>
              <w:left w:w="28" w:type="dxa"/>
              <w:right w:w="28" w:type="dxa"/>
            </w:tcMar>
            <w:hideMark/>
          </w:tcPr>
          <w:p w14:paraId="060ED98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3:00-14:50</w:t>
            </w:r>
          </w:p>
        </w:tc>
        <w:tc>
          <w:tcPr>
            <w:tcW w:w="3119" w:type="dxa"/>
            <w:vMerge w:val="restart"/>
            <w:tcMar>
              <w:left w:w="28" w:type="dxa"/>
              <w:right w:w="28" w:type="dxa"/>
            </w:tcMar>
            <w:hideMark/>
          </w:tcPr>
          <w:p w14:paraId="02BB943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Aerial Infrared Imaging &amp; Drones</w:t>
            </w: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7132C89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Daniel-Melody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Daniel Melody</w:t>
              </w:r>
            </w:hyperlink>
          </w:p>
        </w:tc>
      </w:tr>
      <w:tr w:rsidR="001831D0" w:rsidRPr="001831D0" w14:paraId="0A0D257E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561D5C5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3F6BEF9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2AD41F7F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26C90D3A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Kanwar-Johal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Kanwar Johal</w:t>
              </w:r>
            </w:hyperlink>
          </w:p>
        </w:tc>
      </w:tr>
      <w:tr w:rsidR="001831D0" w:rsidRPr="001831D0" w14:paraId="68B2D3B2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356407D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598CF43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0F8164D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7205EF1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Todd-Whiklo_Kirsten-Solmundson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Todd Whiklo / Kirsten Solmundson</w:t>
              </w:r>
            </w:hyperlink>
          </w:p>
        </w:tc>
      </w:tr>
      <w:tr w:rsidR="001831D0" w:rsidRPr="001831D0" w14:paraId="497607C8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2F703B4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7F9F67B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215BA00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53178C81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Nicholas-Coops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Nicholas Coops</w:t>
              </w:r>
            </w:hyperlink>
          </w:p>
        </w:tc>
      </w:tr>
      <w:tr w:rsidR="001831D0" w:rsidRPr="001831D0" w14:paraId="0243DC4C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5015521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5CFBB67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3F93D935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2600A84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nel-QA_aerial_drone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1831D0" w14:paraId="4E85D21F" w14:textId="77777777" w:rsidTr="007E1DAD">
        <w:trPr>
          <w:jc w:val="center"/>
        </w:trPr>
        <w:tc>
          <w:tcPr>
            <w:tcW w:w="1555" w:type="dxa"/>
            <w:vMerge w:val="restart"/>
            <w:tcMar>
              <w:left w:w="28" w:type="dxa"/>
              <w:right w:w="28" w:type="dxa"/>
            </w:tcMar>
            <w:hideMark/>
          </w:tcPr>
          <w:p w14:paraId="00670DC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Wed, June 5</w:t>
            </w:r>
          </w:p>
        </w:tc>
        <w:tc>
          <w:tcPr>
            <w:tcW w:w="1417" w:type="dxa"/>
            <w:vMerge w:val="restart"/>
            <w:tcMar>
              <w:left w:w="28" w:type="dxa"/>
              <w:right w:w="28" w:type="dxa"/>
            </w:tcMar>
            <w:hideMark/>
          </w:tcPr>
          <w:p w14:paraId="0C89422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10:00-12:20</w:t>
            </w:r>
          </w:p>
        </w:tc>
        <w:tc>
          <w:tcPr>
            <w:tcW w:w="3119" w:type="dxa"/>
            <w:vMerge w:val="restart"/>
            <w:tcMar>
              <w:left w:w="28" w:type="dxa"/>
              <w:right w:w="28" w:type="dxa"/>
            </w:tcMar>
            <w:hideMark/>
          </w:tcPr>
          <w:p w14:paraId="08BC748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Remote Cameras &amp; Telemetry</w:t>
            </w: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40CE89B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Jamie-Clarke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Jamie Clarke</w:t>
              </w:r>
            </w:hyperlink>
          </w:p>
        </w:tc>
      </w:tr>
      <w:tr w:rsidR="001831D0" w:rsidRPr="001831D0" w14:paraId="4D033455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7EDAC92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2A649BF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70C10E40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394CA92F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Marcus-Becker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Marcus Becker</w:t>
              </w:r>
            </w:hyperlink>
          </w:p>
        </w:tc>
      </w:tr>
      <w:tr w:rsidR="001831D0" w:rsidRPr="001831D0" w14:paraId="47AFF595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0EFB8CE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635A371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170042C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000E8278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Sydney-Gowan_Steve-Anderson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Sydney Gowan / Steve Anderson</w:t>
              </w:r>
            </w:hyperlink>
          </w:p>
        </w:tc>
      </w:tr>
      <w:tr w:rsidR="001831D0" w:rsidRPr="001831D0" w14:paraId="79929CF2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446D339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2C61F76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455C534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01F39B1F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Jon-Horne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Jon Horne</w:t>
              </w:r>
            </w:hyperlink>
          </w:p>
        </w:tc>
      </w:tr>
      <w:tr w:rsidR="001831D0" w:rsidRPr="001831D0" w14:paraId="5B10E6E7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089BE1F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5F38501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0E65654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62EA8C30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Randy-Larsen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Randy Larsen</w:t>
              </w:r>
            </w:hyperlink>
          </w:p>
        </w:tc>
      </w:tr>
      <w:tr w:rsidR="001831D0" w:rsidRPr="001831D0" w14:paraId="651CE733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3277011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1A727D2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3538A6F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596A7BD1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nel-QA_cam_telemetry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1831D0" w14:paraId="1141CF01" w14:textId="77777777" w:rsidTr="007E1DAD">
        <w:trPr>
          <w:jc w:val="center"/>
        </w:trPr>
        <w:tc>
          <w:tcPr>
            <w:tcW w:w="1555" w:type="dxa"/>
            <w:vMerge w:val="restart"/>
            <w:tcMar>
              <w:left w:w="28" w:type="dxa"/>
              <w:right w:w="28" w:type="dxa"/>
            </w:tcMar>
            <w:hideMark/>
          </w:tcPr>
          <w:p w14:paraId="20DE8D6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Thurs, June 6</w:t>
            </w:r>
          </w:p>
        </w:tc>
        <w:tc>
          <w:tcPr>
            <w:tcW w:w="1417" w:type="dxa"/>
            <w:vMerge w:val="restart"/>
            <w:tcMar>
              <w:left w:w="28" w:type="dxa"/>
              <w:right w:w="28" w:type="dxa"/>
            </w:tcMar>
            <w:hideMark/>
          </w:tcPr>
          <w:p w14:paraId="14E3AE9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09:10 - 10:10</w:t>
            </w:r>
          </w:p>
        </w:tc>
        <w:tc>
          <w:tcPr>
            <w:tcW w:w="3119" w:type="dxa"/>
            <w:vMerge w:val="restart"/>
            <w:tcMar>
              <w:left w:w="28" w:type="dxa"/>
              <w:right w:w="28" w:type="dxa"/>
            </w:tcMar>
            <w:hideMark/>
          </w:tcPr>
          <w:p w14:paraId="7DAEA31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Genetics / DNA</w:t>
            </w: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2FB36BF8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Lalenia-Neufeld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Lalenia Neufeld</w:t>
              </w:r>
            </w:hyperlink>
          </w:p>
        </w:tc>
      </w:tr>
      <w:tr w:rsidR="001831D0" w:rsidRPr="001831D0" w14:paraId="6D38CAF8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24AF1EE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6D41269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77730C54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13ACF4D2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Tabitha-Graves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Tabitha Graves</w:t>
              </w:r>
            </w:hyperlink>
          </w:p>
        </w:tc>
      </w:tr>
      <w:tr w:rsidR="001831D0" w:rsidRPr="001831D0" w14:paraId="1BC823EE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36CF6C27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4E74E8E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76181D31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1624C5E2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nel-QA_genetics_dna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1831D0" w14:paraId="3AD15C56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6817171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 w:val="restart"/>
            <w:tcMar>
              <w:left w:w="28" w:type="dxa"/>
              <w:right w:w="28" w:type="dxa"/>
            </w:tcMar>
            <w:hideMark/>
          </w:tcPr>
          <w:p w14:paraId="58DE691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10:30-12:10</w:t>
            </w:r>
          </w:p>
        </w:tc>
        <w:tc>
          <w:tcPr>
            <w:tcW w:w="3119" w:type="dxa"/>
            <w:vMerge w:val="restart"/>
            <w:tcMar>
              <w:left w:w="28" w:type="dxa"/>
              <w:right w:w="28" w:type="dxa"/>
            </w:tcMar>
            <w:hideMark/>
          </w:tcPr>
          <w:p w14:paraId="67732C23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805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CA"/>
                <w14:ligatures w14:val="none"/>
              </w:rPr>
              <w:t>Bringing It All Together: Using Integrated Population Models And Multiple Monitoring Methods</w:t>
            </w: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48713A2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Josh-Nowak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Josh Nowak</w:t>
              </w:r>
            </w:hyperlink>
          </w:p>
        </w:tc>
      </w:tr>
      <w:tr w:rsidR="001831D0" w:rsidRPr="001831D0" w14:paraId="500837A6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0CD02B7B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2920D82A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6C118BDC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782F777F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John-Boulanger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John Boulanger</w:t>
              </w:r>
            </w:hyperlink>
          </w:p>
        </w:tc>
      </w:tr>
      <w:tr w:rsidR="001831D0" w:rsidRPr="001831D0" w14:paraId="4AE84283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664BC68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040C001D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5B6D0E8F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01D45C5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Brett-Furnas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Brett Furnas</w:t>
              </w:r>
            </w:hyperlink>
          </w:p>
        </w:tc>
      </w:tr>
      <w:tr w:rsidR="001831D0" w:rsidRPr="001831D0" w14:paraId="69B03C49" w14:textId="77777777" w:rsidTr="007E1DAD">
        <w:trPr>
          <w:jc w:val="center"/>
        </w:trPr>
        <w:tc>
          <w:tcPr>
            <w:tcW w:w="1555" w:type="dxa"/>
            <w:vMerge/>
            <w:tcMar>
              <w:left w:w="28" w:type="dxa"/>
              <w:right w:w="28" w:type="dxa"/>
            </w:tcMar>
            <w:hideMark/>
          </w:tcPr>
          <w:p w14:paraId="4B4C768E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hideMark/>
          </w:tcPr>
          <w:p w14:paraId="4F6D03B2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19" w:type="dxa"/>
            <w:vMerge/>
            <w:tcMar>
              <w:left w:w="28" w:type="dxa"/>
              <w:right w:w="28" w:type="dxa"/>
            </w:tcMar>
            <w:hideMark/>
          </w:tcPr>
          <w:p w14:paraId="2433A2E6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3154" w:type="dxa"/>
            <w:tcMar>
              <w:left w:w="28" w:type="dxa"/>
              <w:right w:w="28" w:type="dxa"/>
            </w:tcMar>
            <w:hideMark/>
          </w:tcPr>
          <w:p w14:paraId="6BFD2639" w14:textId="77777777" w:rsidR="001831D0" w:rsidRPr="00D805B7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hyperlink w:anchor="Panel-QA_integrated" w:history="1">
              <w:r w:rsidRPr="00D805B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</w:tbl>
    <w:p w14:paraId="3FDB81D1" w14:textId="77777777" w:rsidR="00D805B7" w:rsidRDefault="00D805B7" w:rsidP="007E1DAD"/>
    <w:sectPr w:rsidR="00D805B7" w:rsidSect="007E1DAD">
      <w:pgSz w:w="10886" w:h="1128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7"/>
    <w:rsid w:val="001831D0"/>
    <w:rsid w:val="0049351F"/>
    <w:rsid w:val="004B0E9B"/>
    <w:rsid w:val="007E1DAD"/>
    <w:rsid w:val="00B14940"/>
    <w:rsid w:val="00BF6CEB"/>
    <w:rsid w:val="00D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036"/>
  <w15:chartTrackingRefBased/>
  <w15:docId w15:val="{91A14F20-62FB-4F3E-8EEF-AD499276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raw-html">
    <w:name w:val="raw-html"/>
    <w:basedOn w:val="DefaultParagraphFont"/>
    <w:rsid w:val="00D805B7"/>
  </w:style>
  <w:style w:type="character" w:styleId="Strong">
    <w:name w:val="Strong"/>
    <w:basedOn w:val="DefaultParagraphFont"/>
    <w:uiPriority w:val="22"/>
    <w:qFormat/>
    <w:rsid w:val="00D80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5B7"/>
    <w:rPr>
      <w:color w:val="0000FF"/>
      <w:u w:val="single"/>
    </w:rPr>
  </w:style>
  <w:style w:type="table" w:styleId="TableGrid">
    <w:name w:val="Table Grid"/>
    <w:basedOn w:val="TableNormal"/>
    <w:uiPriority w:val="39"/>
    <w:rsid w:val="00D8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Stevenson</dc:creator>
  <cp:keywords/>
  <dc:description/>
  <cp:lastModifiedBy>Cassondra Stevenson</cp:lastModifiedBy>
  <cp:revision>6</cp:revision>
  <cp:lastPrinted>2024-06-18T22:07:00Z</cp:lastPrinted>
  <dcterms:created xsi:type="dcterms:W3CDTF">2024-06-18T21:59:00Z</dcterms:created>
  <dcterms:modified xsi:type="dcterms:W3CDTF">2024-06-18T22:10:00Z</dcterms:modified>
</cp:coreProperties>
</file>