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IfcRoof.NOTDEFINED</w:t>
      </w:r>
    </w:p>
    <w:p>
      <w:r>
        <w:rPr>
          <w:rFonts w:ascii="Times New Roman" w:hAnsi="Times New Roman"/>
          <w:sz w:val="22"/>
        </w:rPr>
        <w:t>GlobalId: 2cr5a8oczF5PorVi$sZ3$9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Tetto di base:Latero Cementizio - 27 cm:170917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LP.EEA.a04.A1020.Qa000.0035.-</w:t>
      </w:r>
    </w:p>
    <w:p>
      <w:r>
        <w:rPr>
          <w:rFonts w:ascii="Times New Roman" w:hAnsi="Times New Roman"/>
          <w:sz w:val="22"/>
        </w:rPr>
        <w:t>GlobalId: 0_J5mxpN98khPvl_X5nE1p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slab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2cr5a8oczF5PorVi$sZ3$9_0_J5mxpN98khPvl_X5nE1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TypeEnum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0</w:t>
      </w:r>
    </w:p>
    <w:p/>
    <w:p>
      <w:r>
        <w:rPr>
          <w:rFonts w:ascii="Times New Roman" w:hAnsi="Times New Roman"/>
          <w:b/>
          <w:sz w:val="22"/>
        </w:rPr>
        <w:t>🔸Number of Incorrect Properties: 2</w:t>
      </w:r>
    </w:p>
    <w:p>
      <w:r>
        <w:rPr>
          <w:rFonts w:ascii="Times New Roman" w:hAnsi="Times New Roman"/>
          <w:sz w:val="22"/>
        </w:rPr>
        <w:t xml:space="preserve">Entity: ✗ </w:t>
      </w:r>
      <w:r>
        <w:br/>
      </w:r>
      <w:r>
        <w:t xml:space="preserve"> •  Entity not a Slab</w:t>
        <w:br/>
      </w:r>
      <w:r>
        <w:br/>
      </w:r>
      <w:r>
        <w:t xml:space="preserve">TypeEnum: ✗ </w:t>
      </w:r>
      <w:r>
        <w:br/>
      </w:r>
      <w:r>
        <w:t xml:space="preserve"> •  Entity not a Slab Floor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  <w:r>
        <w:t xml:space="preserve">ConstructionMethod: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