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1QOjwcgYn8kxUp1hYyq1sF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base:MUR_INT_LT_15_IN1,5_LT12_IN1,5:166949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QOjwcgYn8kxUp1hYyq1sF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#3951=IfcWall('1QOjwcgYn8kxUp1hYyq1sF',#21,'Muro di base:MUR_INT_LT_15_IN1,5_LT12_IN1,5:166949',$,'Muro di base:MUR_INT_LT_15_IN1,5_LT12_IN1,5',#3946,#3950,'166949',.NOTDEFINED.)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#3951=IfcWall('1QOjwcgYn8kxUp1hYyq1sF',#21,'Muro di base:MUR_INT_LT_15_IN1,5_LT12_IN1,5:166949',$,'Muro di base:MUR_INT_LT_15_IN1,5_LT12_IN1,5',#3946,#3950,'166949',.NOTDEFINED.)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