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lineRule="auto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UI Replication Activity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General Instructions:</w:t>
      </w:r>
      <w:r w:rsidDel="00000000" w:rsidR="00000000" w:rsidRPr="00000000">
        <w:rPr>
          <w:rtl w:val="0"/>
        </w:rPr>
        <w:t xml:space="preserve"> Recreate the provided profile UI in Flutter, ensuring accurate UI replication, proper use of widgets, variable-based data, appropriate data types, image assets, and fallback values for missing data.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/>
        <w:sectPr>
          <w:headerReference r:id="rId7" w:type="default"/>
          <w:headerReference r:id="rId8" w:type="first"/>
          <w:footerReference r:id="rId9" w:type="first"/>
          <w:pgSz w:h="12240" w:w="15840" w:orient="landscape"/>
          <w:pgMar w:bottom="720" w:top="720" w:left="720" w:right="720" w:header="720" w:footer="720"/>
          <w:pgNumType w:start="1"/>
          <w:titlePg w:val="1"/>
        </w:sectPr>
      </w:pPr>
      <w:r w:rsidDel="00000000" w:rsidR="00000000" w:rsidRPr="00000000">
        <w:rPr/>
        <w:drawing>
          <wp:inline distB="114300" distT="114300" distL="114300" distR="114300">
            <wp:extent cx="1495425" cy="5405033"/>
            <wp:effectExtent b="0" l="0" r="0" t="0"/>
            <wp:docPr id="3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95425" cy="54050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Grading Criteria: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43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30"/>
        <w:gridCol w:w="8565"/>
        <w:gridCol w:w="1425"/>
        <w:gridCol w:w="1335"/>
        <w:tblGridChange w:id="0">
          <w:tblGrid>
            <w:gridCol w:w="3030"/>
            <w:gridCol w:w="8565"/>
            <w:gridCol w:w="1425"/>
            <w:gridCol w:w="13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Score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UI Replication Accuracy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Accurately reproduces the provided game UI, including overall structure, positioning, proportions, and major elements.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Widget &amp; Layout Structure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Correctly uses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Row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Card</w:t>
            </w:r>
            <w:r w:rsidDel="00000000" w:rsidR="00000000" w:rsidRPr="00000000">
              <w:rPr>
                <w:rtl w:val="0"/>
              </w:rPr>
              <w:t xml:space="preserve">, and appropriate layout widgets to construct the UI.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Variables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All displayed data is declared as variables and uses appropriate data types.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Dynamic Data Display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Variables are properly connected to the UI so changing the data changes the displayed content.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Fallback / Missing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Missing or unavailable data has appropriate fallback values or visuals instead of leaving a broken/empty UI.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Assets &amp; Images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Correctly uses project assets and displays the required images, preferably through image variables.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Styling &amp; Visual Details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Applies appropriate colors, typography, spacing, borders, cards, and other visual details from the reference.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</w:p>
        </w:tc>
        <w:tc>
          <w:tcPr>
            <w:tcBorders>
              <w:top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100</w:t>
            </w:r>
          </w:p>
        </w:tc>
        <w:tc>
          <w:tcPr>
            <w:tcBorders>
              <w:top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Hints: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Icons: skull, bar_chart, gps_fixed_outlined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Insert your application screenshot here: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762000</wp:posOffset>
            </wp:positionH>
            <wp:positionV relativeFrom="paragraph">
              <wp:posOffset>253412</wp:posOffset>
            </wp:positionV>
            <wp:extent cx="2781300" cy="6188060"/>
            <wp:effectExtent b="0" l="0" r="0" t="0"/>
            <wp:wrapNone/>
            <wp:docPr id="2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81300" cy="618806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type w:val="nextPage"/>
      <w:pgSz w:h="12240" w:w="15840" w:orient="landscape"/>
      <w:pgMar w:bottom="720" w:top="720" w:left="720" w:right="72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2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0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1">
    <w:pPr>
      <w:rPr/>
    </w:pPr>
    <w:r w:rsidDel="00000000" w:rsidR="00000000" w:rsidRPr="00000000">
      <w:rPr>
        <w:b w:val="1"/>
        <w:bCs w:val="1"/>
        <w:rtl w:val="0"/>
      </w:rPr>
      <w:t xml:space="preserve">Name:</w:t>
    </w:r>
    <w:r w:rsidDel="00000000" w:rsidR="00000000" w:rsidRPr="00000000">
      <w:rPr>
        <w:rtl w:val="0"/>
      </w:rPr>
      <w:t xml:space="preserve"> 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  <w:tblCellMar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1.jpg"/><Relationship Id="rId10" Type="http://schemas.openxmlformats.org/officeDocument/2006/relationships/image" Target="media/image2.jpg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HbInSu5KovpCivk1ru951iEqO1w==">CgMxLjA4AHIhMUo2dmg2R09hMU5sbi1aN1N6ekI4am02dkxrWElmNE9r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