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5A1B77" w14:textId="50B735FF" w:rsidR="00057070" w:rsidRDefault="00057070" w:rsidP="00AD7B13">
      <w:pPr>
        <w:spacing w:line="360" w:lineRule="auto"/>
        <w:jc w:val="center"/>
        <w:rPr>
          <w:rFonts w:ascii="Times New Roman" w:hAnsi="Times New Roman" w:cs="Times New Roman"/>
          <w:color w:val="000000" w:themeColor="text1"/>
          <w:sz w:val="32"/>
          <w:szCs w:val="32"/>
          <w:u w:val="single"/>
        </w:rPr>
      </w:pPr>
      <w:r>
        <w:rPr>
          <w:rFonts w:ascii="Times New Roman" w:hAnsi="Times New Roman" w:cs="Times New Roman"/>
          <w:color w:val="000000" w:themeColor="text1"/>
          <w:sz w:val="32"/>
          <w:szCs w:val="32"/>
          <w:u w:val="single"/>
        </w:rPr>
        <w:t>ECON 676: Research Project</w:t>
      </w:r>
    </w:p>
    <w:p w14:paraId="42447491" w14:textId="5DA2EC8F" w:rsidR="00090DF7" w:rsidRPr="00650A79" w:rsidRDefault="00090DF7" w:rsidP="00AD7B13">
      <w:pPr>
        <w:spacing w:line="360" w:lineRule="auto"/>
        <w:rPr>
          <w:rFonts w:ascii="Times New Roman" w:hAnsi="Times New Roman" w:cs="Times New Roman"/>
          <w:color w:val="000000" w:themeColor="text1"/>
          <w:sz w:val="32"/>
          <w:szCs w:val="32"/>
        </w:rPr>
      </w:pPr>
      <w:r w:rsidRPr="00650A79">
        <w:rPr>
          <w:rFonts w:ascii="Times New Roman" w:hAnsi="Times New Roman" w:cs="Times New Roman"/>
          <w:color w:val="000000" w:themeColor="text1"/>
          <w:sz w:val="32"/>
          <w:szCs w:val="32"/>
          <w:u w:val="single"/>
        </w:rPr>
        <w:t>National Decarbonization Policy in Costa Rica: Capacity Building for Global Climate Change</w:t>
      </w:r>
      <w:r w:rsidR="003D3D9A" w:rsidRPr="00650A79">
        <w:rPr>
          <w:rFonts w:ascii="Times New Roman" w:hAnsi="Times New Roman" w:cs="Times New Roman"/>
          <w:color w:val="000000" w:themeColor="text1"/>
          <w:sz w:val="32"/>
          <w:szCs w:val="32"/>
        </w:rPr>
        <w:t xml:space="preserve"> </w:t>
      </w:r>
      <w:r w:rsidR="00650A79">
        <w:rPr>
          <w:rFonts w:ascii="Times New Roman" w:hAnsi="Times New Roman" w:cs="Times New Roman"/>
          <w:color w:val="000000" w:themeColor="text1"/>
          <w:sz w:val="28"/>
          <w:szCs w:val="28"/>
        </w:rPr>
        <w:t xml:space="preserve">- </w:t>
      </w:r>
      <w:r w:rsidR="003D3D9A" w:rsidRPr="00650A79">
        <w:rPr>
          <w:rFonts w:ascii="Times New Roman" w:hAnsi="Times New Roman" w:cs="Times New Roman"/>
          <w:color w:val="000000" w:themeColor="text1"/>
          <w:sz w:val="28"/>
          <w:szCs w:val="28"/>
        </w:rPr>
        <w:t xml:space="preserve">Cassia </w:t>
      </w:r>
      <w:r w:rsidR="00046B3C" w:rsidRPr="00650A79">
        <w:rPr>
          <w:rFonts w:ascii="Times New Roman" w:hAnsi="Times New Roman" w:cs="Times New Roman"/>
          <w:color w:val="000000" w:themeColor="text1"/>
          <w:sz w:val="28"/>
          <w:szCs w:val="28"/>
        </w:rPr>
        <w:t>Rodrigues (</w:t>
      </w:r>
      <w:r w:rsidR="003D3D9A" w:rsidRPr="00650A79">
        <w:rPr>
          <w:rFonts w:ascii="Times New Roman" w:hAnsi="Times New Roman" w:cs="Times New Roman"/>
          <w:color w:val="000000" w:themeColor="text1"/>
          <w:sz w:val="28"/>
          <w:szCs w:val="28"/>
        </w:rPr>
        <w:t>UID:119129180)</w:t>
      </w:r>
    </w:p>
    <w:p w14:paraId="378D1E00" w14:textId="77777777" w:rsidR="003D3D9A" w:rsidRPr="00650A79" w:rsidRDefault="003D3D9A" w:rsidP="00AD7B13">
      <w:pPr>
        <w:spacing w:line="360" w:lineRule="auto"/>
        <w:rPr>
          <w:rFonts w:ascii="Times New Roman" w:hAnsi="Times New Roman" w:cs="Times New Roman"/>
          <w:color w:val="000000" w:themeColor="text1"/>
        </w:rPr>
      </w:pPr>
    </w:p>
    <w:p w14:paraId="6F6597EF" w14:textId="77777777" w:rsidR="00090DF7" w:rsidRPr="00650A79" w:rsidRDefault="00090DF7" w:rsidP="00AD7B13">
      <w:pPr>
        <w:spacing w:line="360" w:lineRule="auto"/>
        <w:rPr>
          <w:rFonts w:ascii="Times New Roman" w:hAnsi="Times New Roman" w:cs="Times New Roman"/>
          <w:color w:val="000000" w:themeColor="text1"/>
        </w:rPr>
      </w:pPr>
    </w:p>
    <w:p w14:paraId="484F2A73" w14:textId="2C97C88B" w:rsidR="00090DF7" w:rsidRPr="00650A79" w:rsidRDefault="00090DF7" w:rsidP="00AD7B13">
      <w:pPr>
        <w:spacing w:line="360" w:lineRule="auto"/>
        <w:jc w:val="center"/>
        <w:rPr>
          <w:rFonts w:ascii="Times New Roman" w:hAnsi="Times New Roman" w:cs="Times New Roman"/>
          <w:b/>
          <w:bCs/>
          <w:color w:val="000000" w:themeColor="text1"/>
        </w:rPr>
      </w:pPr>
      <w:r w:rsidRPr="00650A79">
        <w:rPr>
          <w:rFonts w:ascii="Times New Roman" w:hAnsi="Times New Roman" w:cs="Times New Roman"/>
          <w:b/>
          <w:bCs/>
          <w:color w:val="000000" w:themeColor="text1"/>
        </w:rPr>
        <w:t>Abstract</w:t>
      </w:r>
    </w:p>
    <w:p w14:paraId="30E64913" w14:textId="77777777" w:rsidR="005F0097" w:rsidRPr="00650A79" w:rsidRDefault="005F0097" w:rsidP="00AD7B13">
      <w:pPr>
        <w:spacing w:line="360" w:lineRule="auto"/>
        <w:rPr>
          <w:rFonts w:ascii="Times New Roman" w:hAnsi="Times New Roman" w:cs="Times New Roman"/>
          <w:b/>
          <w:bCs/>
          <w:color w:val="000000" w:themeColor="text1"/>
          <w:bdr w:val="none" w:sz="0" w:space="0" w:color="auto" w:frame="1"/>
        </w:rPr>
      </w:pPr>
    </w:p>
    <w:p w14:paraId="70F993F4" w14:textId="34C8678C" w:rsidR="005F0097" w:rsidRPr="00650A79" w:rsidRDefault="005F0097" w:rsidP="00AD7B13">
      <w:pPr>
        <w:spacing w:line="360" w:lineRule="auto"/>
        <w:rPr>
          <w:rFonts w:ascii="Times New Roman" w:hAnsi="Times New Roman" w:cs="Times New Roman"/>
          <w:color w:val="000000" w:themeColor="text1"/>
        </w:rPr>
      </w:pPr>
      <w:r w:rsidRPr="00650A79">
        <w:rPr>
          <w:rFonts w:ascii="Times New Roman" w:hAnsi="Times New Roman" w:cs="Times New Roman"/>
          <w:color w:val="000000" w:themeColor="text1"/>
        </w:rPr>
        <w:t>This research delves into an examination of the efficacy of Costa Rica's climate mitigation endeavors, with a specific focus on the National Decarbonization Plan instated in 2019. The primary objective is to investigate the potential causal relationship between carbon dioxide (CO2) levels and Gross Domestic Product (GDP). The findings of this analysis aim to contribute valuable insights to facilitate the active engagement of other developing nations in climate negotiations, enhance their access to climate finance, and foster the effective implementation of climate policies, drawing inspiration from the exemplary climate actions undertaken by Costa Rica.</w:t>
      </w:r>
    </w:p>
    <w:p w14:paraId="311620B0" w14:textId="77777777" w:rsidR="005F0097" w:rsidRPr="00650A79" w:rsidRDefault="005F0097" w:rsidP="00AD7B13">
      <w:pPr>
        <w:spacing w:line="360" w:lineRule="auto"/>
        <w:rPr>
          <w:rFonts w:ascii="Times New Roman" w:hAnsi="Times New Roman" w:cs="Times New Roman"/>
          <w:b/>
          <w:bCs/>
          <w:color w:val="000000" w:themeColor="text1"/>
        </w:rPr>
      </w:pPr>
    </w:p>
    <w:p w14:paraId="52623A32" w14:textId="10A879ED" w:rsidR="005F0097" w:rsidRPr="00650A79" w:rsidRDefault="00090DF7" w:rsidP="00AD7B13">
      <w:pPr>
        <w:spacing w:line="360" w:lineRule="auto"/>
        <w:jc w:val="center"/>
        <w:rPr>
          <w:rFonts w:ascii="Times New Roman" w:hAnsi="Times New Roman" w:cs="Times New Roman"/>
          <w:b/>
          <w:bCs/>
          <w:color w:val="000000" w:themeColor="text1"/>
          <w:bdr w:val="none" w:sz="0" w:space="0" w:color="auto" w:frame="1"/>
        </w:rPr>
      </w:pPr>
      <w:r w:rsidRPr="00650A79">
        <w:rPr>
          <w:rFonts w:ascii="Times New Roman" w:hAnsi="Times New Roman" w:cs="Times New Roman"/>
          <w:b/>
          <w:bCs/>
          <w:color w:val="000000" w:themeColor="text1"/>
          <w:bdr w:val="none" w:sz="0" w:space="0" w:color="auto" w:frame="1"/>
        </w:rPr>
        <w:t>Introduction</w:t>
      </w:r>
    </w:p>
    <w:p w14:paraId="572BA83B" w14:textId="77777777" w:rsidR="005F0097" w:rsidRPr="00650A79" w:rsidRDefault="005F0097" w:rsidP="00AD7B13">
      <w:pPr>
        <w:spacing w:line="360" w:lineRule="auto"/>
        <w:rPr>
          <w:rFonts w:ascii="Times New Roman" w:hAnsi="Times New Roman" w:cs="Times New Roman"/>
          <w:b/>
          <w:bCs/>
          <w:color w:val="000000" w:themeColor="text1"/>
          <w:bdr w:val="none" w:sz="0" w:space="0" w:color="auto" w:frame="1"/>
        </w:rPr>
      </w:pPr>
    </w:p>
    <w:p w14:paraId="12C12CC0" w14:textId="716F20C8" w:rsidR="00090DF7" w:rsidRPr="00650A79" w:rsidRDefault="00090DF7" w:rsidP="00AD7B13">
      <w:pPr>
        <w:spacing w:line="360" w:lineRule="auto"/>
        <w:rPr>
          <w:rFonts w:ascii="Times New Roman" w:hAnsi="Times New Roman" w:cs="Times New Roman"/>
          <w:color w:val="000000" w:themeColor="text1"/>
        </w:rPr>
      </w:pPr>
      <w:r w:rsidRPr="00650A79">
        <w:rPr>
          <w:rFonts w:ascii="Times New Roman" w:hAnsi="Times New Roman" w:cs="Times New Roman"/>
          <w:color w:val="000000" w:themeColor="text1"/>
        </w:rPr>
        <w:t>Costa Rica</w:t>
      </w:r>
      <w:r w:rsidR="00046B3C" w:rsidRPr="00650A79">
        <w:rPr>
          <w:rFonts w:ascii="Times New Roman" w:hAnsi="Times New Roman" w:cs="Times New Roman"/>
          <w:color w:val="000000" w:themeColor="text1"/>
        </w:rPr>
        <w:t xml:space="preserve"> is </w:t>
      </w:r>
      <w:r w:rsidRPr="00650A79">
        <w:rPr>
          <w:rFonts w:ascii="Times New Roman" w:hAnsi="Times New Roman" w:cs="Times New Roman"/>
          <w:color w:val="000000" w:themeColor="text1"/>
        </w:rPr>
        <w:t xml:space="preserve">a small Central American nation </w:t>
      </w:r>
      <w:r w:rsidR="00046B3C" w:rsidRPr="00650A79">
        <w:rPr>
          <w:rFonts w:ascii="Times New Roman" w:hAnsi="Times New Roman" w:cs="Times New Roman"/>
          <w:color w:val="000000" w:themeColor="text1"/>
        </w:rPr>
        <w:t xml:space="preserve">and </w:t>
      </w:r>
      <w:r w:rsidRPr="00650A79">
        <w:rPr>
          <w:rFonts w:ascii="Times New Roman" w:hAnsi="Times New Roman" w:cs="Times New Roman"/>
          <w:color w:val="000000" w:themeColor="text1"/>
        </w:rPr>
        <w:t xml:space="preserve">is celebrated for its rich biodiversity, stunning landscapes, and commitment to environmental conservation. Nestled between Nicaragua to the north and Panama to the south, Costa Rica is bordered by the Pacific Ocean to the west and the Caribbean Sea to the east. The country is renowned for its lush rainforests, diverse ecosystems, and an abundance of wildlife, making it a haven for nature enthusiasts and </w:t>
      </w:r>
      <w:r w:rsidRPr="00650A79">
        <w:rPr>
          <w:rFonts w:ascii="Times New Roman" w:hAnsi="Times New Roman" w:cs="Times New Roman"/>
          <w:color w:val="000000" w:themeColor="text1"/>
        </w:rPr>
        <w:t>ecotourists.</w:t>
      </w:r>
    </w:p>
    <w:p w14:paraId="17DE75FA" w14:textId="77777777" w:rsidR="00090DF7" w:rsidRPr="00650A79" w:rsidRDefault="00090DF7" w:rsidP="00AD7B13">
      <w:pPr>
        <w:spacing w:line="360" w:lineRule="auto"/>
        <w:rPr>
          <w:rFonts w:ascii="Times New Roman" w:hAnsi="Times New Roman" w:cs="Times New Roman"/>
          <w:color w:val="000000" w:themeColor="text1"/>
        </w:rPr>
      </w:pPr>
      <w:r w:rsidRPr="00650A79">
        <w:rPr>
          <w:rFonts w:ascii="Times New Roman" w:hAnsi="Times New Roman" w:cs="Times New Roman"/>
          <w:color w:val="000000" w:themeColor="text1"/>
        </w:rPr>
        <w:t>Costa Rica is unique not only for its natural beauty but also for its progressive stance on environmental sustainability. It has set itself apart by aiming to become one of the world's first carbon-neutral nations.</w:t>
      </w:r>
    </w:p>
    <w:p w14:paraId="08EC676D" w14:textId="77777777" w:rsidR="003D3D9A" w:rsidRPr="00650A79" w:rsidRDefault="003D3D9A" w:rsidP="00AD7B13">
      <w:pPr>
        <w:spacing w:line="360" w:lineRule="auto"/>
        <w:rPr>
          <w:rFonts w:ascii="Times New Roman" w:hAnsi="Times New Roman" w:cs="Times New Roman"/>
          <w:color w:val="000000" w:themeColor="text1"/>
        </w:rPr>
      </w:pPr>
    </w:p>
    <w:p w14:paraId="2EDB9686" w14:textId="7E43ABEF" w:rsidR="00090DF7" w:rsidRPr="00650A79" w:rsidRDefault="005F0097" w:rsidP="00AD7B13">
      <w:pPr>
        <w:spacing w:line="360" w:lineRule="auto"/>
        <w:rPr>
          <w:rFonts w:ascii="Times New Roman" w:hAnsi="Times New Roman" w:cs="Times New Roman"/>
          <w:color w:val="000000" w:themeColor="text1"/>
        </w:rPr>
      </w:pPr>
      <w:r w:rsidRPr="00650A79">
        <w:rPr>
          <w:rFonts w:ascii="Times New Roman" w:hAnsi="Times New Roman" w:cs="Times New Roman"/>
          <w:color w:val="000000" w:themeColor="text1"/>
        </w:rPr>
        <w:t>Costa Rica’s Vision for the Future</w:t>
      </w:r>
      <w:r w:rsidR="00090DF7" w:rsidRPr="00650A79">
        <w:rPr>
          <w:rFonts w:ascii="Times New Roman" w:hAnsi="Times New Roman" w:cs="Times New Roman"/>
          <w:color w:val="000000" w:themeColor="text1"/>
        </w:rPr>
        <w:t xml:space="preserve">: </w:t>
      </w:r>
    </w:p>
    <w:p w14:paraId="2CA9D468" w14:textId="77777777" w:rsidR="00090DF7" w:rsidRPr="00090DF7" w:rsidRDefault="00090DF7" w:rsidP="00AD7B13">
      <w:pPr>
        <w:numPr>
          <w:ilvl w:val="0"/>
          <w:numId w:val="6"/>
        </w:numPr>
        <w:spacing w:line="360" w:lineRule="auto"/>
        <w:rPr>
          <w:rFonts w:ascii="Times New Roman" w:hAnsi="Times New Roman" w:cs="Times New Roman"/>
          <w:color w:val="000000" w:themeColor="text1"/>
        </w:rPr>
      </w:pPr>
      <w:r w:rsidRPr="00090DF7">
        <w:rPr>
          <w:rFonts w:ascii="Times New Roman" w:hAnsi="Times New Roman" w:cs="Times New Roman"/>
          <w:color w:val="000000" w:themeColor="text1"/>
        </w:rPr>
        <w:t xml:space="preserve">President Alvarado has a clear vision of the city of the future. “I imagine a city where mobility is based on clean energy; a city that bets on technology but prioritizes people’s </w:t>
      </w:r>
      <w:r w:rsidRPr="00090DF7">
        <w:rPr>
          <w:rFonts w:ascii="Times New Roman" w:hAnsi="Times New Roman" w:cs="Times New Roman"/>
          <w:color w:val="000000" w:themeColor="text1"/>
        </w:rPr>
        <w:lastRenderedPageBreak/>
        <w:t>well-being, freedom, and right to privacy; a city where you breathe clean air; a city that manages waste sustainably and a city where you are in contact with nature to find peace of mind,” he said.</w:t>
      </w:r>
    </w:p>
    <w:p w14:paraId="586356AD" w14:textId="498F7B1F" w:rsidR="00090DF7" w:rsidRPr="00650A79" w:rsidRDefault="00090DF7" w:rsidP="00AD7B13">
      <w:pPr>
        <w:numPr>
          <w:ilvl w:val="0"/>
          <w:numId w:val="6"/>
        </w:numPr>
        <w:spacing w:line="360" w:lineRule="auto"/>
        <w:rPr>
          <w:rFonts w:ascii="Times New Roman" w:hAnsi="Times New Roman" w:cs="Times New Roman"/>
          <w:color w:val="000000" w:themeColor="text1"/>
        </w:rPr>
      </w:pPr>
      <w:r w:rsidRPr="00090DF7">
        <w:rPr>
          <w:rFonts w:ascii="Times New Roman" w:hAnsi="Times New Roman" w:cs="Times New Roman"/>
          <w:color w:val="000000" w:themeColor="text1"/>
        </w:rPr>
        <w:t xml:space="preserve">Implementing the National Decarbonization Plan is expected to bring USD 41 billion in net benefits to the Costa Rican economy between 2020 and 2050. </w:t>
      </w:r>
      <w:r w:rsidRPr="00650A79">
        <w:rPr>
          <w:rFonts w:ascii="Times New Roman" w:hAnsi="Times New Roman" w:cs="Times New Roman"/>
          <w:color w:val="000000" w:themeColor="text1"/>
        </w:rPr>
        <w:tab/>
      </w:r>
    </w:p>
    <w:p w14:paraId="20813446" w14:textId="77777777" w:rsidR="005F0097" w:rsidRPr="00650A79" w:rsidRDefault="005F0097" w:rsidP="00AD7B13">
      <w:pPr>
        <w:spacing w:line="360" w:lineRule="auto"/>
        <w:ind w:left="720"/>
        <w:rPr>
          <w:rFonts w:ascii="Times New Roman" w:hAnsi="Times New Roman" w:cs="Times New Roman"/>
          <w:color w:val="000000" w:themeColor="text1"/>
        </w:rPr>
      </w:pPr>
    </w:p>
    <w:p w14:paraId="16AEED12" w14:textId="77777777" w:rsidR="005F0097" w:rsidRPr="00650A79" w:rsidRDefault="005F0097" w:rsidP="00AD7B13">
      <w:pPr>
        <w:spacing w:line="360" w:lineRule="auto"/>
        <w:rPr>
          <w:rFonts w:ascii="Times New Roman" w:hAnsi="Times New Roman" w:cs="Times New Roman"/>
          <w:color w:val="000000" w:themeColor="text1"/>
        </w:rPr>
      </w:pPr>
      <w:r w:rsidRPr="00650A79">
        <w:rPr>
          <w:rFonts w:ascii="Times New Roman" w:hAnsi="Times New Roman" w:cs="Times New Roman"/>
          <w:color w:val="000000" w:themeColor="text1"/>
        </w:rPr>
        <w:t>The National Decarbonization Plan:</w:t>
      </w:r>
    </w:p>
    <w:p w14:paraId="4FC9768C" w14:textId="77777777" w:rsidR="005F0097" w:rsidRPr="00650A79" w:rsidRDefault="005F0097" w:rsidP="00AD7B13">
      <w:pPr>
        <w:spacing w:line="360" w:lineRule="auto"/>
        <w:rPr>
          <w:rFonts w:ascii="Times New Roman" w:hAnsi="Times New Roman" w:cs="Times New Roman"/>
          <w:color w:val="000000" w:themeColor="text1"/>
          <w:shd w:val="clear" w:color="auto" w:fill="FFFFFF"/>
        </w:rPr>
      </w:pPr>
    </w:p>
    <w:p w14:paraId="7ED5BCBC" w14:textId="14DB516D" w:rsidR="00090DF7" w:rsidRPr="00090DF7" w:rsidRDefault="00090DF7" w:rsidP="00AD7B13">
      <w:pPr>
        <w:numPr>
          <w:ilvl w:val="0"/>
          <w:numId w:val="1"/>
        </w:numPr>
        <w:spacing w:line="360" w:lineRule="auto"/>
        <w:rPr>
          <w:rFonts w:ascii="Times New Roman" w:hAnsi="Times New Roman" w:cs="Times New Roman"/>
          <w:color w:val="000000" w:themeColor="text1"/>
          <w:shd w:val="clear" w:color="auto" w:fill="FFFFFF"/>
        </w:rPr>
      </w:pPr>
      <w:r w:rsidRPr="00090DF7">
        <w:rPr>
          <w:rFonts w:ascii="Times New Roman" w:hAnsi="Times New Roman" w:cs="Times New Roman"/>
          <w:color w:val="000000" w:themeColor="text1"/>
          <w:shd w:val="clear" w:color="auto" w:fill="FFFFFF"/>
        </w:rPr>
        <w:t>The NDP published in 2019 by the government of Costa Rica sets the goal of becoming carbon-neutral by 2050, with Costa Rica’s local emissions being offset by the local absorption provided by forests and other carbon sinks.</w:t>
      </w:r>
      <w:r w:rsidR="00046B3C" w:rsidRPr="00650A79">
        <w:rPr>
          <w:rStyle w:val="FootnoteReference"/>
          <w:rFonts w:ascii="Times New Roman" w:hAnsi="Times New Roman" w:cs="Times New Roman"/>
          <w:color w:val="000000" w:themeColor="text1"/>
          <w:shd w:val="clear" w:color="auto" w:fill="FFFFFF"/>
        </w:rPr>
        <w:footnoteReference w:id="1"/>
      </w:r>
    </w:p>
    <w:p w14:paraId="68B67D5E" w14:textId="3E64BCFF" w:rsidR="00090DF7" w:rsidRPr="00090DF7" w:rsidRDefault="00090DF7" w:rsidP="00AD7B13">
      <w:pPr>
        <w:numPr>
          <w:ilvl w:val="0"/>
          <w:numId w:val="1"/>
        </w:numPr>
        <w:spacing w:line="360" w:lineRule="auto"/>
        <w:rPr>
          <w:rFonts w:ascii="Times New Roman" w:hAnsi="Times New Roman" w:cs="Times New Roman"/>
          <w:color w:val="000000" w:themeColor="text1"/>
          <w:shd w:val="clear" w:color="auto" w:fill="FFFFFF"/>
        </w:rPr>
      </w:pPr>
      <w:r w:rsidRPr="00090DF7">
        <w:rPr>
          <w:rFonts w:ascii="Times New Roman" w:hAnsi="Times New Roman" w:cs="Times New Roman"/>
          <w:color w:val="000000" w:themeColor="text1"/>
          <w:shd w:val="clear" w:color="auto" w:fill="FFFFFF"/>
        </w:rPr>
        <w:t xml:space="preserve">The NDP proposes a set of actions organized around ten “lines” </w:t>
      </w:r>
      <w:r w:rsidR="005F0097" w:rsidRPr="00650A79">
        <w:rPr>
          <w:rFonts w:ascii="Times New Roman" w:hAnsi="Times New Roman" w:cs="Times New Roman"/>
          <w:color w:val="000000" w:themeColor="text1"/>
          <w:shd w:val="clear" w:color="auto" w:fill="FFFFFF"/>
        </w:rPr>
        <w:t>(see appendix</w:t>
      </w:r>
      <w:r w:rsidR="00650A79">
        <w:rPr>
          <w:rFonts w:ascii="Times New Roman" w:hAnsi="Times New Roman" w:cs="Times New Roman"/>
          <w:color w:val="000000" w:themeColor="text1"/>
          <w:shd w:val="clear" w:color="auto" w:fill="FFFFFF"/>
        </w:rPr>
        <w:t xml:space="preserve"> A</w:t>
      </w:r>
      <w:r w:rsidR="005F0097" w:rsidRPr="00650A79">
        <w:rPr>
          <w:rFonts w:ascii="Times New Roman" w:hAnsi="Times New Roman" w:cs="Times New Roman"/>
          <w:color w:val="000000" w:themeColor="text1"/>
          <w:shd w:val="clear" w:color="auto" w:fill="FFFFFF"/>
        </w:rPr>
        <w:t xml:space="preserve">) </w:t>
      </w:r>
      <w:r w:rsidRPr="00090DF7">
        <w:rPr>
          <w:rFonts w:ascii="Times New Roman" w:hAnsi="Times New Roman" w:cs="Times New Roman"/>
          <w:color w:val="000000" w:themeColor="text1"/>
          <w:shd w:val="clear" w:color="auto" w:fill="FFFFFF"/>
        </w:rPr>
        <w:t xml:space="preserve">representing Costa Rica’s main economic and infrastructure sectors. </w:t>
      </w:r>
    </w:p>
    <w:p w14:paraId="3BF46FC4" w14:textId="29E93018" w:rsidR="00090DF7" w:rsidRPr="00090DF7" w:rsidRDefault="00046B3C" w:rsidP="00AD7B13">
      <w:pPr>
        <w:numPr>
          <w:ilvl w:val="0"/>
          <w:numId w:val="1"/>
        </w:numPr>
        <w:spacing w:line="360" w:lineRule="auto"/>
        <w:rPr>
          <w:rFonts w:ascii="Times New Roman" w:hAnsi="Times New Roman" w:cs="Times New Roman"/>
          <w:color w:val="000000" w:themeColor="text1"/>
          <w:shd w:val="clear" w:color="auto" w:fill="FFFFFF"/>
        </w:rPr>
      </w:pPr>
      <w:r w:rsidRPr="00650A79">
        <w:rPr>
          <w:rFonts w:ascii="Times New Roman" w:hAnsi="Times New Roman" w:cs="Times New Roman"/>
          <w:color w:val="000000" w:themeColor="text1"/>
          <w:shd w:val="clear" w:color="auto" w:fill="FFFFFF"/>
        </w:rPr>
        <w:t>The NDP entails b</w:t>
      </w:r>
      <w:r w:rsidR="00090DF7" w:rsidRPr="00090DF7">
        <w:rPr>
          <w:rFonts w:ascii="Times New Roman" w:hAnsi="Times New Roman" w:cs="Times New Roman"/>
          <w:color w:val="000000" w:themeColor="text1"/>
          <w:shd w:val="clear" w:color="auto" w:fill="FFFFFF"/>
        </w:rPr>
        <w:t xml:space="preserve">old mid- and long-term targets to reform transport, energy, waste, and land use, were launched in February of 2019. </w:t>
      </w:r>
    </w:p>
    <w:p w14:paraId="2B708C45" w14:textId="2DB9795E" w:rsidR="00090DF7" w:rsidRPr="00090DF7" w:rsidRDefault="00046B3C" w:rsidP="00AD7B13">
      <w:pPr>
        <w:numPr>
          <w:ilvl w:val="0"/>
          <w:numId w:val="1"/>
        </w:numPr>
        <w:spacing w:line="360" w:lineRule="auto"/>
        <w:rPr>
          <w:rFonts w:ascii="Times New Roman" w:hAnsi="Times New Roman" w:cs="Times New Roman"/>
          <w:color w:val="000000" w:themeColor="text1"/>
          <w:shd w:val="clear" w:color="auto" w:fill="FFFFFF"/>
        </w:rPr>
      </w:pPr>
      <w:r w:rsidRPr="00650A79">
        <w:rPr>
          <w:rFonts w:ascii="Times New Roman" w:hAnsi="Times New Roman" w:cs="Times New Roman"/>
          <w:color w:val="000000" w:themeColor="text1"/>
          <w:shd w:val="clear" w:color="auto" w:fill="FFFFFF"/>
        </w:rPr>
        <w:t xml:space="preserve"> </w:t>
      </w:r>
      <w:r w:rsidR="00090DF7" w:rsidRPr="00090DF7">
        <w:rPr>
          <w:rFonts w:ascii="Times New Roman" w:hAnsi="Times New Roman" w:cs="Times New Roman"/>
          <w:color w:val="000000" w:themeColor="text1"/>
          <w:shd w:val="clear" w:color="auto" w:fill="FFFFFF"/>
        </w:rPr>
        <w:t>The aim is to achieve net zero emissions by 2050, meaning the country will produce no more emissions than it can offset through actions such as maintaining and expanding its forests</w:t>
      </w:r>
      <w:r w:rsidR="003D3D9A" w:rsidRPr="00650A79">
        <w:rPr>
          <w:rFonts w:ascii="Times New Roman" w:hAnsi="Times New Roman" w:cs="Times New Roman"/>
          <w:color w:val="000000" w:themeColor="text1"/>
          <w:shd w:val="clear" w:color="auto" w:fill="FFFFFF"/>
        </w:rPr>
        <w:t xml:space="preserve">. They anticipate that the net emissions will drop below zero in certain CO2-emitting industries </w:t>
      </w:r>
      <w:r w:rsidR="005F0097" w:rsidRPr="00650A79">
        <w:rPr>
          <w:rFonts w:ascii="Times New Roman" w:hAnsi="Times New Roman" w:cs="Times New Roman"/>
          <w:color w:val="000000" w:themeColor="text1"/>
          <w:shd w:val="clear" w:color="auto" w:fill="FFFFFF"/>
        </w:rPr>
        <w:t xml:space="preserve">(see appendix </w:t>
      </w:r>
      <w:r w:rsidR="00650A79">
        <w:rPr>
          <w:rFonts w:ascii="Times New Roman" w:hAnsi="Times New Roman" w:cs="Times New Roman"/>
          <w:color w:val="000000" w:themeColor="text1"/>
          <w:shd w:val="clear" w:color="auto" w:fill="FFFFFF"/>
        </w:rPr>
        <w:t xml:space="preserve">B </w:t>
      </w:r>
      <w:r w:rsidR="005F0097" w:rsidRPr="00650A79">
        <w:rPr>
          <w:rFonts w:ascii="Times New Roman" w:hAnsi="Times New Roman" w:cs="Times New Roman"/>
          <w:color w:val="000000" w:themeColor="text1"/>
          <w:shd w:val="clear" w:color="auto" w:fill="FFFFFF"/>
        </w:rPr>
        <w:t>for graph).</w:t>
      </w:r>
      <w:r w:rsidRPr="00650A79">
        <w:rPr>
          <w:rFonts w:ascii="Times New Roman" w:hAnsi="Times New Roman" w:cs="Times New Roman"/>
          <w:color w:val="000000" w:themeColor="text1"/>
          <w:shd w:val="clear" w:color="auto" w:fill="FFFFFF"/>
        </w:rPr>
        <w:t xml:space="preserve"> </w:t>
      </w:r>
      <w:r w:rsidRPr="00650A79">
        <w:rPr>
          <w:rFonts w:ascii="Times New Roman" w:hAnsi="Times New Roman" w:cs="Times New Roman"/>
          <w:color w:val="000000" w:themeColor="text1"/>
          <w:shd w:val="clear" w:color="auto" w:fill="FFFFFF"/>
        </w:rPr>
        <w:t xml:space="preserve">Reaching net-zero CO2 emissions means both reducing sources of emissions, such as the combustion of fossil fuels, and increasing carbon sinks, by, for example, expanding forests, since trees capture carbon from the atmosphere as they grow. The salient message of climate research is that </w:t>
      </w:r>
      <w:proofErr w:type="gramStart"/>
      <w:r w:rsidRPr="00650A79">
        <w:rPr>
          <w:rFonts w:ascii="Times New Roman" w:hAnsi="Times New Roman" w:cs="Times New Roman"/>
          <w:color w:val="000000" w:themeColor="text1"/>
          <w:shd w:val="clear" w:color="auto" w:fill="FFFFFF"/>
        </w:rPr>
        <w:t>as long as</w:t>
      </w:r>
      <w:proofErr w:type="gramEnd"/>
      <w:r w:rsidRPr="00650A79">
        <w:rPr>
          <w:rFonts w:ascii="Times New Roman" w:hAnsi="Times New Roman" w:cs="Times New Roman"/>
          <w:color w:val="000000" w:themeColor="text1"/>
          <w:shd w:val="clear" w:color="auto" w:fill="FFFFFF"/>
        </w:rPr>
        <w:t xml:space="preserve"> the global economy releases more CO2 into the atmosphere than it removes through carbon sinks, the climate will continue to warm</w:t>
      </w:r>
      <w:r w:rsidRPr="00650A79">
        <w:rPr>
          <w:rFonts w:ascii="Times New Roman" w:hAnsi="Times New Roman" w:cs="Times New Roman"/>
          <w:color w:val="000000" w:themeColor="text1"/>
          <w:shd w:val="clear" w:color="auto" w:fill="FFFFFF"/>
        </w:rPr>
        <w:t>.</w:t>
      </w:r>
    </w:p>
    <w:p w14:paraId="17C1F348" w14:textId="77777777" w:rsidR="00090DF7" w:rsidRPr="00090DF7" w:rsidRDefault="00090DF7" w:rsidP="00AD7B13">
      <w:pPr>
        <w:numPr>
          <w:ilvl w:val="0"/>
          <w:numId w:val="1"/>
        </w:numPr>
        <w:spacing w:line="360" w:lineRule="auto"/>
        <w:rPr>
          <w:rFonts w:ascii="Times New Roman" w:hAnsi="Times New Roman" w:cs="Times New Roman"/>
          <w:color w:val="000000" w:themeColor="text1"/>
          <w:shd w:val="clear" w:color="auto" w:fill="FFFFFF"/>
        </w:rPr>
      </w:pPr>
      <w:r w:rsidRPr="00090DF7">
        <w:rPr>
          <w:rFonts w:ascii="Times New Roman" w:hAnsi="Times New Roman" w:cs="Times New Roman"/>
          <w:color w:val="000000" w:themeColor="text1"/>
          <w:shd w:val="clear" w:color="auto" w:fill="FFFFFF"/>
        </w:rPr>
        <w:t>Costa Rica’s most important climate policy is its National Decarbonization Plan, and the latest update report shows that almost all the original planned actions are on track, despite the negative effects of the pandemic</w:t>
      </w:r>
      <w:r w:rsidR="005F0097" w:rsidRPr="00650A79">
        <w:rPr>
          <w:rFonts w:ascii="Times New Roman" w:hAnsi="Times New Roman" w:cs="Times New Roman"/>
          <w:color w:val="000000" w:themeColor="text1"/>
          <w:shd w:val="clear" w:color="auto" w:fill="FFFFFF"/>
        </w:rPr>
        <w:t>.</w:t>
      </w:r>
    </w:p>
    <w:p w14:paraId="069EDE30" w14:textId="6D3B8161" w:rsidR="00090DF7" w:rsidRPr="00090DF7" w:rsidRDefault="00090DF7" w:rsidP="00AD7B13">
      <w:pPr>
        <w:numPr>
          <w:ilvl w:val="0"/>
          <w:numId w:val="1"/>
        </w:numPr>
        <w:spacing w:line="360" w:lineRule="auto"/>
        <w:rPr>
          <w:rFonts w:ascii="Times New Roman" w:hAnsi="Times New Roman" w:cs="Times New Roman"/>
          <w:color w:val="000000" w:themeColor="text1"/>
          <w:shd w:val="clear" w:color="auto" w:fill="FFFFFF"/>
        </w:rPr>
      </w:pPr>
      <w:r w:rsidRPr="00090DF7">
        <w:rPr>
          <w:rFonts w:ascii="Times New Roman" w:hAnsi="Times New Roman" w:cs="Times New Roman"/>
          <w:color w:val="000000" w:themeColor="text1"/>
          <w:shd w:val="clear" w:color="auto" w:fill="FFFFFF"/>
        </w:rPr>
        <w:t>Funded by the Inter-American Development Bank’s (IDB)</w:t>
      </w:r>
      <w:r w:rsidR="003D3D9A" w:rsidRPr="00650A79">
        <w:rPr>
          <w:rFonts w:ascii="Times New Roman" w:hAnsi="Times New Roman" w:cs="Times New Roman"/>
          <w:color w:val="000000" w:themeColor="text1"/>
          <w:shd w:val="clear" w:color="auto" w:fill="FFFFFF"/>
        </w:rPr>
        <w:t>-</w:t>
      </w:r>
      <w:r w:rsidRPr="00090DF7">
        <w:rPr>
          <w:rFonts w:ascii="Times New Roman" w:hAnsi="Times New Roman" w:cs="Times New Roman"/>
          <w:color w:val="000000" w:themeColor="text1"/>
          <w:shd w:val="clear" w:color="auto" w:fill="FFFFFF"/>
        </w:rPr>
        <w:t xml:space="preserve"> French Climate Fund (RG-T3193) and Sustainable Energy and Climate Change Initiative (RG-T2713). </w:t>
      </w:r>
    </w:p>
    <w:p w14:paraId="17BE806D" w14:textId="77777777" w:rsidR="005F0097" w:rsidRPr="00650A79" w:rsidRDefault="005F0097" w:rsidP="00AD7B13">
      <w:pPr>
        <w:spacing w:line="360" w:lineRule="auto"/>
        <w:rPr>
          <w:rFonts w:ascii="Times New Roman" w:hAnsi="Times New Roman" w:cs="Times New Roman"/>
          <w:color w:val="000000" w:themeColor="text1"/>
        </w:rPr>
      </w:pPr>
    </w:p>
    <w:p w14:paraId="30C3F2DA" w14:textId="77777777" w:rsidR="00046B3C" w:rsidRPr="00650A79" w:rsidRDefault="005F0097" w:rsidP="00AD7B13">
      <w:pPr>
        <w:spacing w:line="360" w:lineRule="auto"/>
        <w:rPr>
          <w:rFonts w:ascii="Times New Roman" w:hAnsi="Times New Roman" w:cs="Times New Roman"/>
          <w:color w:val="000000" w:themeColor="text1"/>
        </w:rPr>
      </w:pPr>
      <w:r w:rsidRPr="00650A79">
        <w:rPr>
          <w:rFonts w:ascii="Times New Roman" w:hAnsi="Times New Roman" w:cs="Times New Roman"/>
          <w:color w:val="000000" w:themeColor="text1"/>
        </w:rPr>
        <w:t>Capacity building for climate change refers to the process of enhancing the abilities, skills, knowledge, and resources of individuals, organizations, and communities to effectively understand, mitigate, adapt to, and address the challenges posed by climate change. It involves empowering individuals and institutions to develop the capacity to assess, plan, implement, and monitor climate change-related initiatives</w:t>
      </w:r>
      <w:r w:rsidRPr="00650A79">
        <w:rPr>
          <w:rFonts w:ascii="Times New Roman" w:hAnsi="Times New Roman" w:cs="Times New Roman"/>
          <w:color w:val="000000" w:themeColor="text1"/>
        </w:rPr>
        <w:t xml:space="preserve">. </w:t>
      </w:r>
      <w:r w:rsidR="003D3D9A" w:rsidRPr="00650A79">
        <w:rPr>
          <w:rFonts w:ascii="Times New Roman" w:hAnsi="Times New Roman" w:cs="Times New Roman"/>
          <w:color w:val="000000" w:themeColor="text1"/>
        </w:rPr>
        <w:t xml:space="preserve">It </w:t>
      </w:r>
      <w:r w:rsidR="00090DF7" w:rsidRPr="00090DF7">
        <w:rPr>
          <w:rFonts w:ascii="Times New Roman" w:hAnsi="Times New Roman" w:cs="Times New Roman"/>
          <w:color w:val="000000" w:themeColor="text1"/>
        </w:rPr>
        <w:t>is an investment in the effectiveness and future sustainability of the society.</w:t>
      </w:r>
      <w:r w:rsidRPr="00650A79">
        <w:rPr>
          <w:rFonts w:ascii="Times New Roman" w:hAnsi="Times New Roman" w:cs="Times New Roman"/>
          <w:color w:val="000000" w:themeColor="text1"/>
        </w:rPr>
        <w:t xml:space="preserve"> </w:t>
      </w:r>
      <w:r w:rsidR="003D3D9A" w:rsidRPr="00650A79">
        <w:rPr>
          <w:rFonts w:ascii="Times New Roman" w:hAnsi="Times New Roman" w:cs="Times New Roman"/>
          <w:color w:val="000000" w:themeColor="text1"/>
        </w:rPr>
        <w:t>This research aspires to uncover favorable outcomes stemming from the National Decarbonization Policy, with the aim of identifying replicable successes that can be translated and applied in other developing nations.</w:t>
      </w:r>
      <w:r w:rsidR="00046B3C" w:rsidRPr="00650A79">
        <w:rPr>
          <w:rFonts w:ascii="Times New Roman" w:hAnsi="Times New Roman" w:cs="Times New Roman"/>
          <w:color w:val="000000" w:themeColor="text1"/>
        </w:rPr>
        <w:t xml:space="preserve"> </w:t>
      </w:r>
      <w:r w:rsidR="00046B3C" w:rsidRPr="00650A79">
        <w:rPr>
          <w:rFonts w:ascii="Times New Roman" w:hAnsi="Times New Roman" w:cs="Times New Roman"/>
          <w:color w:val="000000" w:themeColor="text1"/>
        </w:rPr>
        <w:t xml:space="preserve">This study offers ideas and models that are valuable for other countries interested in decarbonization, and that can inspire development partners globally. </w:t>
      </w:r>
    </w:p>
    <w:p w14:paraId="025196CA" w14:textId="684856C1" w:rsidR="005F0097" w:rsidRPr="00650A79" w:rsidRDefault="005F0097" w:rsidP="00AD7B13">
      <w:pPr>
        <w:spacing w:line="360" w:lineRule="auto"/>
        <w:rPr>
          <w:rFonts w:ascii="Times New Roman" w:hAnsi="Times New Roman" w:cs="Times New Roman"/>
          <w:color w:val="000000" w:themeColor="text1"/>
        </w:rPr>
      </w:pPr>
    </w:p>
    <w:p w14:paraId="6407B4C6" w14:textId="77777777" w:rsidR="005F0097" w:rsidRPr="00650A79" w:rsidRDefault="005F0097" w:rsidP="00AD7B13">
      <w:pPr>
        <w:spacing w:line="360" w:lineRule="auto"/>
        <w:rPr>
          <w:rFonts w:ascii="Times New Roman" w:hAnsi="Times New Roman" w:cs="Times New Roman"/>
          <w:color w:val="000000" w:themeColor="text1"/>
        </w:rPr>
      </w:pPr>
    </w:p>
    <w:p w14:paraId="2539ED93" w14:textId="22B8C06C" w:rsidR="005F0097" w:rsidRPr="00650A79" w:rsidRDefault="005F0097" w:rsidP="00AD7B13">
      <w:pPr>
        <w:spacing w:line="360" w:lineRule="auto"/>
        <w:rPr>
          <w:rFonts w:ascii="Times New Roman" w:hAnsi="Times New Roman" w:cs="Times New Roman"/>
          <w:color w:val="000000" w:themeColor="text1"/>
        </w:rPr>
      </w:pPr>
    </w:p>
    <w:p w14:paraId="6F89F068" w14:textId="5530ED4C" w:rsidR="005F0097" w:rsidRPr="00650A79" w:rsidRDefault="00090DF7" w:rsidP="00AD7B13">
      <w:pPr>
        <w:spacing w:before="120" w:line="360" w:lineRule="auto"/>
        <w:jc w:val="center"/>
        <w:rPr>
          <w:rFonts w:ascii="Times New Roman" w:hAnsi="Times New Roman" w:cs="Times New Roman"/>
          <w:b/>
          <w:bCs/>
          <w:color w:val="000000" w:themeColor="text1"/>
          <w:bdr w:val="none" w:sz="0" w:space="0" w:color="auto" w:frame="1"/>
        </w:rPr>
      </w:pPr>
      <w:r w:rsidRPr="00650A79">
        <w:rPr>
          <w:rFonts w:ascii="Times New Roman" w:hAnsi="Times New Roman" w:cs="Times New Roman"/>
          <w:b/>
          <w:bCs/>
          <w:color w:val="000000" w:themeColor="text1"/>
          <w:bdr w:val="none" w:sz="0" w:space="0" w:color="auto" w:frame="1"/>
        </w:rPr>
        <w:t>Literature Review</w:t>
      </w:r>
    </w:p>
    <w:p w14:paraId="7B0F860A" w14:textId="633F487A" w:rsidR="005F0097" w:rsidRPr="005F0097" w:rsidRDefault="005F0097" w:rsidP="00AD7B13">
      <w:pPr>
        <w:spacing w:before="120" w:line="360" w:lineRule="auto"/>
        <w:rPr>
          <w:rFonts w:ascii="Times New Roman" w:hAnsi="Times New Roman" w:cs="Times New Roman"/>
          <w:color w:val="000000" w:themeColor="text1"/>
          <w:bdr w:val="none" w:sz="0" w:space="0" w:color="auto" w:frame="1"/>
        </w:rPr>
      </w:pPr>
      <w:r w:rsidRPr="005F0097">
        <w:rPr>
          <w:rFonts w:ascii="Times New Roman" w:hAnsi="Times New Roman" w:cs="Times New Roman"/>
          <w:color w:val="000000" w:themeColor="text1"/>
          <w:bdr w:val="none" w:sz="0" w:space="0" w:color="auto" w:frame="1"/>
        </w:rPr>
        <w:t xml:space="preserve">The literature review section of this research project encompasses a comprehensive exploration of climate policy studies conducted in various countries, providing a foundational understanding </w:t>
      </w:r>
      <w:r w:rsidRPr="00650A79">
        <w:rPr>
          <w:rFonts w:ascii="Times New Roman" w:hAnsi="Times New Roman" w:cs="Times New Roman"/>
          <w:color w:val="000000" w:themeColor="text1"/>
          <w:bdr w:val="none" w:sz="0" w:space="0" w:color="auto" w:frame="1"/>
        </w:rPr>
        <w:t>of</w:t>
      </w:r>
      <w:r w:rsidRPr="005F0097">
        <w:rPr>
          <w:rFonts w:ascii="Times New Roman" w:hAnsi="Times New Roman" w:cs="Times New Roman"/>
          <w:color w:val="000000" w:themeColor="text1"/>
          <w:bdr w:val="none" w:sz="0" w:space="0" w:color="auto" w:frame="1"/>
        </w:rPr>
        <w:t xml:space="preserve"> the integration of Structural Equation Modeling (SEM) models into the current study. Noteworthy contributions from existing research include:</w:t>
      </w:r>
    </w:p>
    <w:p w14:paraId="1D962D50" w14:textId="762BD208" w:rsidR="005F0097" w:rsidRPr="005F0097" w:rsidRDefault="00046B3C" w:rsidP="00AD7B13">
      <w:pPr>
        <w:numPr>
          <w:ilvl w:val="0"/>
          <w:numId w:val="15"/>
        </w:numPr>
        <w:spacing w:before="120" w:line="360" w:lineRule="auto"/>
        <w:rPr>
          <w:rFonts w:ascii="Times New Roman" w:hAnsi="Times New Roman" w:cs="Times New Roman"/>
          <w:color w:val="000000" w:themeColor="text1"/>
          <w:bdr w:val="none" w:sz="0" w:space="0" w:color="auto" w:frame="1"/>
        </w:rPr>
      </w:pPr>
      <w:r w:rsidRPr="00650A79">
        <w:rPr>
          <w:rFonts w:ascii="Times New Roman" w:hAnsi="Times New Roman" w:cs="Times New Roman"/>
          <w:color w:val="000000" w:themeColor="text1"/>
          <w:bdr w:val="none" w:sz="0" w:space="0" w:color="auto" w:frame="1"/>
        </w:rPr>
        <w:t>‘</w:t>
      </w:r>
      <w:r w:rsidR="005F0097" w:rsidRPr="005F0097">
        <w:rPr>
          <w:rFonts w:ascii="Times New Roman" w:hAnsi="Times New Roman" w:cs="Times New Roman"/>
          <w:color w:val="000000" w:themeColor="text1"/>
          <w:bdr w:val="none" w:sz="0" w:space="0" w:color="auto" w:frame="1"/>
        </w:rPr>
        <w:t xml:space="preserve">Sharing the burden for climate change mitigation in the Canadian </w:t>
      </w:r>
      <w:r w:rsidR="005F0097" w:rsidRPr="00650A79">
        <w:rPr>
          <w:rFonts w:ascii="Times New Roman" w:hAnsi="Times New Roman" w:cs="Times New Roman"/>
          <w:color w:val="000000" w:themeColor="text1"/>
          <w:bdr w:val="none" w:sz="0" w:space="0" w:color="auto" w:frame="1"/>
        </w:rPr>
        <w:t>Federation</w:t>
      </w:r>
      <w:r w:rsidRPr="00650A79">
        <w:rPr>
          <w:rFonts w:ascii="Times New Roman" w:hAnsi="Times New Roman" w:cs="Times New Roman"/>
          <w:color w:val="000000" w:themeColor="text1"/>
          <w:bdr w:val="none" w:sz="0" w:space="0" w:color="auto" w:frame="1"/>
        </w:rPr>
        <w:t>’</w:t>
      </w:r>
      <w:r w:rsidR="005F0097" w:rsidRPr="005F0097">
        <w:rPr>
          <w:rFonts w:ascii="Times New Roman" w:hAnsi="Times New Roman" w:cs="Times New Roman"/>
          <w:color w:val="000000" w:themeColor="text1"/>
          <w:bdr w:val="none" w:sz="0" w:space="0" w:color="auto" w:frame="1"/>
        </w:rPr>
        <w:t xml:space="preserve"> study delves into the intricate challenges of distributing the responsibility for greenhouse gas abatement among provinces in Canada. Utilizing a computable general equilibrium model, the authors compare various strategies for allocating the burden of emission reductions across Canadian provinces.</w:t>
      </w:r>
    </w:p>
    <w:p w14:paraId="25551D52" w14:textId="4BFBB1ED" w:rsidR="005F0097" w:rsidRPr="005F0097" w:rsidRDefault="00046B3C" w:rsidP="00AD7B13">
      <w:pPr>
        <w:numPr>
          <w:ilvl w:val="0"/>
          <w:numId w:val="15"/>
        </w:numPr>
        <w:spacing w:before="120" w:line="360" w:lineRule="auto"/>
        <w:rPr>
          <w:rFonts w:ascii="Times New Roman" w:hAnsi="Times New Roman" w:cs="Times New Roman"/>
          <w:color w:val="000000" w:themeColor="text1"/>
          <w:bdr w:val="none" w:sz="0" w:space="0" w:color="auto" w:frame="1"/>
        </w:rPr>
      </w:pPr>
      <w:r w:rsidRPr="00650A79">
        <w:rPr>
          <w:rFonts w:ascii="Times New Roman" w:hAnsi="Times New Roman" w:cs="Times New Roman"/>
          <w:color w:val="000000" w:themeColor="text1"/>
          <w:bdr w:val="none" w:sz="0" w:space="0" w:color="auto" w:frame="1"/>
        </w:rPr>
        <w:t>‘</w:t>
      </w:r>
      <w:r w:rsidR="005F0097" w:rsidRPr="005F0097">
        <w:rPr>
          <w:rFonts w:ascii="Times New Roman" w:hAnsi="Times New Roman" w:cs="Times New Roman"/>
          <w:color w:val="000000" w:themeColor="text1"/>
          <w:bdr w:val="none" w:sz="0" w:space="0" w:color="auto" w:frame="1"/>
        </w:rPr>
        <w:t>Climate Justice, the Global South, and Policy Preferences of Kenyan Environmental NGOs</w:t>
      </w:r>
      <w:r w:rsidRPr="00650A79">
        <w:rPr>
          <w:rFonts w:ascii="Times New Roman" w:hAnsi="Times New Roman" w:cs="Times New Roman"/>
          <w:color w:val="000000" w:themeColor="text1"/>
          <w:bdr w:val="none" w:sz="0" w:space="0" w:color="auto" w:frame="1"/>
        </w:rPr>
        <w:t>’</w:t>
      </w:r>
      <w:r w:rsidR="005F0097" w:rsidRPr="00650A79">
        <w:rPr>
          <w:rFonts w:ascii="Times New Roman" w:hAnsi="Times New Roman" w:cs="Times New Roman"/>
          <w:color w:val="000000" w:themeColor="text1"/>
          <w:bdr w:val="none" w:sz="0" w:space="0" w:color="auto" w:frame="1"/>
        </w:rPr>
        <w:t xml:space="preserve">- </w:t>
      </w:r>
      <w:r w:rsidR="005F0097" w:rsidRPr="005F0097">
        <w:rPr>
          <w:rFonts w:ascii="Times New Roman" w:hAnsi="Times New Roman" w:cs="Times New Roman"/>
          <w:color w:val="000000" w:themeColor="text1"/>
          <w:bdr w:val="none" w:sz="0" w:space="0" w:color="auto" w:frame="1"/>
        </w:rPr>
        <w:t>Focus</w:t>
      </w:r>
      <w:r w:rsidR="005F0097" w:rsidRPr="00650A79">
        <w:rPr>
          <w:rFonts w:ascii="Times New Roman" w:hAnsi="Times New Roman" w:cs="Times New Roman"/>
          <w:color w:val="000000" w:themeColor="text1"/>
          <w:bdr w:val="none" w:sz="0" w:space="0" w:color="auto" w:frame="1"/>
        </w:rPr>
        <w:t>es</w:t>
      </w:r>
      <w:r w:rsidR="005F0097" w:rsidRPr="005F0097">
        <w:rPr>
          <w:rFonts w:ascii="Times New Roman" w:hAnsi="Times New Roman" w:cs="Times New Roman"/>
          <w:color w:val="000000" w:themeColor="text1"/>
          <w:bdr w:val="none" w:sz="0" w:space="0" w:color="auto" w:frame="1"/>
        </w:rPr>
        <w:t xml:space="preserve"> on the dynamics between the heavily industrialized Global North and the developing Global South, this research addresses the negotiations for a global agreement to address climate change. It sheds light on the policy preferences of Kenyan Environmental NGOs within the context of climate justice.</w:t>
      </w:r>
    </w:p>
    <w:p w14:paraId="4D52A2AA" w14:textId="4F900C18" w:rsidR="005F0097" w:rsidRPr="005F0097" w:rsidRDefault="00046B3C" w:rsidP="00AD7B13">
      <w:pPr>
        <w:numPr>
          <w:ilvl w:val="0"/>
          <w:numId w:val="15"/>
        </w:numPr>
        <w:spacing w:before="120" w:line="360" w:lineRule="auto"/>
        <w:rPr>
          <w:rFonts w:ascii="Times New Roman" w:hAnsi="Times New Roman" w:cs="Times New Roman"/>
          <w:color w:val="000000" w:themeColor="text1"/>
          <w:bdr w:val="none" w:sz="0" w:space="0" w:color="auto" w:frame="1"/>
        </w:rPr>
      </w:pPr>
      <w:r w:rsidRPr="00650A79">
        <w:rPr>
          <w:rFonts w:ascii="Times New Roman" w:hAnsi="Times New Roman" w:cs="Times New Roman"/>
          <w:color w:val="000000" w:themeColor="text1"/>
          <w:bdr w:val="none" w:sz="0" w:space="0" w:color="auto" w:frame="1"/>
        </w:rPr>
        <w:lastRenderedPageBreak/>
        <w:t>‘</w:t>
      </w:r>
      <w:r w:rsidR="005F0097" w:rsidRPr="005F0097">
        <w:rPr>
          <w:rFonts w:ascii="Times New Roman" w:hAnsi="Times New Roman" w:cs="Times New Roman"/>
          <w:color w:val="000000" w:themeColor="text1"/>
          <w:bdr w:val="none" w:sz="0" w:space="0" w:color="auto" w:frame="1"/>
        </w:rPr>
        <w:t>The Benefits and Costs of Decarbonizing Costa Rica's Economy: Informing the Implementation of Costa Rica's National Decarbonization Plan Under Uncertainty</w:t>
      </w:r>
      <w:r w:rsidRPr="00650A79">
        <w:rPr>
          <w:rFonts w:ascii="Times New Roman" w:hAnsi="Times New Roman" w:cs="Times New Roman"/>
          <w:color w:val="000000" w:themeColor="text1"/>
          <w:bdr w:val="none" w:sz="0" w:space="0" w:color="auto" w:frame="1"/>
        </w:rPr>
        <w:t>’</w:t>
      </w:r>
      <w:r w:rsidR="005F0097" w:rsidRPr="00650A79">
        <w:rPr>
          <w:rFonts w:ascii="Times New Roman" w:hAnsi="Times New Roman" w:cs="Times New Roman"/>
          <w:color w:val="000000" w:themeColor="text1"/>
          <w:bdr w:val="none" w:sz="0" w:space="0" w:color="auto" w:frame="1"/>
        </w:rPr>
        <w:t xml:space="preserve"> - </w:t>
      </w:r>
      <w:r w:rsidR="005F0097" w:rsidRPr="005F0097">
        <w:rPr>
          <w:rFonts w:ascii="Times New Roman" w:hAnsi="Times New Roman" w:cs="Times New Roman"/>
          <w:color w:val="000000" w:themeColor="text1"/>
          <w:bdr w:val="none" w:sz="0" w:space="0" w:color="auto" w:frame="1"/>
        </w:rPr>
        <w:t>Employing an innovative methodology for planning under deep uncertainty, this study evaluates the economic viability of Costa Rica's National Decarbonization Plan (NDP). Beyond meeting international commitments, the research aims to determine whether the benefits of NDP implementation surpass the associated costs, thereby justifying collective action.</w:t>
      </w:r>
    </w:p>
    <w:p w14:paraId="76371F5C" w14:textId="77777777" w:rsidR="005F0097" w:rsidRPr="005F0097" w:rsidRDefault="005F0097" w:rsidP="00AD7B13">
      <w:pPr>
        <w:spacing w:before="120" w:line="360" w:lineRule="auto"/>
        <w:rPr>
          <w:rFonts w:ascii="Times New Roman" w:hAnsi="Times New Roman" w:cs="Times New Roman"/>
          <w:color w:val="000000" w:themeColor="text1"/>
          <w:bdr w:val="none" w:sz="0" w:space="0" w:color="auto" w:frame="1"/>
        </w:rPr>
      </w:pPr>
      <w:r w:rsidRPr="005F0097">
        <w:rPr>
          <w:rFonts w:ascii="Times New Roman" w:hAnsi="Times New Roman" w:cs="Times New Roman"/>
          <w:color w:val="000000" w:themeColor="text1"/>
          <w:bdr w:val="none" w:sz="0" w:space="0" w:color="auto" w:frame="1"/>
        </w:rPr>
        <w:t>These seminal works collectively contribute to the contextual understanding of climate policies globally and lay the groundwork for the integration of SEM models in the current research endeavor.</w:t>
      </w:r>
    </w:p>
    <w:p w14:paraId="31A2E120" w14:textId="77777777" w:rsidR="005F0097" w:rsidRPr="00650A79" w:rsidRDefault="005F0097" w:rsidP="00AD7B13">
      <w:pPr>
        <w:spacing w:before="120" w:line="360" w:lineRule="auto"/>
        <w:rPr>
          <w:rFonts w:ascii="Times New Roman" w:hAnsi="Times New Roman" w:cs="Times New Roman"/>
          <w:b/>
          <w:bCs/>
          <w:color w:val="000000" w:themeColor="text1"/>
          <w:bdr w:val="none" w:sz="0" w:space="0" w:color="auto" w:frame="1"/>
        </w:rPr>
      </w:pPr>
    </w:p>
    <w:p w14:paraId="0E0F5A2F" w14:textId="775FCF5C" w:rsidR="00090DF7" w:rsidRPr="00650A79" w:rsidRDefault="00090DF7" w:rsidP="00AD7B13">
      <w:pPr>
        <w:spacing w:before="120" w:line="360" w:lineRule="auto"/>
        <w:rPr>
          <w:rFonts w:ascii="Times New Roman" w:hAnsi="Times New Roman" w:cs="Times New Roman"/>
          <w:color w:val="000000" w:themeColor="text1"/>
          <w:bdr w:val="none" w:sz="0" w:space="0" w:color="auto" w:frame="1"/>
        </w:rPr>
      </w:pPr>
      <w:r w:rsidRPr="00650A79">
        <w:rPr>
          <w:rFonts w:ascii="Times New Roman" w:hAnsi="Times New Roman" w:cs="Times New Roman"/>
          <w:color w:val="000000" w:themeColor="text1"/>
          <w:bdr w:val="none" w:sz="0" w:space="0" w:color="auto" w:frame="1"/>
        </w:rPr>
        <w:t>Objective of the study:</w:t>
      </w:r>
    </w:p>
    <w:p w14:paraId="46229072" w14:textId="77777777" w:rsidR="00090DF7" w:rsidRPr="00090DF7" w:rsidRDefault="00090DF7" w:rsidP="00AD7B13">
      <w:pPr>
        <w:numPr>
          <w:ilvl w:val="0"/>
          <w:numId w:val="12"/>
        </w:numPr>
        <w:spacing w:before="120" w:line="360" w:lineRule="auto"/>
        <w:rPr>
          <w:rFonts w:ascii="Times New Roman" w:hAnsi="Times New Roman" w:cs="Times New Roman"/>
          <w:color w:val="000000" w:themeColor="text1"/>
          <w:bdr w:val="none" w:sz="0" w:space="0" w:color="auto" w:frame="1"/>
        </w:rPr>
      </w:pPr>
      <w:r w:rsidRPr="00090DF7">
        <w:rPr>
          <w:rFonts w:ascii="Times New Roman" w:hAnsi="Times New Roman" w:cs="Times New Roman"/>
          <w:color w:val="000000" w:themeColor="text1"/>
          <w:bdr w:val="none" w:sz="0" w:space="0" w:color="auto" w:frame="1"/>
        </w:rPr>
        <w:t xml:space="preserve">The idea is to measure how effective the National Decarbonization policy has been in Costa Rica in building a sense of global climate justice equity. </w:t>
      </w:r>
    </w:p>
    <w:p w14:paraId="370C343E" w14:textId="77777777" w:rsidR="00090DF7" w:rsidRPr="00090DF7" w:rsidRDefault="00090DF7" w:rsidP="00AD7B13">
      <w:pPr>
        <w:numPr>
          <w:ilvl w:val="0"/>
          <w:numId w:val="12"/>
        </w:numPr>
        <w:spacing w:before="120" w:line="360" w:lineRule="auto"/>
        <w:rPr>
          <w:rFonts w:ascii="Times New Roman" w:hAnsi="Times New Roman" w:cs="Times New Roman"/>
          <w:color w:val="000000" w:themeColor="text1"/>
          <w:bdr w:val="none" w:sz="0" w:space="0" w:color="auto" w:frame="1"/>
        </w:rPr>
      </w:pPr>
      <w:r w:rsidRPr="00090DF7">
        <w:rPr>
          <w:rFonts w:ascii="Times New Roman" w:hAnsi="Times New Roman" w:cs="Times New Roman"/>
          <w:color w:val="000000" w:themeColor="text1"/>
          <w:bdr w:val="none" w:sz="0" w:space="0" w:color="auto" w:frame="1"/>
        </w:rPr>
        <w:t xml:space="preserve">In this study, the success of Costa Rica’s climate actions can enable other developing countries to effectively participate in climate negotiations, access climate finance, and implement climate policies. </w:t>
      </w:r>
    </w:p>
    <w:p w14:paraId="6A3CF0C2" w14:textId="77777777" w:rsidR="00090DF7" w:rsidRPr="00090DF7" w:rsidRDefault="00090DF7" w:rsidP="00AD7B13">
      <w:pPr>
        <w:numPr>
          <w:ilvl w:val="0"/>
          <w:numId w:val="12"/>
        </w:numPr>
        <w:spacing w:before="120" w:line="360" w:lineRule="auto"/>
        <w:rPr>
          <w:rFonts w:ascii="Times New Roman" w:hAnsi="Times New Roman" w:cs="Times New Roman"/>
          <w:color w:val="000000" w:themeColor="text1"/>
          <w:bdr w:val="none" w:sz="0" w:space="0" w:color="auto" w:frame="1"/>
        </w:rPr>
      </w:pPr>
      <w:r w:rsidRPr="00090DF7">
        <w:rPr>
          <w:rFonts w:ascii="Times New Roman" w:hAnsi="Times New Roman" w:cs="Times New Roman"/>
          <w:color w:val="000000" w:themeColor="text1"/>
          <w:bdr w:val="none" w:sz="0" w:space="0" w:color="auto" w:frame="1"/>
        </w:rPr>
        <w:t>To explain the causal relationship between CO2 emissions and GDP. Whether a decrease in CO2 emissions will lead to an increase in GDP in Costa Rica.</w:t>
      </w:r>
    </w:p>
    <w:p w14:paraId="3DEE6826" w14:textId="77777777" w:rsidR="00090DF7" w:rsidRPr="00650A79" w:rsidRDefault="00090DF7" w:rsidP="00AD7B13">
      <w:pPr>
        <w:spacing w:before="120" w:line="360" w:lineRule="auto"/>
        <w:rPr>
          <w:rFonts w:ascii="Times New Roman" w:hAnsi="Times New Roman" w:cs="Times New Roman"/>
          <w:b/>
          <w:bCs/>
          <w:color w:val="000000" w:themeColor="text1"/>
          <w:bdr w:val="none" w:sz="0" w:space="0" w:color="auto" w:frame="1"/>
        </w:rPr>
      </w:pPr>
    </w:p>
    <w:p w14:paraId="5CBD0E7C" w14:textId="77777777" w:rsidR="00090DF7" w:rsidRPr="00650A79" w:rsidRDefault="00090DF7" w:rsidP="00AD7B13">
      <w:pPr>
        <w:spacing w:line="360" w:lineRule="auto"/>
        <w:rPr>
          <w:rFonts w:ascii="Times New Roman" w:hAnsi="Times New Roman" w:cs="Times New Roman"/>
          <w:b/>
          <w:bCs/>
          <w:color w:val="000000" w:themeColor="text1"/>
          <w:bdr w:val="none" w:sz="0" w:space="0" w:color="auto" w:frame="1"/>
        </w:rPr>
      </w:pPr>
    </w:p>
    <w:p w14:paraId="43E41F02" w14:textId="6EDD6C22" w:rsidR="00090DF7" w:rsidRPr="00650A79" w:rsidRDefault="00090DF7" w:rsidP="00AD7B13">
      <w:pPr>
        <w:spacing w:line="360" w:lineRule="auto"/>
        <w:rPr>
          <w:rFonts w:ascii="Times New Roman" w:hAnsi="Times New Roman" w:cs="Times New Roman"/>
          <w:color w:val="000000" w:themeColor="text1"/>
          <w:bdr w:val="none" w:sz="0" w:space="0" w:color="auto" w:frame="1"/>
        </w:rPr>
      </w:pPr>
      <w:r w:rsidRPr="00650A79">
        <w:rPr>
          <w:rFonts w:ascii="Times New Roman" w:hAnsi="Times New Roman" w:cs="Times New Roman"/>
          <w:b/>
          <w:bCs/>
          <w:color w:val="000000" w:themeColor="text1"/>
          <w:bdr w:val="none" w:sz="0" w:space="0" w:color="auto" w:frame="1"/>
        </w:rPr>
        <w:t xml:space="preserve">Data: </w:t>
      </w:r>
    </w:p>
    <w:p w14:paraId="5D7873E8" w14:textId="77777777" w:rsidR="00F015DC" w:rsidRDefault="00F015DC" w:rsidP="00AD7B13">
      <w:pPr>
        <w:spacing w:line="360" w:lineRule="auto"/>
        <w:rPr>
          <w:rFonts w:ascii="Times New Roman" w:hAnsi="Times New Roman" w:cs="Times New Roman"/>
          <w:color w:val="000000" w:themeColor="text1"/>
          <w:bdr w:val="none" w:sz="0" w:space="0" w:color="auto" w:frame="1"/>
        </w:rPr>
      </w:pPr>
    </w:p>
    <w:p w14:paraId="43403CDF" w14:textId="2CC35AA0" w:rsidR="00046B3C" w:rsidRPr="00650A79" w:rsidRDefault="005F0097" w:rsidP="00AD7B13">
      <w:pPr>
        <w:spacing w:line="360" w:lineRule="auto"/>
        <w:rPr>
          <w:rFonts w:ascii="Times New Roman" w:hAnsi="Times New Roman" w:cs="Times New Roman"/>
          <w:color w:val="000000" w:themeColor="text1"/>
          <w:bdr w:val="none" w:sz="0" w:space="0" w:color="auto" w:frame="1"/>
        </w:rPr>
      </w:pPr>
      <w:r w:rsidRPr="00650A79">
        <w:rPr>
          <w:rFonts w:ascii="Times New Roman" w:hAnsi="Times New Roman" w:cs="Times New Roman"/>
          <w:color w:val="000000" w:themeColor="text1"/>
          <w:bdr w:val="none" w:sz="0" w:space="0" w:color="auto" w:frame="1"/>
        </w:rPr>
        <w:t>The data for this research project is sourced from the World Bank's World Development Indicators database</w:t>
      </w:r>
      <w:r w:rsidRPr="00650A79">
        <w:rPr>
          <w:rFonts w:ascii="Times New Roman" w:hAnsi="Times New Roman" w:cs="Times New Roman"/>
          <w:color w:val="000000" w:themeColor="text1"/>
          <w:bdr w:val="none" w:sz="0" w:space="0" w:color="auto" w:frame="1"/>
        </w:rPr>
        <w:t xml:space="preserve">. </w:t>
      </w:r>
      <w:r w:rsidRPr="00650A79">
        <w:rPr>
          <w:rFonts w:ascii="Times New Roman" w:hAnsi="Times New Roman" w:cs="Times New Roman"/>
          <w:color w:val="000000" w:themeColor="text1"/>
          <w:bdr w:val="none" w:sz="0" w:space="0" w:color="auto" w:frame="1"/>
        </w:rPr>
        <w:t xml:space="preserve">Specifically, the Climate and Development Report (CCDR) within the Sustainable Development Indicators section provides a rich repository of time series data spanning the period from 1990 to 2050. </w:t>
      </w:r>
    </w:p>
    <w:p w14:paraId="57FD1F49" w14:textId="642CCF4E" w:rsidR="00046B3C" w:rsidRPr="00650A79" w:rsidRDefault="005F0097" w:rsidP="00AD7B13">
      <w:pPr>
        <w:spacing w:line="360" w:lineRule="auto"/>
        <w:rPr>
          <w:rFonts w:ascii="Times New Roman" w:hAnsi="Times New Roman" w:cs="Times New Roman"/>
          <w:color w:val="000000" w:themeColor="text1"/>
          <w:bdr w:val="none" w:sz="0" w:space="0" w:color="auto" w:frame="1"/>
        </w:rPr>
      </w:pPr>
      <w:r w:rsidRPr="00650A79">
        <w:rPr>
          <w:rFonts w:ascii="Times New Roman" w:hAnsi="Times New Roman" w:cs="Times New Roman"/>
          <w:color w:val="000000" w:themeColor="text1"/>
          <w:bdr w:val="none" w:sz="0" w:space="0" w:color="auto" w:frame="1"/>
        </w:rPr>
        <w:t>The chosen variables include</w:t>
      </w:r>
      <w:r w:rsidR="00046B3C" w:rsidRPr="00650A79">
        <w:rPr>
          <w:rFonts w:ascii="Times New Roman" w:hAnsi="Times New Roman" w:cs="Times New Roman"/>
          <w:color w:val="000000" w:themeColor="text1"/>
          <w:bdr w:val="none" w:sz="0" w:space="0" w:color="auto" w:frame="1"/>
        </w:rPr>
        <w:t>:</w:t>
      </w:r>
    </w:p>
    <w:p w14:paraId="6A4F3DD0" w14:textId="47E51800" w:rsidR="00046B3C" w:rsidRPr="00650A79" w:rsidRDefault="005F0097" w:rsidP="00AD7B13">
      <w:pPr>
        <w:pStyle w:val="ListParagraph"/>
        <w:numPr>
          <w:ilvl w:val="0"/>
          <w:numId w:val="18"/>
        </w:numPr>
        <w:spacing w:line="360" w:lineRule="auto"/>
        <w:rPr>
          <w:color w:val="000000" w:themeColor="text1"/>
          <w:bdr w:val="none" w:sz="0" w:space="0" w:color="auto" w:frame="1"/>
        </w:rPr>
      </w:pPr>
      <w:r w:rsidRPr="00650A79">
        <w:rPr>
          <w:color w:val="000000" w:themeColor="text1"/>
          <w:bdr w:val="none" w:sz="0" w:space="0" w:color="auto" w:frame="1"/>
        </w:rPr>
        <w:lastRenderedPageBreak/>
        <w:t xml:space="preserve"> CO2 emissions across various sectors, offering a nuanced understanding of the environmental impact</w:t>
      </w:r>
      <w:r w:rsidR="00046B3C" w:rsidRPr="00650A79">
        <w:rPr>
          <w:color w:val="000000" w:themeColor="text1"/>
          <w:bdr w:val="none" w:sz="0" w:space="0" w:color="auto" w:frame="1"/>
        </w:rPr>
        <w:t xml:space="preserve">. </w:t>
      </w:r>
    </w:p>
    <w:p w14:paraId="5C26EF9C" w14:textId="77777777" w:rsidR="00046B3C" w:rsidRPr="00650A79" w:rsidRDefault="00046B3C" w:rsidP="00AD7B13">
      <w:pPr>
        <w:spacing w:line="360" w:lineRule="auto"/>
        <w:rPr>
          <w:rFonts w:ascii="Times New Roman" w:hAnsi="Times New Roman" w:cs="Times New Roman"/>
          <w:color w:val="000000" w:themeColor="text1"/>
          <w:bdr w:val="none" w:sz="0" w:space="0" w:color="auto" w:frame="1"/>
        </w:rPr>
      </w:pPr>
    </w:p>
    <w:p w14:paraId="410B26D2" w14:textId="77777777" w:rsidR="00046B3C" w:rsidRPr="00650A79" w:rsidRDefault="00046B3C" w:rsidP="00AD7B13">
      <w:pPr>
        <w:pStyle w:val="ListParagraph"/>
        <w:numPr>
          <w:ilvl w:val="0"/>
          <w:numId w:val="18"/>
        </w:numPr>
        <w:spacing w:line="360" w:lineRule="auto"/>
        <w:rPr>
          <w:color w:val="000000" w:themeColor="text1"/>
          <w:bdr w:val="none" w:sz="0" w:space="0" w:color="auto" w:frame="1"/>
        </w:rPr>
      </w:pPr>
      <w:r w:rsidRPr="00650A79">
        <w:rPr>
          <w:color w:val="000000" w:themeColor="text1"/>
          <w:bdr w:val="none" w:sz="0" w:space="0" w:color="auto" w:frame="1"/>
        </w:rPr>
        <w:t>"CO2 per dollar of manufacture" refers to the amount of carbon dioxide (CO2) emissions produced per unit of economic output or manufacturing activity. This metric is a measure of the environmental efficiency of a manufacturing process, indicating the level of carbon emissions associated with each dollar of goods or services produced.</w:t>
      </w:r>
    </w:p>
    <w:p w14:paraId="63DD114A" w14:textId="77777777" w:rsidR="00046B3C" w:rsidRPr="00650A79" w:rsidRDefault="00046B3C" w:rsidP="00AD7B13">
      <w:pPr>
        <w:pStyle w:val="ListParagraph"/>
        <w:spacing w:line="360" w:lineRule="auto"/>
        <w:rPr>
          <w:color w:val="000000" w:themeColor="text1"/>
          <w:bdr w:val="none" w:sz="0" w:space="0" w:color="auto" w:frame="1"/>
        </w:rPr>
      </w:pPr>
    </w:p>
    <w:p w14:paraId="1402445D" w14:textId="557A865C" w:rsidR="00046B3C" w:rsidRPr="00650A79" w:rsidRDefault="00046B3C" w:rsidP="00AD7B13">
      <w:pPr>
        <w:pStyle w:val="ListParagraph"/>
        <w:spacing w:line="360" w:lineRule="auto"/>
        <w:rPr>
          <w:color w:val="000000" w:themeColor="text1"/>
          <w:bdr w:val="none" w:sz="0" w:space="0" w:color="auto" w:frame="1"/>
        </w:rPr>
      </w:pPr>
      <w:r w:rsidRPr="00650A79">
        <w:rPr>
          <w:color w:val="000000" w:themeColor="text1"/>
          <w:bdr w:val="none" w:sz="0" w:space="0" w:color="auto" w:frame="1"/>
        </w:rPr>
        <w:t xml:space="preserve">The formula for calculating CO2 per dollar of manufacture </w:t>
      </w:r>
      <w:proofErr w:type="gramStart"/>
      <w:r w:rsidRPr="00650A79">
        <w:rPr>
          <w:color w:val="000000" w:themeColor="text1"/>
          <w:bdr w:val="none" w:sz="0" w:space="0" w:color="auto" w:frame="1"/>
        </w:rPr>
        <w:t>is:</w:t>
      </w:r>
      <w:proofErr w:type="gramEnd"/>
      <w:r w:rsidRPr="00650A79">
        <w:rPr>
          <w:color w:val="000000" w:themeColor="text1"/>
          <w:bdr w:val="none" w:sz="0" w:space="0" w:color="auto" w:frame="1"/>
        </w:rPr>
        <w:t xml:space="preserve"> </w:t>
      </w:r>
      <w:r w:rsidRPr="00046B3C">
        <w:rPr>
          <w:color w:val="000000" w:themeColor="text1"/>
          <w:bdr w:val="none" w:sz="0" w:space="0" w:color="auto" w:frame="1"/>
        </w:rPr>
        <w:t>CO2 per dollar of manufacture</w:t>
      </w:r>
      <w:r w:rsidRPr="00650A79">
        <w:rPr>
          <w:color w:val="000000" w:themeColor="text1"/>
          <w:bdr w:val="none" w:sz="0" w:space="0" w:color="auto" w:frame="1"/>
        </w:rPr>
        <w:t xml:space="preserve"> </w:t>
      </w:r>
      <w:r w:rsidRPr="00046B3C">
        <w:rPr>
          <w:color w:val="000000" w:themeColor="text1"/>
          <w:bdr w:val="none" w:sz="0" w:space="0" w:color="auto" w:frame="1"/>
        </w:rPr>
        <w:t>=</w:t>
      </w:r>
      <w:r w:rsidRPr="00650A79">
        <w:rPr>
          <w:color w:val="000000" w:themeColor="text1"/>
          <w:bdr w:val="none" w:sz="0" w:space="0" w:color="auto" w:frame="1"/>
        </w:rPr>
        <w:t xml:space="preserve"> </w:t>
      </w:r>
      <w:r w:rsidRPr="00046B3C">
        <w:rPr>
          <w:color w:val="000000" w:themeColor="text1"/>
          <w:bdr w:val="none" w:sz="0" w:space="0" w:color="auto" w:frame="1"/>
        </w:rPr>
        <w:t>CO2 emissions</w:t>
      </w:r>
      <w:r w:rsidRPr="00650A79">
        <w:rPr>
          <w:color w:val="000000" w:themeColor="text1"/>
          <w:bdr w:val="none" w:sz="0" w:space="0" w:color="auto" w:frame="1"/>
        </w:rPr>
        <w:t>/</w:t>
      </w:r>
      <w:r w:rsidRPr="00046B3C">
        <w:rPr>
          <w:color w:val="000000" w:themeColor="text1"/>
          <w:bdr w:val="none" w:sz="0" w:space="0" w:color="auto" w:frame="1"/>
        </w:rPr>
        <w:t>Manufacturing output (in dollars)</w:t>
      </w:r>
      <w:r w:rsidRPr="00650A79">
        <w:rPr>
          <w:color w:val="000000" w:themeColor="text1"/>
          <w:bdr w:val="none" w:sz="0" w:space="0" w:color="auto" w:frame="1"/>
        </w:rPr>
        <w:t xml:space="preserve"> </w:t>
      </w:r>
    </w:p>
    <w:p w14:paraId="0F234D9A" w14:textId="77777777" w:rsidR="00046B3C" w:rsidRPr="00650A79" w:rsidRDefault="00046B3C" w:rsidP="00AD7B13">
      <w:pPr>
        <w:pStyle w:val="ListParagraph"/>
        <w:spacing w:line="360" w:lineRule="auto"/>
        <w:rPr>
          <w:color w:val="000000" w:themeColor="text1"/>
          <w:bdr w:val="none" w:sz="0" w:space="0" w:color="auto" w:frame="1"/>
        </w:rPr>
      </w:pPr>
    </w:p>
    <w:p w14:paraId="783A9579" w14:textId="77777777" w:rsidR="00046B3C" w:rsidRPr="00650A79" w:rsidRDefault="00046B3C" w:rsidP="00AD7B13">
      <w:pPr>
        <w:pStyle w:val="ListParagraph"/>
        <w:spacing w:line="360" w:lineRule="auto"/>
        <w:rPr>
          <w:color w:val="000000" w:themeColor="text1"/>
          <w:bdr w:val="none" w:sz="0" w:space="0" w:color="auto" w:frame="1"/>
        </w:rPr>
      </w:pPr>
      <w:r w:rsidRPr="00046B3C">
        <w:rPr>
          <w:color w:val="000000" w:themeColor="text1"/>
          <w:bdr w:val="none" w:sz="0" w:space="0" w:color="auto" w:frame="1"/>
        </w:rPr>
        <w:t>In essence, it quantifies the environmental impact of manufacturing by expressing the amount of carbon dioxide emitted for every unit of economic value generated.</w:t>
      </w:r>
    </w:p>
    <w:p w14:paraId="6870DA53" w14:textId="77777777" w:rsidR="00046B3C" w:rsidRPr="00650A79" w:rsidRDefault="00046B3C" w:rsidP="00AD7B13">
      <w:pPr>
        <w:pStyle w:val="ListParagraph"/>
        <w:spacing w:line="360" w:lineRule="auto"/>
        <w:rPr>
          <w:color w:val="000000" w:themeColor="text1"/>
          <w:bdr w:val="none" w:sz="0" w:space="0" w:color="auto" w:frame="1"/>
        </w:rPr>
      </w:pPr>
      <w:r w:rsidRPr="00046B3C">
        <w:rPr>
          <w:color w:val="000000" w:themeColor="text1"/>
          <w:bdr w:val="none" w:sz="0" w:space="0" w:color="auto" w:frame="1"/>
        </w:rPr>
        <w:t>Lower values of CO2 per dollar of manufacture indicate a more environmentally efficient manufacturing process, suggesting that less carbon dioxide is emitted relative to the economic output. Conversely, higher values suggest a less environmentally efficient process, with more carbon emissions associated with each dollar of manufacturing.</w:t>
      </w:r>
    </w:p>
    <w:p w14:paraId="43178A6A" w14:textId="706832C6" w:rsidR="00046B3C" w:rsidRPr="00046B3C" w:rsidRDefault="00046B3C" w:rsidP="00AD7B13">
      <w:pPr>
        <w:pStyle w:val="ListParagraph"/>
        <w:spacing w:line="360" w:lineRule="auto"/>
        <w:rPr>
          <w:color w:val="000000" w:themeColor="text1"/>
          <w:bdr w:val="none" w:sz="0" w:space="0" w:color="auto" w:frame="1"/>
        </w:rPr>
      </w:pPr>
      <w:r w:rsidRPr="00046B3C">
        <w:rPr>
          <w:color w:val="000000" w:themeColor="text1"/>
          <w:bdr w:val="none" w:sz="0" w:space="0" w:color="auto" w:frame="1"/>
        </w:rPr>
        <w:t>Reducing CO2 emissions per unit of economic output is a key goal for sustainable and environmentally friendly manufacturing practices. It reflects efforts to decouple economic growth from environmental impact, emphasizing resource efficiency and a shift towards cleaner and more sustainable production methods.</w:t>
      </w:r>
    </w:p>
    <w:p w14:paraId="00FAB5DB" w14:textId="77777777" w:rsidR="00046B3C" w:rsidRPr="00650A79" w:rsidRDefault="00046B3C" w:rsidP="00AD7B13">
      <w:pPr>
        <w:spacing w:line="360" w:lineRule="auto"/>
        <w:rPr>
          <w:rFonts w:ascii="Times New Roman" w:hAnsi="Times New Roman" w:cs="Times New Roman"/>
          <w:color w:val="000000" w:themeColor="text1"/>
          <w:bdr w:val="none" w:sz="0" w:space="0" w:color="auto" w:frame="1"/>
        </w:rPr>
      </w:pPr>
    </w:p>
    <w:p w14:paraId="4388364E" w14:textId="0AB8D076" w:rsidR="00046B3C" w:rsidRPr="00650A79" w:rsidRDefault="00046B3C" w:rsidP="00AD7B13">
      <w:pPr>
        <w:pStyle w:val="ListParagraph"/>
        <w:numPr>
          <w:ilvl w:val="0"/>
          <w:numId w:val="18"/>
        </w:numPr>
        <w:spacing w:line="360" w:lineRule="auto"/>
        <w:rPr>
          <w:color w:val="000000" w:themeColor="text1"/>
          <w:bdr w:val="none" w:sz="0" w:space="0" w:color="auto" w:frame="1"/>
        </w:rPr>
      </w:pPr>
      <w:r w:rsidRPr="00650A79">
        <w:rPr>
          <w:color w:val="000000" w:themeColor="text1"/>
          <w:bdr w:val="none" w:sz="0" w:space="0" w:color="auto" w:frame="1"/>
        </w:rPr>
        <w:t xml:space="preserve">I chose GDP per capita (constant) as this reflects the nominal GDP. </w:t>
      </w:r>
      <w:r w:rsidRPr="00650A79">
        <w:rPr>
          <w:color w:val="000000" w:themeColor="text1"/>
          <w:bdr w:val="none" w:sz="0" w:space="0" w:color="auto" w:frame="1"/>
        </w:rPr>
        <w:t>"GDP per capita (constant)" refers to Gross Domestic Product (GDP) per capita adjusted for inflation or changes in the price level over time. The term "constant" in this context means that the values are expressed in terms of a constant or base period's purchasing power. In other words, the GDP per capita values are adjusted to reflect the real, inflation-adjusted standard of living or economic output.</w:t>
      </w:r>
    </w:p>
    <w:p w14:paraId="5B982327" w14:textId="77777777" w:rsidR="00046B3C" w:rsidRPr="00046B3C" w:rsidRDefault="00046B3C" w:rsidP="00AD7B13">
      <w:pPr>
        <w:pStyle w:val="ListParagraph"/>
        <w:spacing w:line="360" w:lineRule="auto"/>
        <w:rPr>
          <w:color w:val="000000" w:themeColor="text1"/>
          <w:bdr w:val="none" w:sz="0" w:space="0" w:color="auto" w:frame="1"/>
        </w:rPr>
      </w:pPr>
      <w:r w:rsidRPr="00046B3C">
        <w:rPr>
          <w:color w:val="000000" w:themeColor="text1"/>
          <w:bdr w:val="none" w:sz="0" w:space="0" w:color="auto" w:frame="1"/>
        </w:rPr>
        <w:t xml:space="preserve">The formula for calculating GDP per capita (constant) involves adjusting the nominal GDP per capita using a price index, typically the Consumer Price Index (CPI) or the GDP </w:t>
      </w:r>
      <w:r w:rsidRPr="00046B3C">
        <w:rPr>
          <w:color w:val="000000" w:themeColor="text1"/>
          <w:bdr w:val="none" w:sz="0" w:space="0" w:color="auto" w:frame="1"/>
        </w:rPr>
        <w:lastRenderedPageBreak/>
        <w:t>deflator. The adjustment aims to remove the impact of inflation or deflation, providing a more accurate representation of the real value of economic output per person.</w:t>
      </w:r>
    </w:p>
    <w:p w14:paraId="519B5A93" w14:textId="768980AE" w:rsidR="00046B3C" w:rsidRPr="00650A79" w:rsidRDefault="00046B3C" w:rsidP="00AD7B13">
      <w:pPr>
        <w:pStyle w:val="ListParagraph"/>
        <w:spacing w:line="360" w:lineRule="auto"/>
        <w:rPr>
          <w:color w:val="000000" w:themeColor="text1"/>
          <w:bdr w:val="none" w:sz="0" w:space="0" w:color="auto" w:frame="1"/>
        </w:rPr>
      </w:pPr>
    </w:p>
    <w:p w14:paraId="33D4E081" w14:textId="77777777" w:rsidR="00046B3C" w:rsidRPr="00650A79" w:rsidRDefault="005F0097" w:rsidP="00AD7B13">
      <w:pPr>
        <w:pStyle w:val="ListParagraph"/>
        <w:numPr>
          <w:ilvl w:val="0"/>
          <w:numId w:val="18"/>
        </w:numPr>
        <w:spacing w:line="360" w:lineRule="auto"/>
        <w:rPr>
          <w:color w:val="000000" w:themeColor="text1"/>
          <w:bdr w:val="none" w:sz="0" w:space="0" w:color="auto" w:frame="1"/>
        </w:rPr>
      </w:pPr>
      <w:r w:rsidRPr="00650A79">
        <w:rPr>
          <w:color w:val="000000" w:themeColor="text1"/>
          <w:bdr w:val="none" w:sz="0" w:space="0" w:color="auto" w:frame="1"/>
        </w:rPr>
        <w:t xml:space="preserve">The </w:t>
      </w:r>
      <w:r w:rsidR="00046B3C" w:rsidRPr="00650A79">
        <w:rPr>
          <w:color w:val="000000" w:themeColor="text1"/>
          <w:bdr w:val="none" w:sz="0" w:space="0" w:color="auto" w:frame="1"/>
        </w:rPr>
        <w:t>time</w:t>
      </w:r>
      <w:r w:rsidRPr="00650A79">
        <w:rPr>
          <w:color w:val="000000" w:themeColor="text1"/>
          <w:bdr w:val="none" w:sz="0" w:space="0" w:color="auto" w:frame="1"/>
        </w:rPr>
        <w:t xml:space="preserve"> dimension is captured through the inclusion of the variable 'Year,' ensuring a comprehensive examination of trends and patterns over the specified timeframe.</w:t>
      </w:r>
    </w:p>
    <w:p w14:paraId="283288FA" w14:textId="77777777" w:rsidR="00046B3C" w:rsidRPr="00650A79" w:rsidRDefault="00046B3C" w:rsidP="00AD7B13">
      <w:pPr>
        <w:spacing w:line="360" w:lineRule="auto"/>
        <w:rPr>
          <w:rFonts w:ascii="Times New Roman" w:hAnsi="Times New Roman" w:cs="Times New Roman"/>
          <w:color w:val="000000" w:themeColor="text1"/>
          <w:bdr w:val="none" w:sz="0" w:space="0" w:color="auto" w:frame="1"/>
        </w:rPr>
      </w:pPr>
    </w:p>
    <w:p w14:paraId="4907769D" w14:textId="548FB57E" w:rsidR="00090DF7" w:rsidRPr="00650A79" w:rsidRDefault="005F0097" w:rsidP="00AD7B13">
      <w:pPr>
        <w:spacing w:line="360" w:lineRule="auto"/>
        <w:rPr>
          <w:rFonts w:ascii="Times New Roman" w:hAnsi="Times New Roman" w:cs="Times New Roman"/>
          <w:color w:val="000000" w:themeColor="text1"/>
          <w:bdr w:val="none" w:sz="0" w:space="0" w:color="auto" w:frame="1"/>
        </w:rPr>
      </w:pPr>
      <w:r w:rsidRPr="00650A79">
        <w:rPr>
          <w:rFonts w:ascii="Times New Roman" w:hAnsi="Times New Roman" w:cs="Times New Roman"/>
          <w:color w:val="000000" w:themeColor="text1"/>
          <w:bdr w:val="none" w:sz="0" w:space="0" w:color="auto" w:frame="1"/>
        </w:rPr>
        <w:t>This robust dataset forms the foundation for the empirical analysis, enabling a thorough exploration of the interplay between climate-related factors and economic indicators.</w:t>
      </w:r>
    </w:p>
    <w:p w14:paraId="1D8BC0A9" w14:textId="77777777" w:rsidR="005F0097" w:rsidRPr="00650A79" w:rsidRDefault="005F0097" w:rsidP="00AD7B13">
      <w:pPr>
        <w:spacing w:line="360" w:lineRule="auto"/>
        <w:rPr>
          <w:rFonts w:ascii="Times New Roman" w:hAnsi="Times New Roman" w:cs="Times New Roman"/>
          <w:color w:val="000000" w:themeColor="text1"/>
          <w:bdr w:val="none" w:sz="0" w:space="0" w:color="auto" w:frame="1"/>
        </w:rPr>
      </w:pPr>
    </w:p>
    <w:p w14:paraId="340CC41C" w14:textId="77777777" w:rsidR="00F015DC" w:rsidRDefault="00F015DC" w:rsidP="00AD7B13">
      <w:pPr>
        <w:spacing w:line="360" w:lineRule="auto"/>
        <w:rPr>
          <w:rFonts w:ascii="Times New Roman" w:hAnsi="Times New Roman" w:cs="Times New Roman"/>
          <w:b/>
          <w:bCs/>
          <w:color w:val="000000" w:themeColor="text1"/>
          <w:bdr w:val="none" w:sz="0" w:space="0" w:color="auto" w:frame="1"/>
        </w:rPr>
      </w:pPr>
    </w:p>
    <w:p w14:paraId="7D8A12BA" w14:textId="77777777" w:rsidR="00F015DC" w:rsidRDefault="00F015DC" w:rsidP="00AD7B13">
      <w:pPr>
        <w:spacing w:line="360" w:lineRule="auto"/>
        <w:rPr>
          <w:rFonts w:ascii="Times New Roman" w:hAnsi="Times New Roman" w:cs="Times New Roman"/>
          <w:b/>
          <w:bCs/>
          <w:color w:val="000000" w:themeColor="text1"/>
          <w:bdr w:val="none" w:sz="0" w:space="0" w:color="auto" w:frame="1"/>
        </w:rPr>
      </w:pPr>
    </w:p>
    <w:p w14:paraId="7673FDD5" w14:textId="77777777" w:rsidR="00F015DC" w:rsidRDefault="00F015DC" w:rsidP="00AD7B13">
      <w:pPr>
        <w:spacing w:line="360" w:lineRule="auto"/>
        <w:rPr>
          <w:rFonts w:ascii="Times New Roman" w:hAnsi="Times New Roman" w:cs="Times New Roman"/>
          <w:b/>
          <w:bCs/>
          <w:color w:val="000000" w:themeColor="text1"/>
          <w:bdr w:val="none" w:sz="0" w:space="0" w:color="auto" w:frame="1"/>
        </w:rPr>
      </w:pPr>
    </w:p>
    <w:p w14:paraId="09A19BC8" w14:textId="77777777" w:rsidR="00F015DC" w:rsidRDefault="00F015DC" w:rsidP="00AD7B13">
      <w:pPr>
        <w:spacing w:line="360" w:lineRule="auto"/>
        <w:rPr>
          <w:rFonts w:ascii="Times New Roman" w:hAnsi="Times New Roman" w:cs="Times New Roman"/>
          <w:b/>
          <w:bCs/>
          <w:color w:val="000000" w:themeColor="text1"/>
          <w:bdr w:val="none" w:sz="0" w:space="0" w:color="auto" w:frame="1"/>
        </w:rPr>
      </w:pPr>
    </w:p>
    <w:p w14:paraId="52F63E53" w14:textId="77777777" w:rsidR="00F015DC" w:rsidRDefault="00F015DC" w:rsidP="00AD7B13">
      <w:pPr>
        <w:spacing w:line="360" w:lineRule="auto"/>
        <w:rPr>
          <w:rFonts w:ascii="Times New Roman" w:hAnsi="Times New Roman" w:cs="Times New Roman"/>
          <w:b/>
          <w:bCs/>
          <w:color w:val="000000" w:themeColor="text1"/>
          <w:bdr w:val="none" w:sz="0" w:space="0" w:color="auto" w:frame="1"/>
        </w:rPr>
      </w:pPr>
    </w:p>
    <w:p w14:paraId="6796DAF3" w14:textId="77777777" w:rsidR="00F015DC" w:rsidRDefault="00F015DC" w:rsidP="00AD7B13">
      <w:pPr>
        <w:spacing w:line="360" w:lineRule="auto"/>
        <w:rPr>
          <w:rFonts w:ascii="Times New Roman" w:hAnsi="Times New Roman" w:cs="Times New Roman"/>
          <w:b/>
          <w:bCs/>
          <w:color w:val="000000" w:themeColor="text1"/>
          <w:bdr w:val="none" w:sz="0" w:space="0" w:color="auto" w:frame="1"/>
        </w:rPr>
      </w:pPr>
    </w:p>
    <w:p w14:paraId="28B9B452" w14:textId="77777777" w:rsidR="00F015DC" w:rsidRDefault="00F015DC" w:rsidP="00AD7B13">
      <w:pPr>
        <w:spacing w:line="360" w:lineRule="auto"/>
        <w:rPr>
          <w:rFonts w:ascii="Times New Roman" w:hAnsi="Times New Roman" w:cs="Times New Roman"/>
          <w:b/>
          <w:bCs/>
          <w:color w:val="000000" w:themeColor="text1"/>
          <w:bdr w:val="none" w:sz="0" w:space="0" w:color="auto" w:frame="1"/>
        </w:rPr>
      </w:pPr>
    </w:p>
    <w:p w14:paraId="0976935A" w14:textId="77777777" w:rsidR="00F015DC" w:rsidRDefault="00F015DC" w:rsidP="00AD7B13">
      <w:pPr>
        <w:spacing w:line="360" w:lineRule="auto"/>
        <w:rPr>
          <w:rFonts w:ascii="Times New Roman" w:hAnsi="Times New Roman" w:cs="Times New Roman"/>
          <w:b/>
          <w:bCs/>
          <w:color w:val="000000" w:themeColor="text1"/>
          <w:bdr w:val="none" w:sz="0" w:space="0" w:color="auto" w:frame="1"/>
        </w:rPr>
      </w:pPr>
    </w:p>
    <w:p w14:paraId="7C5744A7" w14:textId="77777777" w:rsidR="00F015DC" w:rsidRDefault="00F015DC" w:rsidP="00AD7B13">
      <w:pPr>
        <w:spacing w:line="360" w:lineRule="auto"/>
        <w:rPr>
          <w:rFonts w:ascii="Times New Roman" w:hAnsi="Times New Roman" w:cs="Times New Roman"/>
          <w:b/>
          <w:bCs/>
          <w:color w:val="000000" w:themeColor="text1"/>
          <w:bdr w:val="none" w:sz="0" w:space="0" w:color="auto" w:frame="1"/>
        </w:rPr>
      </w:pPr>
    </w:p>
    <w:p w14:paraId="66898F88" w14:textId="77777777" w:rsidR="00F015DC" w:rsidRDefault="00F015DC" w:rsidP="00AD7B13">
      <w:pPr>
        <w:spacing w:line="360" w:lineRule="auto"/>
        <w:rPr>
          <w:rFonts w:ascii="Times New Roman" w:hAnsi="Times New Roman" w:cs="Times New Roman"/>
          <w:b/>
          <w:bCs/>
          <w:color w:val="000000" w:themeColor="text1"/>
          <w:bdr w:val="none" w:sz="0" w:space="0" w:color="auto" w:frame="1"/>
        </w:rPr>
      </w:pPr>
    </w:p>
    <w:p w14:paraId="2B2DA2A2" w14:textId="77777777" w:rsidR="00F015DC" w:rsidRDefault="00F015DC" w:rsidP="00AD7B13">
      <w:pPr>
        <w:spacing w:line="360" w:lineRule="auto"/>
        <w:rPr>
          <w:rFonts w:ascii="Times New Roman" w:hAnsi="Times New Roman" w:cs="Times New Roman"/>
          <w:b/>
          <w:bCs/>
          <w:color w:val="000000" w:themeColor="text1"/>
          <w:bdr w:val="none" w:sz="0" w:space="0" w:color="auto" w:frame="1"/>
        </w:rPr>
      </w:pPr>
    </w:p>
    <w:p w14:paraId="6B2EFF62" w14:textId="77777777" w:rsidR="00F015DC" w:rsidRDefault="00F015DC" w:rsidP="00AD7B13">
      <w:pPr>
        <w:spacing w:line="360" w:lineRule="auto"/>
        <w:rPr>
          <w:rFonts w:ascii="Times New Roman" w:hAnsi="Times New Roman" w:cs="Times New Roman"/>
          <w:b/>
          <w:bCs/>
          <w:color w:val="000000" w:themeColor="text1"/>
          <w:bdr w:val="none" w:sz="0" w:space="0" w:color="auto" w:frame="1"/>
        </w:rPr>
      </w:pPr>
    </w:p>
    <w:p w14:paraId="27A60551" w14:textId="77777777" w:rsidR="00F015DC" w:rsidRDefault="00F015DC" w:rsidP="00AD7B13">
      <w:pPr>
        <w:spacing w:line="360" w:lineRule="auto"/>
        <w:rPr>
          <w:rFonts w:ascii="Times New Roman" w:hAnsi="Times New Roman" w:cs="Times New Roman"/>
          <w:b/>
          <w:bCs/>
          <w:color w:val="000000" w:themeColor="text1"/>
          <w:bdr w:val="none" w:sz="0" w:space="0" w:color="auto" w:frame="1"/>
        </w:rPr>
      </w:pPr>
    </w:p>
    <w:p w14:paraId="14261683" w14:textId="77777777" w:rsidR="00F015DC" w:rsidRDefault="00F015DC" w:rsidP="00AD7B13">
      <w:pPr>
        <w:spacing w:line="360" w:lineRule="auto"/>
        <w:rPr>
          <w:rFonts w:ascii="Times New Roman" w:hAnsi="Times New Roman" w:cs="Times New Roman"/>
          <w:b/>
          <w:bCs/>
          <w:color w:val="000000" w:themeColor="text1"/>
          <w:bdr w:val="none" w:sz="0" w:space="0" w:color="auto" w:frame="1"/>
        </w:rPr>
      </w:pPr>
    </w:p>
    <w:p w14:paraId="1CAB63B0" w14:textId="77777777" w:rsidR="00F015DC" w:rsidRDefault="00F015DC" w:rsidP="00AD7B13">
      <w:pPr>
        <w:spacing w:line="360" w:lineRule="auto"/>
        <w:rPr>
          <w:rFonts w:ascii="Times New Roman" w:hAnsi="Times New Roman" w:cs="Times New Roman"/>
          <w:b/>
          <w:bCs/>
          <w:color w:val="000000" w:themeColor="text1"/>
          <w:bdr w:val="none" w:sz="0" w:space="0" w:color="auto" w:frame="1"/>
        </w:rPr>
      </w:pPr>
    </w:p>
    <w:p w14:paraId="2CE7F4C2" w14:textId="77777777" w:rsidR="00F015DC" w:rsidRDefault="00F015DC" w:rsidP="00AD7B13">
      <w:pPr>
        <w:spacing w:line="360" w:lineRule="auto"/>
        <w:rPr>
          <w:rFonts w:ascii="Times New Roman" w:hAnsi="Times New Roman" w:cs="Times New Roman"/>
          <w:b/>
          <w:bCs/>
          <w:color w:val="000000" w:themeColor="text1"/>
          <w:bdr w:val="none" w:sz="0" w:space="0" w:color="auto" w:frame="1"/>
        </w:rPr>
      </w:pPr>
    </w:p>
    <w:p w14:paraId="3E8491C6" w14:textId="77777777" w:rsidR="00F015DC" w:rsidRDefault="00F015DC" w:rsidP="00AD7B13">
      <w:pPr>
        <w:spacing w:line="360" w:lineRule="auto"/>
        <w:rPr>
          <w:rFonts w:ascii="Times New Roman" w:hAnsi="Times New Roman" w:cs="Times New Roman"/>
          <w:b/>
          <w:bCs/>
          <w:color w:val="000000" w:themeColor="text1"/>
          <w:bdr w:val="none" w:sz="0" w:space="0" w:color="auto" w:frame="1"/>
        </w:rPr>
      </w:pPr>
    </w:p>
    <w:p w14:paraId="6AB4A14F" w14:textId="77777777" w:rsidR="00F015DC" w:rsidRDefault="00F015DC" w:rsidP="00AD7B13">
      <w:pPr>
        <w:spacing w:line="360" w:lineRule="auto"/>
        <w:rPr>
          <w:rFonts w:ascii="Times New Roman" w:hAnsi="Times New Roman" w:cs="Times New Roman"/>
          <w:b/>
          <w:bCs/>
          <w:color w:val="000000" w:themeColor="text1"/>
          <w:bdr w:val="none" w:sz="0" w:space="0" w:color="auto" w:frame="1"/>
        </w:rPr>
      </w:pPr>
    </w:p>
    <w:p w14:paraId="62866F29" w14:textId="77777777" w:rsidR="00F015DC" w:rsidRDefault="00F015DC" w:rsidP="00AD7B13">
      <w:pPr>
        <w:spacing w:line="360" w:lineRule="auto"/>
        <w:rPr>
          <w:rFonts w:ascii="Times New Roman" w:hAnsi="Times New Roman" w:cs="Times New Roman"/>
          <w:b/>
          <w:bCs/>
          <w:color w:val="000000" w:themeColor="text1"/>
          <w:bdr w:val="none" w:sz="0" w:space="0" w:color="auto" w:frame="1"/>
        </w:rPr>
      </w:pPr>
    </w:p>
    <w:p w14:paraId="318DD096" w14:textId="77777777" w:rsidR="00F015DC" w:rsidRDefault="00F015DC" w:rsidP="00AD7B13">
      <w:pPr>
        <w:spacing w:line="360" w:lineRule="auto"/>
        <w:rPr>
          <w:rFonts w:ascii="Times New Roman" w:hAnsi="Times New Roman" w:cs="Times New Roman"/>
          <w:b/>
          <w:bCs/>
          <w:color w:val="000000" w:themeColor="text1"/>
          <w:bdr w:val="none" w:sz="0" w:space="0" w:color="auto" w:frame="1"/>
        </w:rPr>
      </w:pPr>
    </w:p>
    <w:p w14:paraId="00BC9DA4" w14:textId="77777777" w:rsidR="00F015DC" w:rsidRDefault="00F015DC" w:rsidP="00AD7B13">
      <w:pPr>
        <w:spacing w:line="360" w:lineRule="auto"/>
        <w:rPr>
          <w:rFonts w:ascii="Times New Roman" w:hAnsi="Times New Roman" w:cs="Times New Roman"/>
          <w:b/>
          <w:bCs/>
          <w:color w:val="000000" w:themeColor="text1"/>
          <w:bdr w:val="none" w:sz="0" w:space="0" w:color="auto" w:frame="1"/>
        </w:rPr>
      </w:pPr>
    </w:p>
    <w:p w14:paraId="3ADF8A24" w14:textId="77777777" w:rsidR="00F015DC" w:rsidRDefault="00F015DC" w:rsidP="00AD7B13">
      <w:pPr>
        <w:spacing w:line="360" w:lineRule="auto"/>
        <w:rPr>
          <w:rFonts w:ascii="Times New Roman" w:hAnsi="Times New Roman" w:cs="Times New Roman"/>
          <w:b/>
          <w:bCs/>
          <w:color w:val="000000" w:themeColor="text1"/>
          <w:bdr w:val="none" w:sz="0" w:space="0" w:color="auto" w:frame="1"/>
        </w:rPr>
      </w:pPr>
    </w:p>
    <w:p w14:paraId="3F9C34B0" w14:textId="309ABA08" w:rsidR="00090DF7" w:rsidRPr="00650A79" w:rsidRDefault="00090DF7" w:rsidP="00AD7B13">
      <w:pPr>
        <w:spacing w:line="360" w:lineRule="auto"/>
        <w:rPr>
          <w:rFonts w:ascii="Times New Roman" w:hAnsi="Times New Roman" w:cs="Times New Roman"/>
          <w:b/>
          <w:bCs/>
          <w:color w:val="000000" w:themeColor="text1"/>
          <w:bdr w:val="none" w:sz="0" w:space="0" w:color="auto" w:frame="1"/>
        </w:rPr>
      </w:pPr>
      <w:r w:rsidRPr="00650A79">
        <w:rPr>
          <w:rFonts w:ascii="Times New Roman" w:hAnsi="Times New Roman" w:cs="Times New Roman"/>
          <w:b/>
          <w:bCs/>
          <w:color w:val="000000" w:themeColor="text1"/>
          <w:bdr w:val="none" w:sz="0" w:space="0" w:color="auto" w:frame="1"/>
        </w:rPr>
        <w:lastRenderedPageBreak/>
        <w:t>Descriptive statistics:</w:t>
      </w:r>
    </w:p>
    <w:p w14:paraId="280CAE5A" w14:textId="77777777" w:rsidR="005F0097" w:rsidRPr="00650A79" w:rsidRDefault="005F0097" w:rsidP="00AD7B13">
      <w:pPr>
        <w:spacing w:line="360" w:lineRule="auto"/>
        <w:rPr>
          <w:rFonts w:ascii="Times New Roman" w:hAnsi="Times New Roman" w:cs="Times New Roman"/>
          <w:b/>
          <w:bCs/>
          <w:color w:val="000000" w:themeColor="text1"/>
          <w:bdr w:val="none" w:sz="0" w:space="0" w:color="auto" w:frame="1"/>
        </w:rPr>
      </w:pPr>
    </w:p>
    <w:p w14:paraId="0F67EA7E" w14:textId="3DB47ABB" w:rsidR="00090DF7" w:rsidRDefault="00090DF7" w:rsidP="00AD7B13">
      <w:pPr>
        <w:spacing w:line="360" w:lineRule="auto"/>
        <w:jc w:val="center"/>
        <w:rPr>
          <w:rFonts w:ascii="Times New Roman" w:hAnsi="Times New Roman" w:cs="Times New Roman"/>
          <w:color w:val="000000" w:themeColor="text1"/>
          <w:bdr w:val="none" w:sz="0" w:space="0" w:color="auto" w:frame="1"/>
        </w:rPr>
      </w:pPr>
      <w:r w:rsidRPr="00650A79">
        <w:rPr>
          <w:rFonts w:ascii="Times New Roman" w:hAnsi="Times New Roman" w:cs="Times New Roman"/>
          <w:color w:val="000000" w:themeColor="text1"/>
          <w:bdr w:val="none" w:sz="0" w:space="0" w:color="auto" w:frame="1"/>
        </w:rPr>
        <w:drawing>
          <wp:inline distT="0" distB="0" distL="0" distR="0" wp14:anchorId="4FD53D76" wp14:editId="72E42CA4">
            <wp:extent cx="4953811" cy="3610304"/>
            <wp:effectExtent l="0" t="0" r="0" b="0"/>
            <wp:docPr id="17" name="Picture 16" descr="A graph with a line going up&#10;&#10;Description automatically generated">
              <a:extLst xmlns:a="http://schemas.openxmlformats.org/drawingml/2006/main">
                <a:ext uri="{FF2B5EF4-FFF2-40B4-BE49-F238E27FC236}">
                  <a16:creationId xmlns:a16="http://schemas.microsoft.com/office/drawing/2014/main" id="{17969A02-EE7E-9F5A-3B5F-58065ECC37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A graph with a line going up&#10;&#10;Description automatically generated">
                      <a:extLst>
                        <a:ext uri="{FF2B5EF4-FFF2-40B4-BE49-F238E27FC236}">
                          <a16:creationId xmlns:a16="http://schemas.microsoft.com/office/drawing/2014/main" id="{17969A02-EE7E-9F5A-3B5F-58065ECC3774}"/>
                        </a:ext>
                      </a:extLst>
                    </pic:cNvPr>
                    <pic:cNvPicPr>
                      <a:picLocks noChangeAspect="1"/>
                    </pic:cNvPicPr>
                  </pic:nvPicPr>
                  <pic:blipFill>
                    <a:blip r:embed="rId8"/>
                    <a:stretch>
                      <a:fillRect/>
                    </a:stretch>
                  </pic:blipFill>
                  <pic:spPr>
                    <a:xfrm>
                      <a:off x="0" y="0"/>
                      <a:ext cx="4953811" cy="3610304"/>
                    </a:xfrm>
                    <a:prstGeom prst="rect">
                      <a:avLst/>
                    </a:prstGeom>
                  </pic:spPr>
                </pic:pic>
              </a:graphicData>
            </a:graphic>
          </wp:inline>
        </w:drawing>
      </w:r>
    </w:p>
    <w:p w14:paraId="0D092B01" w14:textId="28724CAB" w:rsidR="00650A79" w:rsidRPr="00650A79" w:rsidRDefault="00650A79" w:rsidP="00AD7B13">
      <w:pPr>
        <w:spacing w:line="360" w:lineRule="auto"/>
        <w:jc w:val="center"/>
        <w:rPr>
          <w:rFonts w:ascii="Times New Roman" w:hAnsi="Times New Roman" w:cs="Times New Roman"/>
          <w:color w:val="000000" w:themeColor="text1"/>
          <w:bdr w:val="none" w:sz="0" w:space="0" w:color="auto" w:frame="1"/>
        </w:rPr>
      </w:pPr>
      <w:r>
        <w:rPr>
          <w:rFonts w:ascii="Times New Roman" w:hAnsi="Times New Roman" w:cs="Times New Roman"/>
          <w:color w:val="000000" w:themeColor="text1"/>
          <w:bdr w:val="none" w:sz="0" w:space="0" w:color="auto" w:frame="1"/>
        </w:rPr>
        <w:t>Fig.1</w:t>
      </w:r>
      <w:r w:rsidR="00F015DC">
        <w:rPr>
          <w:rFonts w:ascii="Times New Roman" w:hAnsi="Times New Roman" w:cs="Times New Roman"/>
          <w:color w:val="000000" w:themeColor="text1"/>
          <w:bdr w:val="none" w:sz="0" w:space="0" w:color="auto" w:frame="1"/>
        </w:rPr>
        <w:t>. GDP per Capita Over the years</w:t>
      </w:r>
    </w:p>
    <w:p w14:paraId="564E39EC" w14:textId="77777777" w:rsidR="003D3D9A" w:rsidRPr="00650A79" w:rsidRDefault="003D3D9A" w:rsidP="00AD7B13">
      <w:pPr>
        <w:spacing w:line="360" w:lineRule="auto"/>
        <w:rPr>
          <w:rFonts w:ascii="Times New Roman" w:hAnsi="Times New Roman" w:cs="Times New Roman"/>
          <w:color w:val="000000" w:themeColor="text1"/>
          <w:bdr w:val="none" w:sz="0" w:space="0" w:color="auto" w:frame="1"/>
        </w:rPr>
      </w:pPr>
    </w:p>
    <w:p w14:paraId="4A8A0352" w14:textId="2A1A56E0" w:rsidR="00090DF7" w:rsidRPr="00090DF7" w:rsidRDefault="00046B3C" w:rsidP="00AD7B13">
      <w:pPr>
        <w:spacing w:line="360" w:lineRule="auto"/>
        <w:rPr>
          <w:rFonts w:ascii="Times New Roman" w:hAnsi="Times New Roman" w:cs="Times New Roman"/>
          <w:color w:val="000000" w:themeColor="text1"/>
          <w:bdr w:val="none" w:sz="0" w:space="0" w:color="auto" w:frame="1"/>
        </w:rPr>
      </w:pPr>
      <w:r w:rsidRPr="00650A79">
        <w:rPr>
          <w:rFonts w:ascii="Times New Roman" w:hAnsi="Times New Roman" w:cs="Times New Roman"/>
          <w:color w:val="000000" w:themeColor="text1"/>
          <w:bdr w:val="none" w:sz="0" w:space="0" w:color="auto" w:frame="1"/>
        </w:rPr>
        <w:t xml:space="preserve">The graph </w:t>
      </w:r>
      <w:r w:rsidR="00F015DC">
        <w:rPr>
          <w:rFonts w:ascii="Times New Roman" w:hAnsi="Times New Roman" w:cs="Times New Roman"/>
          <w:color w:val="000000" w:themeColor="text1"/>
          <w:bdr w:val="none" w:sz="0" w:space="0" w:color="auto" w:frame="1"/>
        </w:rPr>
        <w:t xml:space="preserve">Fig.1 </w:t>
      </w:r>
      <w:r w:rsidRPr="00650A79">
        <w:rPr>
          <w:rFonts w:ascii="Times New Roman" w:hAnsi="Times New Roman" w:cs="Times New Roman"/>
          <w:color w:val="000000" w:themeColor="text1"/>
          <w:bdr w:val="none" w:sz="0" w:space="0" w:color="auto" w:frame="1"/>
        </w:rPr>
        <w:t>above shows</w:t>
      </w:r>
      <w:r w:rsidR="00090DF7" w:rsidRPr="00090DF7">
        <w:rPr>
          <w:rFonts w:ascii="Times New Roman" w:hAnsi="Times New Roman" w:cs="Times New Roman"/>
          <w:color w:val="000000" w:themeColor="text1"/>
          <w:bdr w:val="none" w:sz="0" w:space="0" w:color="auto" w:frame="1"/>
        </w:rPr>
        <w:t xml:space="preserve"> an increase in GDP over the years, a dip in 2019-2020 possibly due to the impact of </w:t>
      </w:r>
      <w:r w:rsidR="005F0097" w:rsidRPr="00650A79">
        <w:rPr>
          <w:rFonts w:ascii="Times New Roman" w:hAnsi="Times New Roman" w:cs="Times New Roman"/>
          <w:color w:val="000000" w:themeColor="text1"/>
          <w:bdr w:val="none" w:sz="0" w:space="0" w:color="auto" w:frame="1"/>
        </w:rPr>
        <w:t>COVID-19.</w:t>
      </w:r>
    </w:p>
    <w:p w14:paraId="7F9068A8" w14:textId="77777777" w:rsidR="00090DF7" w:rsidRPr="00650A79" w:rsidRDefault="00090DF7" w:rsidP="00AD7B13">
      <w:pPr>
        <w:spacing w:line="360" w:lineRule="auto"/>
        <w:rPr>
          <w:rFonts w:ascii="Times New Roman" w:hAnsi="Times New Roman" w:cs="Times New Roman"/>
          <w:color w:val="000000" w:themeColor="text1"/>
          <w:bdr w:val="none" w:sz="0" w:space="0" w:color="auto" w:frame="1"/>
        </w:rPr>
      </w:pPr>
    </w:p>
    <w:p w14:paraId="4F0D45B1" w14:textId="56CAB48A" w:rsidR="00090DF7" w:rsidRDefault="00090DF7" w:rsidP="00AD7B13">
      <w:pPr>
        <w:spacing w:line="360" w:lineRule="auto"/>
        <w:jc w:val="center"/>
        <w:rPr>
          <w:rFonts w:ascii="Times New Roman" w:hAnsi="Times New Roman" w:cs="Times New Roman"/>
          <w:color w:val="000000" w:themeColor="text1"/>
          <w:bdr w:val="none" w:sz="0" w:space="0" w:color="auto" w:frame="1"/>
        </w:rPr>
      </w:pPr>
      <w:r w:rsidRPr="00650A79">
        <w:rPr>
          <w:rFonts w:ascii="Times New Roman" w:hAnsi="Times New Roman" w:cs="Times New Roman"/>
          <w:color w:val="000000" w:themeColor="text1"/>
          <w:bdr w:val="none" w:sz="0" w:space="0" w:color="auto" w:frame="1"/>
        </w:rPr>
        <w:lastRenderedPageBreak/>
        <w:drawing>
          <wp:inline distT="0" distB="0" distL="0" distR="0" wp14:anchorId="397CE348" wp14:editId="7DAD6B09">
            <wp:extent cx="4956048" cy="3400764"/>
            <wp:effectExtent l="0" t="0" r="0" b="3175"/>
            <wp:docPr id="13" name="Picture 12" descr="A graph with a line&#10;&#10;Description automatically generated">
              <a:extLst xmlns:a="http://schemas.openxmlformats.org/drawingml/2006/main">
                <a:ext uri="{FF2B5EF4-FFF2-40B4-BE49-F238E27FC236}">
                  <a16:creationId xmlns:a16="http://schemas.microsoft.com/office/drawing/2014/main" id="{64BC4A3D-8635-513F-8172-D87C5DC0D8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graph with a line&#10;&#10;Description automatically generated">
                      <a:extLst>
                        <a:ext uri="{FF2B5EF4-FFF2-40B4-BE49-F238E27FC236}">
                          <a16:creationId xmlns:a16="http://schemas.microsoft.com/office/drawing/2014/main" id="{64BC4A3D-8635-513F-8172-D87C5DC0D8B9}"/>
                        </a:ext>
                      </a:extLst>
                    </pic:cNvPr>
                    <pic:cNvPicPr>
                      <a:picLocks noChangeAspect="1"/>
                    </pic:cNvPicPr>
                  </pic:nvPicPr>
                  <pic:blipFill>
                    <a:blip r:embed="rId9"/>
                    <a:stretch>
                      <a:fillRect/>
                    </a:stretch>
                  </pic:blipFill>
                  <pic:spPr>
                    <a:xfrm>
                      <a:off x="0" y="0"/>
                      <a:ext cx="4956048" cy="3400764"/>
                    </a:xfrm>
                    <a:prstGeom prst="rect">
                      <a:avLst/>
                    </a:prstGeom>
                  </pic:spPr>
                </pic:pic>
              </a:graphicData>
            </a:graphic>
          </wp:inline>
        </w:drawing>
      </w:r>
    </w:p>
    <w:p w14:paraId="598B3AC6" w14:textId="2632BD28" w:rsidR="00650A79" w:rsidRPr="00650A79" w:rsidRDefault="00650A79" w:rsidP="00AD7B13">
      <w:pPr>
        <w:spacing w:line="360" w:lineRule="auto"/>
        <w:jc w:val="center"/>
        <w:rPr>
          <w:rFonts w:ascii="Times New Roman" w:hAnsi="Times New Roman" w:cs="Times New Roman"/>
          <w:color w:val="000000" w:themeColor="text1"/>
          <w:bdr w:val="none" w:sz="0" w:space="0" w:color="auto" w:frame="1"/>
        </w:rPr>
      </w:pPr>
      <w:r>
        <w:rPr>
          <w:rFonts w:ascii="Times New Roman" w:hAnsi="Times New Roman" w:cs="Times New Roman"/>
          <w:color w:val="000000" w:themeColor="text1"/>
          <w:bdr w:val="none" w:sz="0" w:space="0" w:color="auto" w:frame="1"/>
        </w:rPr>
        <w:t>Fig.1.</w:t>
      </w:r>
      <w:r w:rsidR="00F015DC">
        <w:rPr>
          <w:rFonts w:ascii="Times New Roman" w:hAnsi="Times New Roman" w:cs="Times New Roman"/>
          <w:color w:val="000000" w:themeColor="text1"/>
          <w:bdr w:val="none" w:sz="0" w:space="0" w:color="auto" w:frame="1"/>
        </w:rPr>
        <w:t xml:space="preserve">1. Estimated Population Growth over the </w:t>
      </w:r>
      <w:proofErr w:type="gramStart"/>
      <w:r w:rsidR="00F015DC">
        <w:rPr>
          <w:rFonts w:ascii="Times New Roman" w:hAnsi="Times New Roman" w:cs="Times New Roman"/>
          <w:color w:val="000000" w:themeColor="text1"/>
          <w:bdr w:val="none" w:sz="0" w:space="0" w:color="auto" w:frame="1"/>
        </w:rPr>
        <w:t>years</w:t>
      </w:r>
      <w:proofErr w:type="gramEnd"/>
    </w:p>
    <w:p w14:paraId="3687F865" w14:textId="77777777" w:rsidR="003D3D9A" w:rsidRPr="00650A79" w:rsidRDefault="003D3D9A" w:rsidP="00AD7B13">
      <w:pPr>
        <w:spacing w:line="360" w:lineRule="auto"/>
        <w:rPr>
          <w:rFonts w:ascii="Times New Roman" w:hAnsi="Times New Roman" w:cs="Times New Roman"/>
          <w:color w:val="000000" w:themeColor="text1"/>
          <w:bdr w:val="none" w:sz="0" w:space="0" w:color="auto" w:frame="1"/>
        </w:rPr>
      </w:pPr>
    </w:p>
    <w:p w14:paraId="3C732245" w14:textId="178E1F46" w:rsidR="00090DF7" w:rsidRPr="00090DF7" w:rsidRDefault="00046B3C" w:rsidP="00AD7B13">
      <w:pPr>
        <w:spacing w:line="360" w:lineRule="auto"/>
        <w:rPr>
          <w:rFonts w:ascii="Times New Roman" w:hAnsi="Times New Roman" w:cs="Times New Roman"/>
          <w:color w:val="000000" w:themeColor="text1"/>
          <w:bdr w:val="none" w:sz="0" w:space="0" w:color="auto" w:frame="1"/>
        </w:rPr>
      </w:pPr>
      <w:r w:rsidRPr="00650A79">
        <w:rPr>
          <w:rFonts w:ascii="Times New Roman" w:hAnsi="Times New Roman" w:cs="Times New Roman"/>
          <w:color w:val="000000" w:themeColor="text1"/>
          <w:bdr w:val="none" w:sz="0" w:space="0" w:color="auto" w:frame="1"/>
        </w:rPr>
        <w:t>The graph</w:t>
      </w:r>
      <w:r w:rsidR="00F015DC">
        <w:rPr>
          <w:rFonts w:ascii="Times New Roman" w:hAnsi="Times New Roman" w:cs="Times New Roman"/>
          <w:color w:val="000000" w:themeColor="text1"/>
          <w:bdr w:val="none" w:sz="0" w:space="0" w:color="auto" w:frame="1"/>
        </w:rPr>
        <w:t xml:space="preserve"> Fig.1.1 </w:t>
      </w:r>
      <w:r w:rsidRPr="00650A79">
        <w:rPr>
          <w:rFonts w:ascii="Times New Roman" w:hAnsi="Times New Roman" w:cs="Times New Roman"/>
          <w:color w:val="000000" w:themeColor="text1"/>
          <w:bdr w:val="none" w:sz="0" w:space="0" w:color="auto" w:frame="1"/>
        </w:rPr>
        <w:t xml:space="preserve">above shows that </w:t>
      </w:r>
      <w:r w:rsidR="00090DF7" w:rsidRPr="00090DF7">
        <w:rPr>
          <w:rFonts w:ascii="Times New Roman" w:hAnsi="Times New Roman" w:cs="Times New Roman"/>
          <w:color w:val="000000" w:themeColor="text1"/>
          <w:bdr w:val="none" w:sz="0" w:space="0" w:color="auto" w:frame="1"/>
        </w:rPr>
        <w:t xml:space="preserve">Population growth will see a steady increase until 2050, plateau around 2020-2040 according to </w:t>
      </w:r>
      <w:r w:rsidR="005F0097" w:rsidRPr="00650A79">
        <w:rPr>
          <w:rFonts w:ascii="Times New Roman" w:hAnsi="Times New Roman" w:cs="Times New Roman"/>
          <w:color w:val="000000" w:themeColor="text1"/>
          <w:bdr w:val="none" w:sz="0" w:space="0" w:color="auto" w:frame="1"/>
        </w:rPr>
        <w:t>estimates.</w:t>
      </w:r>
    </w:p>
    <w:p w14:paraId="54ADD61A" w14:textId="77777777" w:rsidR="00090DF7" w:rsidRPr="00650A79" w:rsidRDefault="00090DF7" w:rsidP="00AD7B13">
      <w:pPr>
        <w:spacing w:line="360" w:lineRule="auto"/>
        <w:rPr>
          <w:rFonts w:ascii="Times New Roman" w:hAnsi="Times New Roman" w:cs="Times New Roman"/>
          <w:color w:val="000000" w:themeColor="text1"/>
          <w:bdr w:val="none" w:sz="0" w:space="0" w:color="auto" w:frame="1"/>
        </w:rPr>
      </w:pPr>
    </w:p>
    <w:p w14:paraId="14C16AE5" w14:textId="77777777" w:rsidR="005F0097" w:rsidRPr="00650A79" w:rsidRDefault="005F0097" w:rsidP="00AD7B13">
      <w:pPr>
        <w:spacing w:line="360" w:lineRule="auto"/>
        <w:rPr>
          <w:rFonts w:ascii="Times New Roman" w:hAnsi="Times New Roman" w:cs="Times New Roman"/>
          <w:color w:val="000000" w:themeColor="text1"/>
          <w:bdr w:val="none" w:sz="0" w:space="0" w:color="auto" w:frame="1"/>
        </w:rPr>
      </w:pPr>
    </w:p>
    <w:p w14:paraId="6B133EE7" w14:textId="418C2717" w:rsidR="00090DF7" w:rsidRPr="00650A79" w:rsidRDefault="00090DF7" w:rsidP="00AD7B13">
      <w:pPr>
        <w:spacing w:line="360" w:lineRule="auto"/>
        <w:jc w:val="center"/>
        <w:rPr>
          <w:rFonts w:ascii="Times New Roman" w:hAnsi="Times New Roman" w:cs="Times New Roman"/>
          <w:color w:val="000000" w:themeColor="text1"/>
          <w:bdr w:val="none" w:sz="0" w:space="0" w:color="auto" w:frame="1"/>
        </w:rPr>
      </w:pPr>
      <w:r w:rsidRPr="00650A79">
        <w:rPr>
          <w:rFonts w:ascii="Times New Roman" w:hAnsi="Times New Roman" w:cs="Times New Roman"/>
          <w:color w:val="000000" w:themeColor="text1"/>
          <w:bdr w:val="none" w:sz="0" w:space="0" w:color="auto" w:frame="1"/>
        </w:rPr>
        <w:lastRenderedPageBreak/>
        <w:drawing>
          <wp:inline distT="0" distB="0" distL="0" distR="0" wp14:anchorId="38C46E21" wp14:editId="25B34244">
            <wp:extent cx="4956048" cy="3582329"/>
            <wp:effectExtent l="0" t="0" r="0" b="0"/>
            <wp:docPr id="5" name="Content Placeholder 4" descr="A graph of carbon dioxide emissions&#10;&#10;Description automatically generated">
              <a:extLst xmlns:a="http://schemas.openxmlformats.org/drawingml/2006/main">
                <a:ext uri="{FF2B5EF4-FFF2-40B4-BE49-F238E27FC236}">
                  <a16:creationId xmlns:a16="http://schemas.microsoft.com/office/drawing/2014/main" id="{92BEAED6-719E-4814-9A1F-EDDAFD8F92E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graph of carbon dioxide emissions&#10;&#10;Description automatically generated">
                      <a:extLst>
                        <a:ext uri="{FF2B5EF4-FFF2-40B4-BE49-F238E27FC236}">
                          <a16:creationId xmlns:a16="http://schemas.microsoft.com/office/drawing/2014/main" id="{92BEAED6-719E-4814-9A1F-EDDAFD8F92E1}"/>
                        </a:ext>
                      </a:extLst>
                    </pic:cNvPr>
                    <pic:cNvPicPr>
                      <a:picLocks noGrp="1" noChangeAspect="1"/>
                    </pic:cNvPicPr>
                  </pic:nvPicPr>
                  <pic:blipFill>
                    <a:blip r:embed="rId10"/>
                    <a:stretch>
                      <a:fillRect/>
                    </a:stretch>
                  </pic:blipFill>
                  <pic:spPr>
                    <a:xfrm>
                      <a:off x="0" y="0"/>
                      <a:ext cx="4956048" cy="3582329"/>
                    </a:xfrm>
                    <a:prstGeom prst="rect">
                      <a:avLst/>
                    </a:prstGeom>
                  </pic:spPr>
                </pic:pic>
              </a:graphicData>
            </a:graphic>
          </wp:inline>
        </w:drawing>
      </w:r>
    </w:p>
    <w:p w14:paraId="1626EC4B" w14:textId="455956D9" w:rsidR="003D3D9A" w:rsidRDefault="00650A79" w:rsidP="00AD7B13">
      <w:pPr>
        <w:spacing w:line="360" w:lineRule="auto"/>
        <w:jc w:val="center"/>
        <w:rPr>
          <w:rFonts w:ascii="Times New Roman" w:hAnsi="Times New Roman" w:cs="Times New Roman"/>
          <w:color w:val="000000" w:themeColor="text1"/>
          <w:bdr w:val="none" w:sz="0" w:space="0" w:color="auto" w:frame="1"/>
        </w:rPr>
      </w:pPr>
      <w:r>
        <w:rPr>
          <w:rFonts w:ascii="Times New Roman" w:hAnsi="Times New Roman" w:cs="Times New Roman"/>
          <w:color w:val="000000" w:themeColor="text1"/>
          <w:bdr w:val="none" w:sz="0" w:space="0" w:color="auto" w:frame="1"/>
        </w:rPr>
        <w:t>Fig.1.</w:t>
      </w:r>
      <w:r w:rsidR="00F015DC">
        <w:rPr>
          <w:rFonts w:ascii="Times New Roman" w:hAnsi="Times New Roman" w:cs="Times New Roman"/>
          <w:color w:val="000000" w:themeColor="text1"/>
          <w:bdr w:val="none" w:sz="0" w:space="0" w:color="auto" w:frame="1"/>
        </w:rPr>
        <w:t>2. CO2 emissions amongst different sectors</w:t>
      </w:r>
    </w:p>
    <w:p w14:paraId="3C7B2632" w14:textId="77777777" w:rsidR="00650A79" w:rsidRPr="00650A79" w:rsidRDefault="00650A79" w:rsidP="00AD7B13">
      <w:pPr>
        <w:spacing w:line="360" w:lineRule="auto"/>
        <w:rPr>
          <w:rFonts w:ascii="Times New Roman" w:hAnsi="Times New Roman" w:cs="Times New Roman"/>
          <w:color w:val="000000" w:themeColor="text1"/>
          <w:bdr w:val="none" w:sz="0" w:space="0" w:color="auto" w:frame="1"/>
        </w:rPr>
      </w:pPr>
    </w:p>
    <w:p w14:paraId="0B698653" w14:textId="5E6B669E" w:rsidR="00090DF7" w:rsidRPr="00090DF7" w:rsidRDefault="003D3D9A" w:rsidP="00AD7B13">
      <w:pPr>
        <w:spacing w:line="360" w:lineRule="auto"/>
        <w:rPr>
          <w:rFonts w:ascii="Times New Roman" w:hAnsi="Times New Roman" w:cs="Times New Roman"/>
          <w:color w:val="000000" w:themeColor="text1"/>
          <w:bdr w:val="none" w:sz="0" w:space="0" w:color="auto" w:frame="1"/>
        </w:rPr>
      </w:pPr>
      <w:r w:rsidRPr="00650A79">
        <w:rPr>
          <w:rFonts w:ascii="Times New Roman" w:hAnsi="Times New Roman" w:cs="Times New Roman"/>
          <w:color w:val="000000" w:themeColor="text1"/>
          <w:bdr w:val="none" w:sz="0" w:space="0" w:color="auto" w:frame="1"/>
        </w:rPr>
        <w:t xml:space="preserve">The graph </w:t>
      </w:r>
      <w:r w:rsidR="00F015DC">
        <w:rPr>
          <w:rFonts w:ascii="Times New Roman" w:hAnsi="Times New Roman" w:cs="Times New Roman"/>
          <w:color w:val="000000" w:themeColor="text1"/>
          <w:bdr w:val="none" w:sz="0" w:space="0" w:color="auto" w:frame="1"/>
        </w:rPr>
        <w:t xml:space="preserve">Fig.1.2 </w:t>
      </w:r>
      <w:r w:rsidRPr="00650A79">
        <w:rPr>
          <w:rFonts w:ascii="Times New Roman" w:hAnsi="Times New Roman" w:cs="Times New Roman"/>
          <w:color w:val="000000" w:themeColor="text1"/>
          <w:bdr w:val="none" w:sz="0" w:space="0" w:color="auto" w:frame="1"/>
        </w:rPr>
        <w:t xml:space="preserve">above shows the biggest CO2 emitters namely- Building, Energy, Electricity, Manufacturing, Fuel combustion, and </w:t>
      </w:r>
      <w:proofErr w:type="gramStart"/>
      <w:r w:rsidRPr="00650A79">
        <w:rPr>
          <w:rFonts w:ascii="Times New Roman" w:hAnsi="Times New Roman" w:cs="Times New Roman"/>
          <w:color w:val="000000" w:themeColor="text1"/>
          <w:bdr w:val="none" w:sz="0" w:space="0" w:color="auto" w:frame="1"/>
        </w:rPr>
        <w:t>Other</w:t>
      </w:r>
      <w:proofErr w:type="gramEnd"/>
      <w:r w:rsidRPr="00650A79">
        <w:rPr>
          <w:rFonts w:ascii="Times New Roman" w:hAnsi="Times New Roman" w:cs="Times New Roman"/>
          <w:color w:val="000000" w:themeColor="text1"/>
          <w:bdr w:val="none" w:sz="0" w:space="0" w:color="auto" w:frame="1"/>
        </w:rPr>
        <w:t xml:space="preserve"> sources. </w:t>
      </w:r>
      <w:r w:rsidR="00090DF7" w:rsidRPr="00090DF7">
        <w:rPr>
          <w:rFonts w:ascii="Times New Roman" w:hAnsi="Times New Roman" w:cs="Times New Roman"/>
          <w:color w:val="000000" w:themeColor="text1"/>
          <w:bdr w:val="none" w:sz="0" w:space="0" w:color="auto" w:frame="1"/>
        </w:rPr>
        <w:t xml:space="preserve">Amongst the industry CO2 emitters, Energy is the highest and building the lowest on </w:t>
      </w:r>
      <w:r w:rsidR="005F0097" w:rsidRPr="00650A79">
        <w:rPr>
          <w:rFonts w:ascii="Times New Roman" w:hAnsi="Times New Roman" w:cs="Times New Roman"/>
          <w:color w:val="000000" w:themeColor="text1"/>
          <w:bdr w:val="none" w:sz="0" w:space="0" w:color="auto" w:frame="1"/>
        </w:rPr>
        <w:t>average.</w:t>
      </w:r>
      <w:r w:rsidRPr="00650A79">
        <w:rPr>
          <w:rFonts w:ascii="Times New Roman" w:hAnsi="Times New Roman" w:cs="Times New Roman"/>
          <w:color w:val="000000" w:themeColor="text1"/>
          <w:bdr w:val="none" w:sz="0" w:space="0" w:color="auto" w:frame="1"/>
        </w:rPr>
        <w:t xml:space="preserve"> This gives insight </w:t>
      </w:r>
      <w:r w:rsidR="00046B3C" w:rsidRPr="00650A79">
        <w:rPr>
          <w:rFonts w:ascii="Times New Roman" w:hAnsi="Times New Roman" w:cs="Times New Roman"/>
          <w:color w:val="000000" w:themeColor="text1"/>
          <w:bdr w:val="none" w:sz="0" w:space="0" w:color="auto" w:frame="1"/>
        </w:rPr>
        <w:t>into</w:t>
      </w:r>
      <w:r w:rsidRPr="00650A79">
        <w:rPr>
          <w:rFonts w:ascii="Times New Roman" w:hAnsi="Times New Roman" w:cs="Times New Roman"/>
          <w:color w:val="000000" w:themeColor="text1"/>
          <w:bdr w:val="none" w:sz="0" w:space="0" w:color="auto" w:frame="1"/>
        </w:rPr>
        <w:t xml:space="preserve"> the specific policy </w:t>
      </w:r>
      <w:r w:rsidR="00046B3C" w:rsidRPr="00650A79">
        <w:rPr>
          <w:rFonts w:ascii="Times New Roman" w:hAnsi="Times New Roman" w:cs="Times New Roman"/>
          <w:color w:val="000000" w:themeColor="text1"/>
          <w:bdr w:val="none" w:sz="0" w:space="0" w:color="auto" w:frame="1"/>
        </w:rPr>
        <w:t>recommendations</w:t>
      </w:r>
      <w:r w:rsidRPr="00650A79">
        <w:rPr>
          <w:rFonts w:ascii="Times New Roman" w:hAnsi="Times New Roman" w:cs="Times New Roman"/>
          <w:color w:val="000000" w:themeColor="text1"/>
          <w:bdr w:val="none" w:sz="0" w:space="0" w:color="auto" w:frame="1"/>
        </w:rPr>
        <w:t xml:space="preserve"> that can be made based on the industry.</w:t>
      </w:r>
    </w:p>
    <w:p w14:paraId="0DFFBBBA" w14:textId="77777777" w:rsidR="00090DF7" w:rsidRPr="00650A79" w:rsidRDefault="00090DF7" w:rsidP="00AD7B13">
      <w:pPr>
        <w:spacing w:line="360" w:lineRule="auto"/>
        <w:rPr>
          <w:rFonts w:ascii="Times New Roman" w:hAnsi="Times New Roman" w:cs="Times New Roman"/>
          <w:color w:val="000000" w:themeColor="text1"/>
          <w:bdr w:val="none" w:sz="0" w:space="0" w:color="auto" w:frame="1"/>
        </w:rPr>
      </w:pPr>
    </w:p>
    <w:p w14:paraId="1C0AB9F7" w14:textId="77777777" w:rsidR="00090DF7" w:rsidRPr="00650A79" w:rsidRDefault="00090DF7" w:rsidP="00AD7B13">
      <w:pPr>
        <w:spacing w:line="360" w:lineRule="auto"/>
        <w:rPr>
          <w:rFonts w:ascii="Times New Roman" w:hAnsi="Times New Roman" w:cs="Times New Roman"/>
          <w:color w:val="000000" w:themeColor="text1"/>
          <w:bdr w:val="none" w:sz="0" w:space="0" w:color="auto" w:frame="1"/>
        </w:rPr>
      </w:pPr>
    </w:p>
    <w:p w14:paraId="2554FBEE" w14:textId="77777777" w:rsidR="00AD7B13" w:rsidRDefault="00AD7B13" w:rsidP="00AD7B13">
      <w:pPr>
        <w:spacing w:before="120" w:line="360" w:lineRule="auto"/>
        <w:rPr>
          <w:rFonts w:ascii="Times New Roman" w:hAnsi="Times New Roman" w:cs="Times New Roman"/>
          <w:b/>
          <w:bCs/>
          <w:color w:val="000000" w:themeColor="text1"/>
          <w:bdr w:val="none" w:sz="0" w:space="0" w:color="auto" w:frame="1"/>
        </w:rPr>
      </w:pPr>
    </w:p>
    <w:p w14:paraId="7EF41E30" w14:textId="77777777" w:rsidR="00AD7B13" w:rsidRDefault="00AD7B13" w:rsidP="00AD7B13">
      <w:pPr>
        <w:spacing w:before="120" w:line="360" w:lineRule="auto"/>
        <w:rPr>
          <w:rFonts w:ascii="Times New Roman" w:hAnsi="Times New Roman" w:cs="Times New Roman"/>
          <w:b/>
          <w:bCs/>
          <w:color w:val="000000" w:themeColor="text1"/>
          <w:bdr w:val="none" w:sz="0" w:space="0" w:color="auto" w:frame="1"/>
        </w:rPr>
      </w:pPr>
    </w:p>
    <w:p w14:paraId="39D228EA" w14:textId="77777777" w:rsidR="00AD7B13" w:rsidRDefault="00AD7B13" w:rsidP="00AD7B13">
      <w:pPr>
        <w:spacing w:before="120" w:line="360" w:lineRule="auto"/>
        <w:rPr>
          <w:rFonts w:ascii="Times New Roman" w:hAnsi="Times New Roman" w:cs="Times New Roman"/>
          <w:b/>
          <w:bCs/>
          <w:color w:val="000000" w:themeColor="text1"/>
          <w:bdr w:val="none" w:sz="0" w:space="0" w:color="auto" w:frame="1"/>
        </w:rPr>
      </w:pPr>
    </w:p>
    <w:p w14:paraId="7EEEB416" w14:textId="77777777" w:rsidR="00AD7B13" w:rsidRDefault="00AD7B13" w:rsidP="00AD7B13">
      <w:pPr>
        <w:spacing w:before="120" w:line="360" w:lineRule="auto"/>
        <w:rPr>
          <w:rFonts w:ascii="Times New Roman" w:hAnsi="Times New Roman" w:cs="Times New Roman"/>
          <w:b/>
          <w:bCs/>
          <w:color w:val="000000" w:themeColor="text1"/>
          <w:bdr w:val="none" w:sz="0" w:space="0" w:color="auto" w:frame="1"/>
        </w:rPr>
      </w:pPr>
    </w:p>
    <w:p w14:paraId="09BA1562" w14:textId="77777777" w:rsidR="00AD7B13" w:rsidRDefault="00AD7B13" w:rsidP="00AD7B13">
      <w:pPr>
        <w:spacing w:before="120" w:line="360" w:lineRule="auto"/>
        <w:rPr>
          <w:rFonts w:ascii="Times New Roman" w:hAnsi="Times New Roman" w:cs="Times New Roman"/>
          <w:b/>
          <w:bCs/>
          <w:color w:val="000000" w:themeColor="text1"/>
          <w:bdr w:val="none" w:sz="0" w:space="0" w:color="auto" w:frame="1"/>
        </w:rPr>
      </w:pPr>
    </w:p>
    <w:p w14:paraId="345324CF" w14:textId="77777777" w:rsidR="00AD7B13" w:rsidRDefault="00AD7B13" w:rsidP="00AD7B13">
      <w:pPr>
        <w:spacing w:before="120" w:line="360" w:lineRule="auto"/>
        <w:rPr>
          <w:rFonts w:ascii="Times New Roman" w:hAnsi="Times New Roman" w:cs="Times New Roman"/>
          <w:b/>
          <w:bCs/>
          <w:color w:val="000000" w:themeColor="text1"/>
          <w:bdr w:val="none" w:sz="0" w:space="0" w:color="auto" w:frame="1"/>
        </w:rPr>
      </w:pPr>
    </w:p>
    <w:p w14:paraId="4F444031" w14:textId="77777777" w:rsidR="00AD7B13" w:rsidRDefault="00AD7B13" w:rsidP="00AD7B13">
      <w:pPr>
        <w:spacing w:before="120" w:line="360" w:lineRule="auto"/>
        <w:rPr>
          <w:rFonts w:ascii="Times New Roman" w:hAnsi="Times New Roman" w:cs="Times New Roman"/>
          <w:b/>
          <w:bCs/>
          <w:color w:val="000000" w:themeColor="text1"/>
          <w:bdr w:val="none" w:sz="0" w:space="0" w:color="auto" w:frame="1"/>
        </w:rPr>
      </w:pPr>
    </w:p>
    <w:p w14:paraId="0F47DD37" w14:textId="74B7EE77" w:rsidR="005F0097" w:rsidRPr="00650A79" w:rsidRDefault="00090DF7" w:rsidP="00AD7B13">
      <w:pPr>
        <w:spacing w:before="120" w:line="360" w:lineRule="auto"/>
        <w:rPr>
          <w:rFonts w:ascii="Times New Roman" w:hAnsi="Times New Roman" w:cs="Times New Roman"/>
          <w:b/>
          <w:bCs/>
          <w:color w:val="000000" w:themeColor="text1"/>
          <w:bdr w:val="none" w:sz="0" w:space="0" w:color="auto" w:frame="1"/>
        </w:rPr>
      </w:pPr>
      <w:r w:rsidRPr="00650A79">
        <w:rPr>
          <w:rFonts w:ascii="Times New Roman" w:hAnsi="Times New Roman" w:cs="Times New Roman"/>
          <w:b/>
          <w:bCs/>
          <w:color w:val="000000" w:themeColor="text1"/>
          <w:bdr w:val="none" w:sz="0" w:space="0" w:color="auto" w:frame="1"/>
        </w:rPr>
        <w:lastRenderedPageBreak/>
        <w:t>Methodology:</w:t>
      </w:r>
    </w:p>
    <w:p w14:paraId="2186746F" w14:textId="091DEC82" w:rsidR="00090DF7" w:rsidRDefault="003D3D9A" w:rsidP="00AD7B13">
      <w:pPr>
        <w:spacing w:before="120" w:line="360" w:lineRule="auto"/>
        <w:rPr>
          <w:rFonts w:ascii="Times New Roman" w:hAnsi="Times New Roman" w:cs="Times New Roman"/>
          <w:color w:val="000000" w:themeColor="text1"/>
        </w:rPr>
      </w:pPr>
      <w:r w:rsidRPr="00650A79">
        <w:rPr>
          <w:rFonts w:ascii="Times New Roman" w:hAnsi="Times New Roman" w:cs="Times New Roman"/>
          <w:color w:val="000000" w:themeColor="text1"/>
        </w:rPr>
        <w:t>For this research project, I will be</w:t>
      </w:r>
      <w:r w:rsidR="00090DF7" w:rsidRPr="00650A79">
        <w:rPr>
          <w:rFonts w:ascii="Times New Roman" w:hAnsi="Times New Roman" w:cs="Times New Roman"/>
          <w:color w:val="000000" w:themeColor="text1"/>
        </w:rPr>
        <w:t xml:space="preserve"> </w:t>
      </w:r>
      <w:r w:rsidR="005F0097" w:rsidRPr="00650A79">
        <w:rPr>
          <w:rFonts w:ascii="Times New Roman" w:hAnsi="Times New Roman" w:cs="Times New Roman"/>
          <w:color w:val="000000" w:themeColor="text1"/>
        </w:rPr>
        <w:t>employing</w:t>
      </w:r>
      <w:r w:rsidR="00090DF7" w:rsidRPr="00650A79">
        <w:rPr>
          <w:rFonts w:ascii="Times New Roman" w:hAnsi="Times New Roman" w:cs="Times New Roman"/>
          <w:color w:val="000000" w:themeColor="text1"/>
        </w:rPr>
        <w:t xml:space="preserve"> SEM techniques on the National Decarbonization Policy implemented</w:t>
      </w:r>
      <w:r w:rsidRPr="00650A79">
        <w:rPr>
          <w:rFonts w:ascii="Times New Roman" w:hAnsi="Times New Roman" w:cs="Times New Roman"/>
          <w:color w:val="000000" w:themeColor="text1"/>
        </w:rPr>
        <w:t xml:space="preserve">. </w:t>
      </w:r>
      <w:r w:rsidRPr="00650A79">
        <w:rPr>
          <w:rFonts w:ascii="Times New Roman" w:hAnsi="Times New Roman" w:cs="Times New Roman"/>
          <w:color w:val="000000" w:themeColor="text1"/>
        </w:rPr>
        <w:t>Structural Equation Modeling (SEM) is a statistical technique used in research to analyze complex relationships among variables. SEM allows researchers to simultaneously examine multiple dependent and independent variables within a single model, providing a framework to assess both direct and indirect relationships.</w:t>
      </w:r>
      <w:r w:rsidRPr="00650A79">
        <w:rPr>
          <w:rFonts w:ascii="Times New Roman" w:hAnsi="Times New Roman" w:cs="Times New Roman"/>
          <w:color w:val="000000" w:themeColor="text1"/>
        </w:rPr>
        <w:t xml:space="preserve"> Through this statistical technique,</w:t>
      </w:r>
      <w:r w:rsidR="00090DF7" w:rsidRPr="00650A79">
        <w:rPr>
          <w:rFonts w:ascii="Times New Roman" w:hAnsi="Times New Roman" w:cs="Times New Roman"/>
          <w:color w:val="000000" w:themeColor="text1"/>
        </w:rPr>
        <w:t xml:space="preserve"> </w:t>
      </w:r>
      <w:r w:rsidRPr="00650A79">
        <w:rPr>
          <w:rFonts w:ascii="Times New Roman" w:hAnsi="Times New Roman" w:cs="Times New Roman"/>
          <w:color w:val="000000" w:themeColor="text1"/>
        </w:rPr>
        <w:t xml:space="preserve">I will </w:t>
      </w:r>
      <w:r w:rsidR="00090DF7" w:rsidRPr="00650A79">
        <w:rPr>
          <w:rFonts w:ascii="Times New Roman" w:hAnsi="Times New Roman" w:cs="Times New Roman"/>
          <w:color w:val="000000" w:themeColor="text1"/>
        </w:rPr>
        <w:t>ascertain whether this policy has been effective so far. Investigat</w:t>
      </w:r>
      <w:r w:rsidRPr="00650A79">
        <w:rPr>
          <w:rFonts w:ascii="Times New Roman" w:hAnsi="Times New Roman" w:cs="Times New Roman"/>
          <w:color w:val="000000" w:themeColor="text1"/>
        </w:rPr>
        <w:t xml:space="preserve">ing </w:t>
      </w:r>
      <w:r w:rsidR="00090DF7" w:rsidRPr="00650A79">
        <w:rPr>
          <w:rFonts w:ascii="Times New Roman" w:hAnsi="Times New Roman" w:cs="Times New Roman"/>
          <w:color w:val="000000" w:themeColor="text1"/>
        </w:rPr>
        <w:t>the causal relationship between t</w:t>
      </w:r>
      <w:r w:rsidR="005F0097" w:rsidRPr="00650A79">
        <w:rPr>
          <w:rFonts w:ascii="Times New Roman" w:hAnsi="Times New Roman" w:cs="Times New Roman"/>
          <w:color w:val="000000" w:themeColor="text1"/>
        </w:rPr>
        <w:t>he C</w:t>
      </w:r>
      <w:r w:rsidRPr="00650A79">
        <w:rPr>
          <w:rFonts w:ascii="Times New Roman" w:hAnsi="Times New Roman" w:cs="Times New Roman"/>
          <w:color w:val="000000" w:themeColor="text1"/>
        </w:rPr>
        <w:t>O</w:t>
      </w:r>
      <w:r w:rsidR="005F0097" w:rsidRPr="00650A79">
        <w:rPr>
          <w:rFonts w:ascii="Times New Roman" w:hAnsi="Times New Roman" w:cs="Times New Roman"/>
          <w:color w:val="000000" w:themeColor="text1"/>
        </w:rPr>
        <w:t xml:space="preserve">2 emission per dollar of manufacture and the Year variable with the GDP per capita(constant). Conducting the SEM on Stata yields the </w:t>
      </w:r>
      <w:r w:rsidR="00F015DC">
        <w:rPr>
          <w:rFonts w:ascii="Times New Roman" w:hAnsi="Times New Roman" w:cs="Times New Roman"/>
          <w:color w:val="000000" w:themeColor="text1"/>
        </w:rPr>
        <w:t>Fig.2</w:t>
      </w:r>
      <w:r w:rsidRPr="00650A79">
        <w:rPr>
          <w:rFonts w:ascii="Times New Roman" w:hAnsi="Times New Roman" w:cs="Times New Roman"/>
          <w:color w:val="000000" w:themeColor="text1"/>
        </w:rPr>
        <w:t xml:space="preserve"> below</w:t>
      </w:r>
      <w:r w:rsidR="00F015DC">
        <w:rPr>
          <w:rFonts w:ascii="Times New Roman" w:hAnsi="Times New Roman" w:cs="Times New Roman"/>
          <w:color w:val="000000" w:themeColor="text1"/>
        </w:rPr>
        <w:t>:</w:t>
      </w:r>
    </w:p>
    <w:p w14:paraId="1232B860" w14:textId="77777777" w:rsidR="00F015DC" w:rsidRPr="00650A79" w:rsidRDefault="00F015DC" w:rsidP="00AD7B13">
      <w:pPr>
        <w:spacing w:before="120" w:line="360" w:lineRule="auto"/>
        <w:rPr>
          <w:rFonts w:ascii="Times New Roman" w:hAnsi="Times New Roman" w:cs="Times New Roman"/>
          <w:color w:val="000000" w:themeColor="text1"/>
        </w:rPr>
      </w:pPr>
    </w:p>
    <w:p w14:paraId="7183FCC4" w14:textId="72697E87" w:rsidR="005F0097" w:rsidRDefault="005F0097" w:rsidP="00AD7B13">
      <w:pPr>
        <w:spacing w:before="120" w:line="360" w:lineRule="auto"/>
        <w:jc w:val="center"/>
        <w:rPr>
          <w:rFonts w:ascii="Times New Roman" w:hAnsi="Times New Roman" w:cs="Times New Roman"/>
          <w:b/>
          <w:bCs/>
          <w:color w:val="000000" w:themeColor="text1"/>
          <w:bdr w:val="none" w:sz="0" w:space="0" w:color="auto" w:frame="1"/>
        </w:rPr>
      </w:pPr>
      <w:r w:rsidRPr="00650A79">
        <w:rPr>
          <w:rFonts w:ascii="Times New Roman" w:hAnsi="Times New Roman" w:cs="Times New Roman"/>
          <w:noProof/>
          <w:color w:val="000000" w:themeColor="text1"/>
          <w:bdr w:val="none" w:sz="0" w:space="0" w:color="auto" w:frame="1"/>
        </w:rPr>
        <w:drawing>
          <wp:inline distT="0" distB="0" distL="0" distR="0" wp14:anchorId="5427F555" wp14:editId="7EF7E875">
            <wp:extent cx="5943600" cy="2958465"/>
            <wp:effectExtent l="0" t="0" r="0" b="635"/>
            <wp:docPr id="1544914703" name="Picture 2"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914703" name="Picture 2" descr="A diagram of a graph&#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958465"/>
                    </a:xfrm>
                    <a:prstGeom prst="rect">
                      <a:avLst/>
                    </a:prstGeom>
                  </pic:spPr>
                </pic:pic>
              </a:graphicData>
            </a:graphic>
          </wp:inline>
        </w:drawing>
      </w:r>
    </w:p>
    <w:p w14:paraId="4A72BCF2" w14:textId="10DEB0D3" w:rsidR="00650A79" w:rsidRPr="00650A79" w:rsidRDefault="00650A79" w:rsidP="00AD7B13">
      <w:pPr>
        <w:spacing w:before="120" w:line="360" w:lineRule="auto"/>
        <w:jc w:val="center"/>
        <w:rPr>
          <w:rFonts w:ascii="Times New Roman" w:hAnsi="Times New Roman" w:cs="Times New Roman"/>
          <w:b/>
          <w:bCs/>
          <w:color w:val="000000" w:themeColor="text1"/>
          <w:bdr w:val="none" w:sz="0" w:space="0" w:color="auto" w:frame="1"/>
        </w:rPr>
      </w:pPr>
      <w:r>
        <w:rPr>
          <w:rFonts w:ascii="Times New Roman" w:hAnsi="Times New Roman" w:cs="Times New Roman"/>
          <w:b/>
          <w:bCs/>
          <w:color w:val="000000" w:themeColor="text1"/>
          <w:bdr w:val="none" w:sz="0" w:space="0" w:color="auto" w:frame="1"/>
        </w:rPr>
        <w:t>Fig. 2</w:t>
      </w:r>
      <w:r w:rsidR="00F015DC">
        <w:rPr>
          <w:rFonts w:ascii="Times New Roman" w:hAnsi="Times New Roman" w:cs="Times New Roman"/>
          <w:b/>
          <w:bCs/>
          <w:color w:val="000000" w:themeColor="text1"/>
          <w:bdr w:val="none" w:sz="0" w:space="0" w:color="auto" w:frame="1"/>
        </w:rPr>
        <w:t>. SEM model</w:t>
      </w:r>
    </w:p>
    <w:p w14:paraId="31A99FC1" w14:textId="77777777" w:rsidR="00F015DC" w:rsidRDefault="00F015DC" w:rsidP="00AD7B13">
      <w:pPr>
        <w:spacing w:before="120" w:line="360" w:lineRule="auto"/>
        <w:rPr>
          <w:rFonts w:ascii="Times New Roman" w:hAnsi="Times New Roman" w:cs="Times New Roman"/>
          <w:b/>
          <w:bCs/>
          <w:color w:val="000000" w:themeColor="text1"/>
          <w:bdr w:val="none" w:sz="0" w:space="0" w:color="auto" w:frame="1"/>
        </w:rPr>
      </w:pPr>
    </w:p>
    <w:p w14:paraId="018C7F99" w14:textId="77777777" w:rsidR="00F015DC" w:rsidRDefault="00F015DC" w:rsidP="00AD7B13">
      <w:pPr>
        <w:spacing w:before="120" w:line="360" w:lineRule="auto"/>
        <w:rPr>
          <w:rFonts w:ascii="Times New Roman" w:hAnsi="Times New Roman" w:cs="Times New Roman"/>
          <w:b/>
          <w:bCs/>
          <w:color w:val="000000" w:themeColor="text1"/>
          <w:bdr w:val="none" w:sz="0" w:space="0" w:color="auto" w:frame="1"/>
        </w:rPr>
      </w:pPr>
    </w:p>
    <w:p w14:paraId="746374D3" w14:textId="77777777" w:rsidR="00F015DC" w:rsidRDefault="00F015DC" w:rsidP="00AD7B13">
      <w:pPr>
        <w:spacing w:before="120" w:line="360" w:lineRule="auto"/>
        <w:rPr>
          <w:rFonts w:ascii="Times New Roman" w:hAnsi="Times New Roman" w:cs="Times New Roman"/>
          <w:b/>
          <w:bCs/>
          <w:color w:val="000000" w:themeColor="text1"/>
          <w:bdr w:val="none" w:sz="0" w:space="0" w:color="auto" w:frame="1"/>
        </w:rPr>
      </w:pPr>
    </w:p>
    <w:p w14:paraId="73257D8D" w14:textId="77777777" w:rsidR="00F015DC" w:rsidRDefault="00F015DC" w:rsidP="00AD7B13">
      <w:pPr>
        <w:spacing w:before="120" w:line="360" w:lineRule="auto"/>
        <w:rPr>
          <w:rFonts w:ascii="Times New Roman" w:hAnsi="Times New Roman" w:cs="Times New Roman"/>
          <w:b/>
          <w:bCs/>
          <w:color w:val="000000" w:themeColor="text1"/>
          <w:bdr w:val="none" w:sz="0" w:space="0" w:color="auto" w:frame="1"/>
        </w:rPr>
      </w:pPr>
    </w:p>
    <w:p w14:paraId="5D2D4B48" w14:textId="77777777" w:rsidR="00F015DC" w:rsidRDefault="00F015DC" w:rsidP="00AD7B13">
      <w:pPr>
        <w:spacing w:before="120" w:line="360" w:lineRule="auto"/>
        <w:rPr>
          <w:rFonts w:ascii="Times New Roman" w:hAnsi="Times New Roman" w:cs="Times New Roman"/>
          <w:b/>
          <w:bCs/>
          <w:color w:val="000000" w:themeColor="text1"/>
          <w:bdr w:val="none" w:sz="0" w:space="0" w:color="auto" w:frame="1"/>
        </w:rPr>
      </w:pPr>
    </w:p>
    <w:p w14:paraId="79C967E4" w14:textId="77777777" w:rsidR="00AD7B13" w:rsidRDefault="00AD7B13" w:rsidP="00AD7B13">
      <w:pPr>
        <w:spacing w:before="120" w:line="360" w:lineRule="auto"/>
        <w:rPr>
          <w:rFonts w:ascii="Times New Roman" w:hAnsi="Times New Roman" w:cs="Times New Roman"/>
          <w:b/>
          <w:bCs/>
          <w:color w:val="000000" w:themeColor="text1"/>
          <w:bdr w:val="none" w:sz="0" w:space="0" w:color="auto" w:frame="1"/>
        </w:rPr>
      </w:pPr>
    </w:p>
    <w:p w14:paraId="3E2D7E99" w14:textId="72C48FB1" w:rsidR="00090DF7" w:rsidRPr="00650A79" w:rsidRDefault="00090DF7" w:rsidP="00AD7B13">
      <w:pPr>
        <w:spacing w:before="120" w:line="360" w:lineRule="auto"/>
        <w:rPr>
          <w:rFonts w:ascii="Times New Roman" w:hAnsi="Times New Roman" w:cs="Times New Roman"/>
          <w:color w:val="000000" w:themeColor="text1"/>
          <w:bdr w:val="none" w:sz="0" w:space="0" w:color="auto" w:frame="1"/>
        </w:rPr>
      </w:pPr>
      <w:r w:rsidRPr="00650A79">
        <w:rPr>
          <w:rFonts w:ascii="Times New Roman" w:hAnsi="Times New Roman" w:cs="Times New Roman"/>
          <w:b/>
          <w:bCs/>
          <w:color w:val="000000" w:themeColor="text1"/>
          <w:bdr w:val="none" w:sz="0" w:space="0" w:color="auto" w:frame="1"/>
        </w:rPr>
        <w:lastRenderedPageBreak/>
        <w:t xml:space="preserve">Results: </w:t>
      </w:r>
    </w:p>
    <w:p w14:paraId="316131AC" w14:textId="0EA32776" w:rsidR="005F0097" w:rsidRPr="00650A79" w:rsidRDefault="005F0097" w:rsidP="00AD7B13">
      <w:pPr>
        <w:spacing w:before="120" w:line="360" w:lineRule="auto"/>
        <w:rPr>
          <w:rFonts w:ascii="Times New Roman" w:hAnsi="Times New Roman" w:cs="Times New Roman"/>
          <w:color w:val="000000" w:themeColor="text1"/>
          <w:bdr w:val="none" w:sz="0" w:space="0" w:color="auto" w:frame="1"/>
        </w:rPr>
      </w:pPr>
      <w:r w:rsidRPr="00650A79">
        <w:rPr>
          <w:rFonts w:ascii="Times New Roman" w:hAnsi="Times New Roman" w:cs="Times New Roman"/>
          <w:color w:val="000000" w:themeColor="text1"/>
          <w:bdr w:val="none" w:sz="0" w:space="0" w:color="auto" w:frame="1"/>
        </w:rPr>
        <w:t>As we can see from the SEM results table</w:t>
      </w:r>
      <w:r w:rsidR="00F015DC">
        <w:rPr>
          <w:rFonts w:ascii="Times New Roman" w:hAnsi="Times New Roman" w:cs="Times New Roman"/>
          <w:color w:val="000000" w:themeColor="text1"/>
          <w:bdr w:val="none" w:sz="0" w:space="0" w:color="auto" w:frame="1"/>
        </w:rPr>
        <w:t xml:space="preserve"> in Fig.2.1</w:t>
      </w:r>
      <w:r w:rsidRPr="00650A79">
        <w:rPr>
          <w:rFonts w:ascii="Times New Roman" w:hAnsi="Times New Roman" w:cs="Times New Roman"/>
          <w:color w:val="000000" w:themeColor="text1"/>
          <w:bdr w:val="none" w:sz="0" w:space="0" w:color="auto" w:frame="1"/>
        </w:rPr>
        <w:t>, an additional year causes C</w:t>
      </w:r>
      <w:r w:rsidR="003D3D9A" w:rsidRPr="00650A79">
        <w:rPr>
          <w:rFonts w:ascii="Times New Roman" w:hAnsi="Times New Roman" w:cs="Times New Roman"/>
          <w:color w:val="000000" w:themeColor="text1"/>
          <w:bdr w:val="none" w:sz="0" w:space="0" w:color="auto" w:frame="1"/>
        </w:rPr>
        <w:t>O</w:t>
      </w:r>
      <w:r w:rsidRPr="00650A79">
        <w:rPr>
          <w:rFonts w:ascii="Times New Roman" w:hAnsi="Times New Roman" w:cs="Times New Roman"/>
          <w:color w:val="000000" w:themeColor="text1"/>
          <w:bdr w:val="none" w:sz="0" w:space="0" w:color="auto" w:frame="1"/>
        </w:rPr>
        <w:t xml:space="preserve">2 emissions per dollar to decrease by 0.002pp. This means that as the years go by Costa Rica </w:t>
      </w:r>
      <w:r w:rsidR="003D3D9A" w:rsidRPr="00650A79">
        <w:rPr>
          <w:rFonts w:ascii="Times New Roman" w:hAnsi="Times New Roman" w:cs="Times New Roman"/>
          <w:color w:val="000000" w:themeColor="text1"/>
          <w:bdr w:val="none" w:sz="0" w:space="0" w:color="auto" w:frame="1"/>
        </w:rPr>
        <w:t>does</w:t>
      </w:r>
      <w:r w:rsidRPr="00650A79">
        <w:rPr>
          <w:rFonts w:ascii="Times New Roman" w:hAnsi="Times New Roman" w:cs="Times New Roman"/>
          <w:color w:val="000000" w:themeColor="text1"/>
          <w:bdr w:val="none" w:sz="0" w:space="0" w:color="auto" w:frame="1"/>
        </w:rPr>
        <w:t xml:space="preserve"> lower their carbon emissions. An increase in C</w:t>
      </w:r>
      <w:r w:rsidR="003D3D9A" w:rsidRPr="00650A79">
        <w:rPr>
          <w:rFonts w:ascii="Times New Roman" w:hAnsi="Times New Roman" w:cs="Times New Roman"/>
          <w:color w:val="000000" w:themeColor="text1"/>
          <w:bdr w:val="none" w:sz="0" w:space="0" w:color="auto" w:frame="1"/>
        </w:rPr>
        <w:t>O</w:t>
      </w:r>
      <w:r w:rsidRPr="00650A79">
        <w:rPr>
          <w:rFonts w:ascii="Times New Roman" w:hAnsi="Times New Roman" w:cs="Times New Roman"/>
          <w:color w:val="000000" w:themeColor="text1"/>
          <w:bdr w:val="none" w:sz="0" w:space="0" w:color="auto" w:frame="1"/>
        </w:rPr>
        <w:t>2 emissions per dollar causes a decrease in GDP by $55,199.49. Thereby supporting my research objective, that there is a causal relationship between C</w:t>
      </w:r>
      <w:r w:rsidR="003D3D9A" w:rsidRPr="00650A79">
        <w:rPr>
          <w:rFonts w:ascii="Times New Roman" w:hAnsi="Times New Roman" w:cs="Times New Roman"/>
          <w:color w:val="000000" w:themeColor="text1"/>
          <w:bdr w:val="none" w:sz="0" w:space="0" w:color="auto" w:frame="1"/>
        </w:rPr>
        <w:t>O</w:t>
      </w:r>
      <w:r w:rsidRPr="00650A79">
        <w:rPr>
          <w:rFonts w:ascii="Times New Roman" w:hAnsi="Times New Roman" w:cs="Times New Roman"/>
          <w:color w:val="000000" w:themeColor="text1"/>
          <w:bdr w:val="none" w:sz="0" w:space="0" w:color="auto" w:frame="1"/>
        </w:rPr>
        <w:t>2 emissions and GDP per capita. Since the P-values are lower than 0.05, we can say that the results are statistically significant.</w:t>
      </w:r>
    </w:p>
    <w:p w14:paraId="2793D74F" w14:textId="5DE28329" w:rsidR="00090DF7" w:rsidRPr="00650A79" w:rsidRDefault="00090DF7" w:rsidP="00AD7B13">
      <w:pPr>
        <w:spacing w:before="120" w:line="360" w:lineRule="auto"/>
        <w:rPr>
          <w:rFonts w:ascii="Times New Roman" w:hAnsi="Times New Roman" w:cs="Times New Roman"/>
          <w:color w:val="000000" w:themeColor="text1"/>
          <w:bdr w:val="none" w:sz="0" w:space="0" w:color="auto" w:frame="1"/>
        </w:rPr>
      </w:pPr>
    </w:p>
    <w:p w14:paraId="6E19F5FC" w14:textId="696AB28D" w:rsidR="00090DF7" w:rsidRPr="00650A79" w:rsidRDefault="00090DF7" w:rsidP="00AD7B13">
      <w:pPr>
        <w:spacing w:before="120" w:line="360" w:lineRule="auto"/>
        <w:jc w:val="center"/>
        <w:rPr>
          <w:rFonts w:ascii="Times New Roman" w:hAnsi="Times New Roman" w:cs="Times New Roman"/>
          <w:b/>
          <w:bCs/>
          <w:color w:val="000000" w:themeColor="text1"/>
          <w:bdr w:val="none" w:sz="0" w:space="0" w:color="auto" w:frame="1"/>
        </w:rPr>
      </w:pPr>
      <w:r w:rsidRPr="00650A79">
        <w:rPr>
          <w:rFonts w:ascii="Times New Roman" w:hAnsi="Times New Roman" w:cs="Times New Roman"/>
          <w:b/>
          <w:bCs/>
          <w:noProof/>
          <w:color w:val="000000" w:themeColor="text1"/>
          <w:bdr w:val="none" w:sz="0" w:space="0" w:color="auto" w:frame="1"/>
        </w:rPr>
        <w:drawing>
          <wp:inline distT="0" distB="0" distL="0" distR="0" wp14:anchorId="3D50BC97" wp14:editId="6CDCAA9F">
            <wp:extent cx="5943600" cy="2433955"/>
            <wp:effectExtent l="0" t="0" r="0" b="4445"/>
            <wp:docPr id="1077787004"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787004" name="Picture 1" descr="A screenshot of a calculato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433955"/>
                    </a:xfrm>
                    <a:prstGeom prst="rect">
                      <a:avLst/>
                    </a:prstGeom>
                  </pic:spPr>
                </pic:pic>
              </a:graphicData>
            </a:graphic>
          </wp:inline>
        </w:drawing>
      </w:r>
    </w:p>
    <w:p w14:paraId="7F7FEF90" w14:textId="15279122" w:rsidR="005F0097" w:rsidRPr="00650A79" w:rsidRDefault="00650A79" w:rsidP="00AD7B13">
      <w:pPr>
        <w:spacing w:before="120" w:line="360" w:lineRule="auto"/>
        <w:jc w:val="center"/>
        <w:rPr>
          <w:rFonts w:ascii="Times New Roman" w:hAnsi="Times New Roman" w:cs="Times New Roman"/>
          <w:b/>
          <w:bCs/>
          <w:color w:val="000000" w:themeColor="text1"/>
          <w:bdr w:val="none" w:sz="0" w:space="0" w:color="auto" w:frame="1"/>
        </w:rPr>
      </w:pPr>
      <w:r>
        <w:rPr>
          <w:rFonts w:ascii="Times New Roman" w:hAnsi="Times New Roman" w:cs="Times New Roman"/>
          <w:b/>
          <w:bCs/>
          <w:color w:val="000000" w:themeColor="text1"/>
          <w:bdr w:val="none" w:sz="0" w:space="0" w:color="auto" w:frame="1"/>
        </w:rPr>
        <w:t>Fig 2.1</w:t>
      </w:r>
      <w:r w:rsidR="00F015DC">
        <w:rPr>
          <w:rFonts w:ascii="Times New Roman" w:hAnsi="Times New Roman" w:cs="Times New Roman"/>
          <w:b/>
          <w:bCs/>
          <w:color w:val="000000" w:themeColor="text1"/>
          <w:bdr w:val="none" w:sz="0" w:space="0" w:color="auto" w:frame="1"/>
        </w:rPr>
        <w:t xml:space="preserve">. Table showing SEM </w:t>
      </w:r>
      <w:proofErr w:type="gramStart"/>
      <w:r w:rsidR="00F015DC">
        <w:rPr>
          <w:rFonts w:ascii="Times New Roman" w:hAnsi="Times New Roman" w:cs="Times New Roman"/>
          <w:b/>
          <w:bCs/>
          <w:color w:val="000000" w:themeColor="text1"/>
          <w:bdr w:val="none" w:sz="0" w:space="0" w:color="auto" w:frame="1"/>
        </w:rPr>
        <w:t>estimation</w:t>
      </w:r>
      <w:proofErr w:type="gramEnd"/>
    </w:p>
    <w:p w14:paraId="024D0ACC" w14:textId="77777777" w:rsidR="00F015DC" w:rsidRDefault="00F015DC" w:rsidP="00AD7B13">
      <w:pPr>
        <w:spacing w:before="120" w:line="360" w:lineRule="auto"/>
        <w:rPr>
          <w:rFonts w:ascii="Times New Roman" w:hAnsi="Times New Roman" w:cs="Times New Roman"/>
          <w:b/>
          <w:bCs/>
          <w:color w:val="000000" w:themeColor="text1"/>
          <w:bdr w:val="none" w:sz="0" w:space="0" w:color="auto" w:frame="1"/>
        </w:rPr>
      </w:pPr>
    </w:p>
    <w:p w14:paraId="53B68E4C" w14:textId="77777777" w:rsidR="00AD7B13" w:rsidRDefault="00AD7B13" w:rsidP="00AD7B13">
      <w:pPr>
        <w:spacing w:before="120" w:line="360" w:lineRule="auto"/>
        <w:rPr>
          <w:rFonts w:ascii="Times New Roman" w:hAnsi="Times New Roman" w:cs="Times New Roman"/>
          <w:b/>
          <w:bCs/>
          <w:color w:val="000000" w:themeColor="text1"/>
          <w:bdr w:val="none" w:sz="0" w:space="0" w:color="auto" w:frame="1"/>
        </w:rPr>
      </w:pPr>
    </w:p>
    <w:p w14:paraId="792F7FFD" w14:textId="1A21BBDE" w:rsidR="005F0097" w:rsidRPr="00650A79" w:rsidRDefault="00090DF7" w:rsidP="00AD7B13">
      <w:pPr>
        <w:spacing w:before="120" w:line="360" w:lineRule="auto"/>
        <w:jc w:val="center"/>
        <w:rPr>
          <w:rFonts w:ascii="Times New Roman" w:hAnsi="Times New Roman" w:cs="Times New Roman"/>
          <w:b/>
          <w:bCs/>
          <w:color w:val="000000" w:themeColor="text1"/>
          <w:bdr w:val="none" w:sz="0" w:space="0" w:color="auto" w:frame="1"/>
        </w:rPr>
      </w:pPr>
      <w:r w:rsidRPr="00650A79">
        <w:rPr>
          <w:rFonts w:ascii="Times New Roman" w:hAnsi="Times New Roman" w:cs="Times New Roman"/>
          <w:b/>
          <w:bCs/>
          <w:color w:val="000000" w:themeColor="text1"/>
          <w:bdr w:val="none" w:sz="0" w:space="0" w:color="auto" w:frame="1"/>
        </w:rPr>
        <w:t>Conclusion</w:t>
      </w:r>
    </w:p>
    <w:p w14:paraId="6F6C68AE" w14:textId="45FDA940" w:rsidR="005F0097" w:rsidRPr="005F0097" w:rsidRDefault="005F0097" w:rsidP="00AD7B13">
      <w:pPr>
        <w:spacing w:before="120" w:line="360" w:lineRule="auto"/>
        <w:rPr>
          <w:rFonts w:ascii="Times New Roman" w:hAnsi="Times New Roman" w:cs="Times New Roman"/>
          <w:color w:val="000000" w:themeColor="text1"/>
          <w:bdr w:val="none" w:sz="0" w:space="0" w:color="auto" w:frame="1"/>
        </w:rPr>
      </w:pPr>
      <w:r w:rsidRPr="00650A79">
        <w:rPr>
          <w:rFonts w:ascii="Times New Roman" w:hAnsi="Times New Roman" w:cs="Times New Roman"/>
          <w:color w:val="000000" w:themeColor="text1"/>
          <w:bdr w:val="none" w:sz="0" w:space="0" w:color="auto" w:frame="1"/>
        </w:rPr>
        <w:t>L</w:t>
      </w:r>
      <w:r w:rsidRPr="005F0097">
        <w:rPr>
          <w:rFonts w:ascii="Times New Roman" w:hAnsi="Times New Roman" w:cs="Times New Roman"/>
          <w:color w:val="000000" w:themeColor="text1"/>
          <w:bdr w:val="none" w:sz="0" w:space="0" w:color="auto" w:frame="1"/>
        </w:rPr>
        <w:t xml:space="preserve">owering the carbon levels does in fact lead to an increase in the GDP per capita this provides an incentive to other developing countries to pursue a Decarbonization policy like Costa Rica, </w:t>
      </w:r>
      <w:r w:rsidRPr="00650A79">
        <w:rPr>
          <w:rFonts w:ascii="Times New Roman" w:hAnsi="Times New Roman" w:cs="Times New Roman"/>
          <w:color w:val="000000" w:themeColor="text1"/>
          <w:bdr w:val="none" w:sz="0" w:space="0" w:color="auto" w:frame="1"/>
        </w:rPr>
        <w:t>and my analysis proves this. We can see that over the years Costa Rica has successfully lowered its carbon emissions despite the negative effects of the pandemic.</w:t>
      </w:r>
    </w:p>
    <w:p w14:paraId="3FC32718" w14:textId="7A10F713" w:rsidR="00046B3C" w:rsidRPr="00046B3C" w:rsidRDefault="00046B3C" w:rsidP="00AD7B13">
      <w:pPr>
        <w:spacing w:before="120" w:line="360" w:lineRule="auto"/>
        <w:rPr>
          <w:rFonts w:ascii="Times New Roman" w:hAnsi="Times New Roman" w:cs="Times New Roman"/>
          <w:color w:val="000000" w:themeColor="text1"/>
          <w:bdr w:val="none" w:sz="0" w:space="0" w:color="auto" w:frame="1"/>
        </w:rPr>
      </w:pPr>
      <w:r w:rsidRPr="00046B3C">
        <w:rPr>
          <w:rFonts w:ascii="Times New Roman" w:hAnsi="Times New Roman" w:cs="Times New Roman"/>
          <w:color w:val="000000" w:themeColor="text1"/>
          <w:bdr w:val="none" w:sz="0" w:space="0" w:color="auto" w:frame="1"/>
        </w:rPr>
        <w:t xml:space="preserve">In conclusion, the empirical evidence presented in this study underscores a positive correlation between the reduction of carbon levels and an increase in GDP per capita, thereby offering a compelling incentive for other developing countries to consider and emulate a decarbonization </w:t>
      </w:r>
      <w:r w:rsidRPr="00046B3C">
        <w:rPr>
          <w:rFonts w:ascii="Times New Roman" w:hAnsi="Times New Roman" w:cs="Times New Roman"/>
          <w:color w:val="000000" w:themeColor="text1"/>
          <w:bdr w:val="none" w:sz="0" w:space="0" w:color="auto" w:frame="1"/>
        </w:rPr>
        <w:lastRenderedPageBreak/>
        <w:t>policy akin to that of Costa Rica. The comprehensive analysis conducted substantiates this assertion, highlighting Costa Rica's commendable success in curbing carbon emissions over the years, even in the face of the adverse impacts of the global pandemic. Nevertheless, it is crucial to acknowledge the limitations of this research, including the exclusion of additional indicators—such as the influence of renewable energy sources, innovation, and technology adoption—which could potentially yield more robust outcomes. The oversimplification of the model, focusing solely on the causal link between CO2 emissions and GDP, overlooks the multitude of other variables that intricately shape GDP trends.</w:t>
      </w:r>
    </w:p>
    <w:p w14:paraId="3CBFA487" w14:textId="77777777" w:rsidR="00046B3C" w:rsidRPr="00046B3C" w:rsidRDefault="00046B3C" w:rsidP="00AD7B13">
      <w:pPr>
        <w:spacing w:before="120" w:line="360" w:lineRule="auto"/>
        <w:rPr>
          <w:rFonts w:ascii="Times New Roman" w:hAnsi="Times New Roman" w:cs="Times New Roman"/>
          <w:color w:val="000000" w:themeColor="text1"/>
          <w:bdr w:val="none" w:sz="0" w:space="0" w:color="auto" w:frame="1"/>
        </w:rPr>
      </w:pPr>
      <w:r w:rsidRPr="00046B3C">
        <w:rPr>
          <w:rFonts w:ascii="Times New Roman" w:hAnsi="Times New Roman" w:cs="Times New Roman"/>
          <w:color w:val="000000" w:themeColor="text1"/>
          <w:bdr w:val="none" w:sz="0" w:space="0" w:color="auto" w:frame="1"/>
        </w:rPr>
        <w:t>Despite these limitations, the findings hold significant implications for Costa Rica's decarbonization endeavors. Firstly, they contribute to garnering support for the implementation of the National Decarbonization Policy (NDP). Furthermore, the insights gleaned offer valuable guidance for the ongoing execution of the NDP. Importantly, the tools and methodologies developed in this study are actively shaping Costa Rica's updated decarbonization commitment on the international stage. Beyond the national context, this research aligns with a broader research and policy agenda, playing a pivotal role in informing decarbonization initiatives throughout Latin America. As such, this study not only adds to the body of knowledge surrounding the interplay between carbon reduction and economic growth but also contributes meaningfully to the broader discourse on sustainable development and climate action in the region.</w:t>
      </w:r>
    </w:p>
    <w:p w14:paraId="2B0654A6" w14:textId="77777777" w:rsidR="00F015DC" w:rsidRDefault="00F015DC" w:rsidP="00AD7B13">
      <w:pPr>
        <w:spacing w:before="120" w:line="360" w:lineRule="auto"/>
        <w:rPr>
          <w:rFonts w:ascii="Times New Roman" w:hAnsi="Times New Roman" w:cs="Times New Roman"/>
          <w:b/>
          <w:bCs/>
          <w:color w:val="000000" w:themeColor="text1"/>
          <w:bdr w:val="none" w:sz="0" w:space="0" w:color="auto" w:frame="1"/>
        </w:rPr>
      </w:pPr>
    </w:p>
    <w:p w14:paraId="7FDDAC2B" w14:textId="77777777" w:rsidR="00AD7B13" w:rsidRDefault="00AD7B13" w:rsidP="00AD7B13">
      <w:pPr>
        <w:spacing w:before="120" w:line="360" w:lineRule="auto"/>
        <w:rPr>
          <w:rFonts w:ascii="Times New Roman" w:hAnsi="Times New Roman" w:cs="Times New Roman"/>
          <w:b/>
          <w:bCs/>
          <w:color w:val="000000" w:themeColor="text1"/>
          <w:bdr w:val="none" w:sz="0" w:space="0" w:color="auto" w:frame="1"/>
        </w:rPr>
      </w:pPr>
    </w:p>
    <w:p w14:paraId="4508A927" w14:textId="1CF5B225" w:rsidR="00090DF7" w:rsidRPr="00650A79" w:rsidRDefault="00090DF7" w:rsidP="00AD7B13">
      <w:pPr>
        <w:spacing w:before="120" w:line="360" w:lineRule="auto"/>
        <w:jc w:val="center"/>
        <w:rPr>
          <w:rFonts w:ascii="Times New Roman" w:hAnsi="Times New Roman" w:cs="Times New Roman"/>
          <w:b/>
          <w:bCs/>
          <w:color w:val="000000" w:themeColor="text1"/>
          <w:bdr w:val="none" w:sz="0" w:space="0" w:color="auto" w:frame="1"/>
        </w:rPr>
      </w:pPr>
      <w:r w:rsidRPr="00650A79">
        <w:rPr>
          <w:rFonts w:ascii="Times New Roman" w:hAnsi="Times New Roman" w:cs="Times New Roman"/>
          <w:b/>
          <w:bCs/>
          <w:color w:val="000000" w:themeColor="text1"/>
          <w:bdr w:val="none" w:sz="0" w:space="0" w:color="auto" w:frame="1"/>
        </w:rPr>
        <w:t>References</w:t>
      </w:r>
    </w:p>
    <w:p w14:paraId="49BCDA31" w14:textId="70EA1827" w:rsidR="005F0097" w:rsidRPr="00650A79" w:rsidRDefault="005F0097" w:rsidP="00AD7B13">
      <w:pPr>
        <w:pStyle w:val="ListParagraph"/>
        <w:numPr>
          <w:ilvl w:val="0"/>
          <w:numId w:val="16"/>
        </w:numPr>
        <w:spacing w:before="120" w:line="360" w:lineRule="auto"/>
        <w:rPr>
          <w:b/>
          <w:bCs/>
          <w:color w:val="000000" w:themeColor="text1"/>
          <w:bdr w:val="none" w:sz="0" w:space="0" w:color="auto" w:frame="1"/>
        </w:rPr>
      </w:pPr>
      <w:r w:rsidRPr="00650A79">
        <w:rPr>
          <w:color w:val="000000" w:themeColor="text1"/>
          <w:bdr w:val="none" w:sz="0" w:space="0" w:color="auto" w:frame="1"/>
        </w:rPr>
        <w:t xml:space="preserve">Data: </w:t>
      </w:r>
      <w:hyperlink r:id="rId13" w:tgtFrame="_new" w:history="1">
        <w:r w:rsidRPr="00650A79">
          <w:rPr>
            <w:rStyle w:val="Hyperlink"/>
            <w:bdr w:val="none" w:sz="0" w:space="0" w:color="auto" w:frame="1"/>
          </w:rPr>
          <w:t>https://databank.worldbank.org/source/world-development-indicators#</w:t>
        </w:r>
      </w:hyperlink>
      <w:r w:rsidRPr="00650A79">
        <w:rPr>
          <w:color w:val="000000" w:themeColor="text1"/>
          <w:bdr w:val="none" w:sz="0" w:space="0" w:color="auto" w:frame="1"/>
        </w:rPr>
        <w:t>.</w:t>
      </w:r>
    </w:p>
    <w:p w14:paraId="0CCB5FC1" w14:textId="7F75153E" w:rsidR="005F0097" w:rsidRPr="00650A79" w:rsidRDefault="005F0097" w:rsidP="00AD7B13">
      <w:pPr>
        <w:pStyle w:val="ListParagraph"/>
        <w:numPr>
          <w:ilvl w:val="0"/>
          <w:numId w:val="16"/>
        </w:numPr>
        <w:spacing w:before="120" w:line="360" w:lineRule="auto"/>
        <w:rPr>
          <w:color w:val="000000" w:themeColor="text1"/>
          <w:bdr w:val="none" w:sz="0" w:space="0" w:color="auto" w:frame="1"/>
        </w:rPr>
      </w:pPr>
      <w:proofErr w:type="spellStart"/>
      <w:r w:rsidRPr="00650A79">
        <w:rPr>
          <w:color w:val="000000" w:themeColor="text1"/>
          <w:bdr w:val="none" w:sz="0" w:space="0" w:color="auto" w:frame="1"/>
        </w:rPr>
        <w:t>Böhringer</w:t>
      </w:r>
      <w:proofErr w:type="spellEnd"/>
      <w:r w:rsidRPr="00650A79">
        <w:rPr>
          <w:color w:val="000000" w:themeColor="text1"/>
          <w:bdr w:val="none" w:sz="0" w:space="0" w:color="auto" w:frame="1"/>
        </w:rPr>
        <w:t xml:space="preserve">, C., Rivers, N., Rutherford, T., &amp; </w:t>
      </w:r>
      <w:proofErr w:type="spellStart"/>
      <w:r w:rsidRPr="00650A79">
        <w:rPr>
          <w:color w:val="000000" w:themeColor="text1"/>
          <w:bdr w:val="none" w:sz="0" w:space="0" w:color="auto" w:frame="1"/>
        </w:rPr>
        <w:t>Wigle</w:t>
      </w:r>
      <w:proofErr w:type="spellEnd"/>
      <w:r w:rsidRPr="00650A79">
        <w:rPr>
          <w:color w:val="000000" w:themeColor="text1"/>
          <w:bdr w:val="none" w:sz="0" w:space="0" w:color="auto" w:frame="1"/>
        </w:rPr>
        <w:t xml:space="preserve">, R. (2015). Sharing the burden for climate change mitigation in the Canadian federation. The Canadian Journal of Economics / Revue Canadienne </w:t>
      </w:r>
      <w:proofErr w:type="spellStart"/>
      <w:r w:rsidRPr="00650A79">
        <w:rPr>
          <w:color w:val="000000" w:themeColor="text1"/>
          <w:bdr w:val="none" w:sz="0" w:space="0" w:color="auto" w:frame="1"/>
        </w:rPr>
        <w:t>d’Economique</w:t>
      </w:r>
      <w:proofErr w:type="spellEnd"/>
      <w:r w:rsidRPr="00650A79">
        <w:rPr>
          <w:color w:val="000000" w:themeColor="text1"/>
          <w:bdr w:val="none" w:sz="0" w:space="0" w:color="auto" w:frame="1"/>
        </w:rPr>
        <w:t>, 48(4), 1350–1380.</w:t>
      </w:r>
    </w:p>
    <w:p w14:paraId="33C5B297" w14:textId="42610A78" w:rsidR="005F0097" w:rsidRPr="00650A79" w:rsidRDefault="005F0097" w:rsidP="00AD7B13">
      <w:pPr>
        <w:pStyle w:val="ListParagraph"/>
        <w:numPr>
          <w:ilvl w:val="0"/>
          <w:numId w:val="16"/>
        </w:numPr>
        <w:spacing w:before="120" w:line="360" w:lineRule="auto"/>
        <w:rPr>
          <w:color w:val="000000" w:themeColor="text1"/>
          <w:bdr w:val="none" w:sz="0" w:space="0" w:color="auto" w:frame="1"/>
        </w:rPr>
      </w:pPr>
      <w:r w:rsidRPr="005F0097">
        <w:rPr>
          <w:color w:val="000000" w:themeColor="text1"/>
          <w:bdr w:val="none" w:sz="0" w:space="0" w:color="auto" w:frame="1"/>
        </w:rPr>
        <w:t xml:space="preserve">Beer, C. T. (2014). Climate Justice, the Global South, and Policy Preferences of Kenyan Environmental NGOs. The Global South, 8(2), 84–100. </w:t>
      </w:r>
      <w:hyperlink r:id="rId14" w:tgtFrame="_new" w:history="1">
        <w:r w:rsidRPr="005F0097">
          <w:rPr>
            <w:rStyle w:val="Hyperlink"/>
            <w:bdr w:val="none" w:sz="0" w:space="0" w:color="auto" w:frame="1"/>
          </w:rPr>
          <w:t>https://doi.org/10.2979/globalsouth.8.2.84</w:t>
        </w:r>
      </w:hyperlink>
    </w:p>
    <w:p w14:paraId="7384344C" w14:textId="31D72BF1" w:rsidR="005F0097" w:rsidRPr="00650A79" w:rsidRDefault="005F0097" w:rsidP="00AD7B13">
      <w:pPr>
        <w:pStyle w:val="ListParagraph"/>
        <w:numPr>
          <w:ilvl w:val="0"/>
          <w:numId w:val="16"/>
        </w:numPr>
        <w:spacing w:before="120" w:line="360" w:lineRule="auto"/>
        <w:rPr>
          <w:color w:val="000000" w:themeColor="text1"/>
          <w:bdr w:val="none" w:sz="0" w:space="0" w:color="auto" w:frame="1"/>
        </w:rPr>
      </w:pPr>
      <w:r w:rsidRPr="005F0097">
        <w:rPr>
          <w:color w:val="000000" w:themeColor="text1"/>
          <w:bdr w:val="none" w:sz="0" w:space="0" w:color="auto" w:frame="1"/>
        </w:rPr>
        <w:lastRenderedPageBreak/>
        <w:t>Groves, David G., James Syme, Edmundo Molina-Perez, Carlos Calvo Hernandez, Luis F. Víctor-Gallardo, Guido Godinez-Zamora, Jairo Quirós-</w:t>
      </w:r>
      <w:proofErr w:type="spellStart"/>
      <w:r w:rsidRPr="005F0097">
        <w:rPr>
          <w:color w:val="000000" w:themeColor="text1"/>
          <w:bdr w:val="none" w:sz="0" w:space="0" w:color="auto" w:frame="1"/>
        </w:rPr>
        <w:t>Tortós</w:t>
      </w:r>
      <w:proofErr w:type="spellEnd"/>
      <w:r w:rsidRPr="005F0097">
        <w:rPr>
          <w:color w:val="000000" w:themeColor="text1"/>
          <w:bdr w:val="none" w:sz="0" w:space="0" w:color="auto" w:frame="1"/>
        </w:rPr>
        <w:t xml:space="preserve">, Felipe De León </w:t>
      </w:r>
      <w:proofErr w:type="spellStart"/>
      <w:r w:rsidRPr="005F0097">
        <w:rPr>
          <w:color w:val="000000" w:themeColor="text1"/>
          <w:bdr w:val="none" w:sz="0" w:space="0" w:color="auto" w:frame="1"/>
        </w:rPr>
        <w:t>Denegri</w:t>
      </w:r>
      <w:proofErr w:type="spellEnd"/>
      <w:r w:rsidRPr="005F0097">
        <w:rPr>
          <w:color w:val="000000" w:themeColor="text1"/>
          <w:bdr w:val="none" w:sz="0" w:space="0" w:color="auto" w:frame="1"/>
        </w:rPr>
        <w:t>, Andrea Meza Murillo, Valentina Saavedra Gómez, and Adrien Vogt-</w:t>
      </w:r>
      <w:proofErr w:type="spellStart"/>
      <w:r w:rsidRPr="005F0097">
        <w:rPr>
          <w:color w:val="000000" w:themeColor="text1"/>
          <w:bdr w:val="none" w:sz="0" w:space="0" w:color="auto" w:frame="1"/>
        </w:rPr>
        <w:t>Schilb</w:t>
      </w:r>
      <w:proofErr w:type="spellEnd"/>
      <w:r w:rsidRPr="005F0097">
        <w:rPr>
          <w:color w:val="000000" w:themeColor="text1"/>
          <w:bdr w:val="none" w:sz="0" w:space="0" w:color="auto" w:frame="1"/>
        </w:rPr>
        <w:t>, The Benefits and Costs of Decarbonizing Costa Rica's Economy: Informing the Implementation of Costa Rica's National Decarbonization Plan Under Uncertainty. Santa Monica, CA: RAND Corporation, 2020.</w:t>
      </w:r>
    </w:p>
    <w:p w14:paraId="564AE906" w14:textId="59C2AD13" w:rsidR="00650A79" w:rsidRPr="00650A79" w:rsidRDefault="00650A79" w:rsidP="00AD7B13">
      <w:pPr>
        <w:pStyle w:val="ListParagraph"/>
        <w:numPr>
          <w:ilvl w:val="0"/>
          <w:numId w:val="16"/>
        </w:numPr>
        <w:spacing w:before="120" w:line="360" w:lineRule="auto"/>
        <w:rPr>
          <w:color w:val="000000" w:themeColor="text1"/>
          <w:bdr w:val="none" w:sz="0" w:space="0" w:color="auto" w:frame="1"/>
        </w:rPr>
      </w:pPr>
      <w:r w:rsidRPr="00650A79">
        <w:rPr>
          <w:color w:val="000000" w:themeColor="text1"/>
          <w:bdr w:val="none" w:sz="0" w:space="0" w:color="auto" w:frame="1"/>
        </w:rPr>
        <w:t>https://www.clientearth.org/latest/latest-updates/stories/what-is-a-carbon-sink/</w:t>
      </w:r>
    </w:p>
    <w:p w14:paraId="050BC915" w14:textId="77777777" w:rsidR="005F0097" w:rsidRPr="00650A79" w:rsidRDefault="005F0097" w:rsidP="00AD7B13">
      <w:pPr>
        <w:spacing w:before="120" w:line="360" w:lineRule="auto"/>
        <w:rPr>
          <w:rFonts w:ascii="Times New Roman" w:hAnsi="Times New Roman" w:cs="Times New Roman"/>
          <w:b/>
          <w:bCs/>
          <w:color w:val="000000" w:themeColor="text1"/>
          <w:bdr w:val="none" w:sz="0" w:space="0" w:color="auto" w:frame="1"/>
        </w:rPr>
      </w:pPr>
    </w:p>
    <w:p w14:paraId="6AAE837A" w14:textId="77777777" w:rsidR="005F0097" w:rsidRPr="00650A79" w:rsidRDefault="005F0097" w:rsidP="00AD7B13">
      <w:pPr>
        <w:spacing w:before="120" w:line="360" w:lineRule="auto"/>
        <w:rPr>
          <w:rFonts w:ascii="Times New Roman" w:hAnsi="Times New Roman" w:cs="Times New Roman"/>
          <w:b/>
          <w:bCs/>
          <w:color w:val="000000" w:themeColor="text1"/>
          <w:bdr w:val="none" w:sz="0" w:space="0" w:color="auto" w:frame="1"/>
        </w:rPr>
      </w:pPr>
    </w:p>
    <w:p w14:paraId="70D8AA20" w14:textId="77777777" w:rsidR="005F0097" w:rsidRPr="00650A79" w:rsidRDefault="005F0097" w:rsidP="00AD7B13">
      <w:pPr>
        <w:spacing w:before="120" w:line="360" w:lineRule="auto"/>
        <w:rPr>
          <w:rFonts w:ascii="Times New Roman" w:hAnsi="Times New Roman" w:cs="Times New Roman"/>
          <w:b/>
          <w:bCs/>
          <w:color w:val="000000" w:themeColor="text1"/>
          <w:bdr w:val="none" w:sz="0" w:space="0" w:color="auto" w:frame="1"/>
        </w:rPr>
      </w:pPr>
    </w:p>
    <w:p w14:paraId="78486813" w14:textId="77777777" w:rsidR="005F0097" w:rsidRPr="00650A79" w:rsidRDefault="005F0097" w:rsidP="00AD7B13">
      <w:pPr>
        <w:spacing w:before="120" w:line="360" w:lineRule="auto"/>
        <w:rPr>
          <w:rFonts w:ascii="Times New Roman" w:hAnsi="Times New Roman" w:cs="Times New Roman"/>
          <w:b/>
          <w:bCs/>
          <w:color w:val="000000" w:themeColor="text1"/>
          <w:bdr w:val="none" w:sz="0" w:space="0" w:color="auto" w:frame="1"/>
        </w:rPr>
      </w:pPr>
    </w:p>
    <w:p w14:paraId="44042483" w14:textId="77777777" w:rsidR="005F0097" w:rsidRPr="00650A79" w:rsidRDefault="005F0097" w:rsidP="00AD7B13">
      <w:pPr>
        <w:spacing w:before="120" w:line="360" w:lineRule="auto"/>
        <w:rPr>
          <w:rFonts w:ascii="Times New Roman" w:hAnsi="Times New Roman" w:cs="Times New Roman"/>
          <w:b/>
          <w:bCs/>
          <w:color w:val="000000" w:themeColor="text1"/>
          <w:bdr w:val="none" w:sz="0" w:space="0" w:color="auto" w:frame="1"/>
        </w:rPr>
      </w:pPr>
    </w:p>
    <w:p w14:paraId="196DA73B" w14:textId="77777777" w:rsidR="005F0097" w:rsidRPr="00650A79" w:rsidRDefault="005F0097" w:rsidP="00AD7B13">
      <w:pPr>
        <w:spacing w:before="120" w:line="360" w:lineRule="auto"/>
        <w:rPr>
          <w:rFonts w:ascii="Times New Roman" w:hAnsi="Times New Roman" w:cs="Times New Roman"/>
          <w:b/>
          <w:bCs/>
          <w:color w:val="000000" w:themeColor="text1"/>
          <w:bdr w:val="none" w:sz="0" w:space="0" w:color="auto" w:frame="1"/>
        </w:rPr>
      </w:pPr>
    </w:p>
    <w:p w14:paraId="2B93DE48" w14:textId="77777777" w:rsidR="005F0097" w:rsidRPr="00650A79" w:rsidRDefault="005F0097" w:rsidP="00AD7B13">
      <w:pPr>
        <w:spacing w:before="120" w:line="360" w:lineRule="auto"/>
        <w:rPr>
          <w:rFonts w:ascii="Times New Roman" w:hAnsi="Times New Roman" w:cs="Times New Roman"/>
          <w:b/>
          <w:bCs/>
          <w:color w:val="000000" w:themeColor="text1"/>
          <w:bdr w:val="none" w:sz="0" w:space="0" w:color="auto" w:frame="1"/>
        </w:rPr>
      </w:pPr>
    </w:p>
    <w:p w14:paraId="746B81D0" w14:textId="77777777" w:rsidR="005F0097" w:rsidRPr="00650A79" w:rsidRDefault="005F0097" w:rsidP="00AD7B13">
      <w:pPr>
        <w:spacing w:before="120" w:line="360" w:lineRule="auto"/>
        <w:rPr>
          <w:rFonts w:ascii="Times New Roman" w:hAnsi="Times New Roman" w:cs="Times New Roman"/>
          <w:b/>
          <w:bCs/>
          <w:color w:val="000000" w:themeColor="text1"/>
          <w:bdr w:val="none" w:sz="0" w:space="0" w:color="auto" w:frame="1"/>
        </w:rPr>
      </w:pPr>
    </w:p>
    <w:p w14:paraId="0BF2B356" w14:textId="77777777" w:rsidR="005F0097" w:rsidRPr="00650A79" w:rsidRDefault="005F0097" w:rsidP="00AD7B13">
      <w:pPr>
        <w:spacing w:before="120" w:line="360" w:lineRule="auto"/>
        <w:rPr>
          <w:rFonts w:ascii="Times New Roman" w:hAnsi="Times New Roman" w:cs="Times New Roman"/>
          <w:b/>
          <w:bCs/>
          <w:color w:val="000000" w:themeColor="text1"/>
          <w:bdr w:val="none" w:sz="0" w:space="0" w:color="auto" w:frame="1"/>
        </w:rPr>
      </w:pPr>
    </w:p>
    <w:p w14:paraId="363F342D" w14:textId="77777777" w:rsidR="005F0097" w:rsidRPr="00650A79" w:rsidRDefault="005F0097" w:rsidP="00AD7B13">
      <w:pPr>
        <w:spacing w:before="120" w:line="360" w:lineRule="auto"/>
        <w:rPr>
          <w:rFonts w:ascii="Times New Roman" w:hAnsi="Times New Roman" w:cs="Times New Roman"/>
          <w:b/>
          <w:bCs/>
          <w:color w:val="000000" w:themeColor="text1"/>
          <w:bdr w:val="none" w:sz="0" w:space="0" w:color="auto" w:frame="1"/>
        </w:rPr>
      </w:pPr>
    </w:p>
    <w:p w14:paraId="52CF91C3" w14:textId="77777777" w:rsidR="00F015DC" w:rsidRDefault="00F015DC" w:rsidP="00AD7B13">
      <w:pPr>
        <w:spacing w:before="120" w:line="360" w:lineRule="auto"/>
        <w:rPr>
          <w:rFonts w:ascii="Times New Roman" w:hAnsi="Times New Roman" w:cs="Times New Roman"/>
          <w:b/>
          <w:bCs/>
          <w:color w:val="000000" w:themeColor="text1"/>
          <w:bdr w:val="none" w:sz="0" w:space="0" w:color="auto" w:frame="1"/>
        </w:rPr>
      </w:pPr>
    </w:p>
    <w:p w14:paraId="35B141E6" w14:textId="77777777" w:rsidR="00AD7B13" w:rsidRDefault="00AD7B13" w:rsidP="00AD7B13">
      <w:pPr>
        <w:spacing w:before="120" w:line="360" w:lineRule="auto"/>
        <w:rPr>
          <w:rFonts w:ascii="Times New Roman" w:hAnsi="Times New Roman" w:cs="Times New Roman"/>
          <w:b/>
          <w:bCs/>
          <w:color w:val="000000" w:themeColor="text1"/>
          <w:bdr w:val="none" w:sz="0" w:space="0" w:color="auto" w:frame="1"/>
        </w:rPr>
      </w:pPr>
    </w:p>
    <w:p w14:paraId="6743D1A7" w14:textId="1243EC5E" w:rsidR="00090DF7" w:rsidRPr="00650A79" w:rsidRDefault="00090DF7" w:rsidP="00AD7B13">
      <w:pPr>
        <w:spacing w:before="120" w:line="360" w:lineRule="auto"/>
        <w:rPr>
          <w:rFonts w:ascii="Times New Roman" w:hAnsi="Times New Roman" w:cs="Times New Roman"/>
          <w:b/>
          <w:bCs/>
          <w:color w:val="000000" w:themeColor="text1"/>
          <w:bdr w:val="none" w:sz="0" w:space="0" w:color="auto" w:frame="1"/>
        </w:rPr>
      </w:pPr>
      <w:r w:rsidRPr="00650A79">
        <w:rPr>
          <w:rFonts w:ascii="Times New Roman" w:hAnsi="Times New Roman" w:cs="Times New Roman"/>
          <w:b/>
          <w:bCs/>
          <w:color w:val="000000" w:themeColor="text1"/>
          <w:bdr w:val="none" w:sz="0" w:space="0" w:color="auto" w:frame="1"/>
        </w:rPr>
        <w:t>Appendices (if necessary)</w:t>
      </w:r>
    </w:p>
    <w:p w14:paraId="791E8246" w14:textId="77777777" w:rsidR="00090DF7" w:rsidRPr="00650A79" w:rsidRDefault="00090DF7" w:rsidP="00AD7B13">
      <w:pPr>
        <w:spacing w:line="360" w:lineRule="auto"/>
        <w:rPr>
          <w:rFonts w:ascii="Times New Roman" w:hAnsi="Times New Roman" w:cs="Times New Roman"/>
          <w:b/>
          <w:bCs/>
          <w:color w:val="000000" w:themeColor="text1"/>
        </w:rPr>
      </w:pPr>
    </w:p>
    <w:p w14:paraId="098C0CD6" w14:textId="24BABEE3" w:rsidR="00090DF7" w:rsidRDefault="005F0097" w:rsidP="00AD7B13">
      <w:pPr>
        <w:spacing w:line="360" w:lineRule="auto"/>
        <w:jc w:val="center"/>
        <w:rPr>
          <w:rFonts w:ascii="Times New Roman" w:hAnsi="Times New Roman" w:cs="Times New Roman"/>
        </w:rPr>
      </w:pPr>
      <w:r w:rsidRPr="00650A79">
        <w:rPr>
          <w:rFonts w:ascii="Times New Roman" w:hAnsi="Times New Roman" w:cs="Times New Roman"/>
          <w:color w:val="4472C4" w:themeColor="accent1"/>
        </w:rPr>
        <w:lastRenderedPageBreak/>
        <w:drawing>
          <wp:inline distT="0" distB="0" distL="0" distR="0" wp14:anchorId="2B39CF8D" wp14:editId="3F0FDEE3">
            <wp:extent cx="4708786" cy="6379499"/>
            <wp:effectExtent l="0" t="0" r="3175" b="0"/>
            <wp:docPr id="20" name="Picture 19" descr="A diagram of energy efficiency&#10;&#10;Description automatically generated">
              <a:extLst xmlns:a="http://schemas.openxmlformats.org/drawingml/2006/main">
                <a:ext uri="{FF2B5EF4-FFF2-40B4-BE49-F238E27FC236}">
                  <a16:creationId xmlns:a16="http://schemas.microsoft.com/office/drawing/2014/main" id="{B6CC0BB9-8712-3974-8052-F699BD0B3D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A diagram of energy efficiency&#10;&#10;Description automatically generated">
                      <a:extLst>
                        <a:ext uri="{FF2B5EF4-FFF2-40B4-BE49-F238E27FC236}">
                          <a16:creationId xmlns:a16="http://schemas.microsoft.com/office/drawing/2014/main" id="{B6CC0BB9-8712-3974-8052-F699BD0B3DEF}"/>
                        </a:ext>
                      </a:extLst>
                    </pic:cNvPr>
                    <pic:cNvPicPr>
                      <a:picLocks noChangeAspect="1"/>
                    </pic:cNvPicPr>
                  </pic:nvPicPr>
                  <pic:blipFill>
                    <a:blip r:embed="rId15"/>
                    <a:stretch>
                      <a:fillRect/>
                    </a:stretch>
                  </pic:blipFill>
                  <pic:spPr>
                    <a:xfrm>
                      <a:off x="0" y="0"/>
                      <a:ext cx="4714869" cy="6387741"/>
                    </a:xfrm>
                    <a:prstGeom prst="rect">
                      <a:avLst/>
                    </a:prstGeom>
                  </pic:spPr>
                </pic:pic>
              </a:graphicData>
            </a:graphic>
          </wp:inline>
        </w:drawing>
      </w:r>
    </w:p>
    <w:p w14:paraId="46A32DF4" w14:textId="59119F65" w:rsidR="00650A79" w:rsidRPr="00650A79" w:rsidRDefault="00650A79" w:rsidP="00AD7B13">
      <w:pPr>
        <w:spacing w:line="360" w:lineRule="auto"/>
        <w:jc w:val="center"/>
        <w:rPr>
          <w:rFonts w:ascii="Times New Roman" w:hAnsi="Times New Roman" w:cs="Times New Roman"/>
        </w:rPr>
      </w:pPr>
      <w:r>
        <w:rPr>
          <w:rFonts w:ascii="Times New Roman" w:hAnsi="Times New Roman" w:cs="Times New Roman"/>
        </w:rPr>
        <w:t>Appendix A</w:t>
      </w:r>
    </w:p>
    <w:p w14:paraId="6FB0530E" w14:textId="340CA6CB" w:rsidR="005F0097" w:rsidRDefault="005F0097" w:rsidP="00AD7B13">
      <w:pPr>
        <w:spacing w:line="360" w:lineRule="auto"/>
        <w:jc w:val="center"/>
        <w:rPr>
          <w:rFonts w:ascii="Times New Roman" w:hAnsi="Times New Roman" w:cs="Times New Roman"/>
        </w:rPr>
      </w:pPr>
      <w:r w:rsidRPr="005F0097">
        <w:rPr>
          <w:rFonts w:ascii="Times New Roman" w:hAnsi="Times New Roman" w:cs="Times New Roman"/>
        </w:rPr>
        <w:lastRenderedPageBreak/>
        <w:drawing>
          <wp:inline distT="0" distB="0" distL="0" distR="0" wp14:anchorId="64677A2F" wp14:editId="70C73F01">
            <wp:extent cx="5723880" cy="3833234"/>
            <wp:effectExtent l="0" t="0" r="4445" b="2540"/>
            <wp:docPr id="22" name="Content Placeholder 6" descr="A graph of different colored bars&#10;&#10;Description automatically generated">
              <a:extLst xmlns:a="http://schemas.openxmlformats.org/drawingml/2006/main">
                <a:ext uri="{FF2B5EF4-FFF2-40B4-BE49-F238E27FC236}">
                  <a16:creationId xmlns:a16="http://schemas.microsoft.com/office/drawing/2014/main" id="{722FD4B1-2B64-E072-822A-B57CD6846E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ntent Placeholder 6" descr="A graph of different colored bars&#10;&#10;Description automatically generated">
                      <a:extLst>
                        <a:ext uri="{FF2B5EF4-FFF2-40B4-BE49-F238E27FC236}">
                          <a16:creationId xmlns:a16="http://schemas.microsoft.com/office/drawing/2014/main" id="{722FD4B1-2B64-E072-822A-B57CD6846E1C}"/>
                        </a:ext>
                      </a:extLst>
                    </pic:cNvPr>
                    <pic:cNvPicPr>
                      <a:picLocks noChangeAspect="1"/>
                    </pic:cNvPicPr>
                  </pic:nvPicPr>
                  <pic:blipFill>
                    <a:blip r:embed="rId16"/>
                    <a:stretch>
                      <a:fillRect/>
                    </a:stretch>
                  </pic:blipFill>
                  <pic:spPr>
                    <a:xfrm>
                      <a:off x="0" y="0"/>
                      <a:ext cx="5723880" cy="3833234"/>
                    </a:xfrm>
                    <a:prstGeom prst="rect">
                      <a:avLst/>
                    </a:prstGeom>
                  </pic:spPr>
                </pic:pic>
              </a:graphicData>
            </a:graphic>
          </wp:inline>
        </w:drawing>
      </w:r>
    </w:p>
    <w:p w14:paraId="3095D76E" w14:textId="59B7EF26" w:rsidR="00650A79" w:rsidRPr="005F0097" w:rsidRDefault="00650A79" w:rsidP="00AD7B13">
      <w:pPr>
        <w:spacing w:line="360" w:lineRule="auto"/>
        <w:jc w:val="center"/>
        <w:rPr>
          <w:rFonts w:ascii="Times New Roman" w:hAnsi="Times New Roman" w:cs="Times New Roman"/>
        </w:rPr>
      </w:pPr>
      <w:r>
        <w:rPr>
          <w:rFonts w:ascii="Times New Roman" w:hAnsi="Times New Roman" w:cs="Times New Roman"/>
        </w:rPr>
        <w:t>Appendix B</w:t>
      </w:r>
    </w:p>
    <w:sectPr w:rsidR="00650A79" w:rsidRPr="005F0097">
      <w:footerReference w:type="even"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C1C6E6" w14:textId="77777777" w:rsidR="00893091" w:rsidRDefault="00893091" w:rsidP="00090DF7">
      <w:r>
        <w:separator/>
      </w:r>
    </w:p>
  </w:endnote>
  <w:endnote w:type="continuationSeparator" w:id="0">
    <w:p w14:paraId="6E5CA393" w14:textId="77777777" w:rsidR="00893091" w:rsidRDefault="00893091" w:rsidP="00090D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Wingdings 3">
    <w:panose1 w:val="05040102010807070707"/>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69789703"/>
      <w:docPartObj>
        <w:docPartGallery w:val="Page Numbers (Bottom of Page)"/>
        <w:docPartUnique/>
      </w:docPartObj>
    </w:sdtPr>
    <w:sdtContent>
      <w:p w14:paraId="12DF73D2" w14:textId="1FB0B236" w:rsidR="00090DF7" w:rsidRDefault="00090DF7" w:rsidP="008436E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B09D28F" w14:textId="77777777" w:rsidR="00090DF7" w:rsidRDefault="00090DF7" w:rsidP="00090DF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58139816"/>
      <w:docPartObj>
        <w:docPartGallery w:val="Page Numbers (Bottom of Page)"/>
        <w:docPartUnique/>
      </w:docPartObj>
    </w:sdtPr>
    <w:sdtContent>
      <w:p w14:paraId="2D136AAD" w14:textId="134DA35D" w:rsidR="00090DF7" w:rsidRDefault="00090DF7" w:rsidP="008436E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B649777" w14:textId="77777777" w:rsidR="00090DF7" w:rsidRDefault="00090DF7" w:rsidP="00090DF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16646D" w14:textId="77777777" w:rsidR="00893091" w:rsidRDefault="00893091" w:rsidP="00090DF7">
      <w:r>
        <w:separator/>
      </w:r>
    </w:p>
  </w:footnote>
  <w:footnote w:type="continuationSeparator" w:id="0">
    <w:p w14:paraId="4C002716" w14:textId="77777777" w:rsidR="00893091" w:rsidRDefault="00893091" w:rsidP="00090DF7">
      <w:r>
        <w:continuationSeparator/>
      </w:r>
    </w:p>
  </w:footnote>
  <w:footnote w:id="1">
    <w:p w14:paraId="3CCF8E0D" w14:textId="22578E8A" w:rsidR="00046B3C" w:rsidRDefault="00046B3C">
      <w:pPr>
        <w:pStyle w:val="FootnoteText"/>
      </w:pPr>
      <w:r>
        <w:rPr>
          <w:rStyle w:val="FootnoteReference"/>
        </w:rPr>
        <w:footnoteRef/>
      </w:r>
      <w:r>
        <w:t xml:space="preserve"> </w:t>
      </w:r>
      <w:r>
        <w:rPr>
          <w:rFonts w:ascii="Arial" w:hAnsi="Arial" w:cs="Arial"/>
          <w:color w:val="6D6D6D"/>
        </w:rPr>
        <w:t xml:space="preserve">A carbon sink is anything that absorbs more carbon from the atmosphere than it releases – for example, plants, the </w:t>
      </w:r>
      <w:proofErr w:type="gramStart"/>
      <w:r>
        <w:rPr>
          <w:rFonts w:ascii="Arial" w:hAnsi="Arial" w:cs="Arial"/>
          <w:color w:val="6D6D6D"/>
        </w:rPr>
        <w:t>ocean</w:t>
      </w:r>
      <w:proofErr w:type="gramEnd"/>
      <w:r>
        <w:rPr>
          <w:rFonts w:ascii="Arial" w:hAnsi="Arial" w:cs="Arial"/>
          <w:color w:val="6D6D6D"/>
        </w:rPr>
        <w:t xml:space="preserve"> and soil.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22F4F"/>
    <w:multiLevelType w:val="hybridMultilevel"/>
    <w:tmpl w:val="8836F8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D94BB3"/>
    <w:multiLevelType w:val="multilevel"/>
    <w:tmpl w:val="C220B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9213CB"/>
    <w:multiLevelType w:val="hybridMultilevel"/>
    <w:tmpl w:val="AFA860B2"/>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 w15:restartNumberingAfterBreak="0">
    <w:nsid w:val="11A06084"/>
    <w:multiLevelType w:val="hybridMultilevel"/>
    <w:tmpl w:val="C968471A"/>
    <w:lvl w:ilvl="0" w:tplc="19B47A42">
      <w:start w:val="1"/>
      <w:numFmt w:val="bullet"/>
      <w:lvlText w:val="´"/>
      <w:lvlJc w:val="left"/>
      <w:pPr>
        <w:tabs>
          <w:tab w:val="num" w:pos="720"/>
        </w:tabs>
        <w:ind w:left="720" w:hanging="360"/>
      </w:pPr>
      <w:rPr>
        <w:rFonts w:ascii="Wingdings 3" w:hAnsi="Wingdings 3" w:hint="default"/>
      </w:rPr>
    </w:lvl>
    <w:lvl w:ilvl="1" w:tplc="C8FA9F94" w:tentative="1">
      <w:start w:val="1"/>
      <w:numFmt w:val="bullet"/>
      <w:lvlText w:val="´"/>
      <w:lvlJc w:val="left"/>
      <w:pPr>
        <w:tabs>
          <w:tab w:val="num" w:pos="1440"/>
        </w:tabs>
        <w:ind w:left="1440" w:hanging="360"/>
      </w:pPr>
      <w:rPr>
        <w:rFonts w:ascii="Wingdings 3" w:hAnsi="Wingdings 3" w:hint="default"/>
      </w:rPr>
    </w:lvl>
    <w:lvl w:ilvl="2" w:tplc="99CA56C8" w:tentative="1">
      <w:start w:val="1"/>
      <w:numFmt w:val="bullet"/>
      <w:lvlText w:val="´"/>
      <w:lvlJc w:val="left"/>
      <w:pPr>
        <w:tabs>
          <w:tab w:val="num" w:pos="2160"/>
        </w:tabs>
        <w:ind w:left="2160" w:hanging="360"/>
      </w:pPr>
      <w:rPr>
        <w:rFonts w:ascii="Wingdings 3" w:hAnsi="Wingdings 3" w:hint="default"/>
      </w:rPr>
    </w:lvl>
    <w:lvl w:ilvl="3" w:tplc="A7782C30" w:tentative="1">
      <w:start w:val="1"/>
      <w:numFmt w:val="bullet"/>
      <w:lvlText w:val="´"/>
      <w:lvlJc w:val="left"/>
      <w:pPr>
        <w:tabs>
          <w:tab w:val="num" w:pos="2880"/>
        </w:tabs>
        <w:ind w:left="2880" w:hanging="360"/>
      </w:pPr>
      <w:rPr>
        <w:rFonts w:ascii="Wingdings 3" w:hAnsi="Wingdings 3" w:hint="default"/>
      </w:rPr>
    </w:lvl>
    <w:lvl w:ilvl="4" w:tplc="A458527E" w:tentative="1">
      <w:start w:val="1"/>
      <w:numFmt w:val="bullet"/>
      <w:lvlText w:val="´"/>
      <w:lvlJc w:val="left"/>
      <w:pPr>
        <w:tabs>
          <w:tab w:val="num" w:pos="3600"/>
        </w:tabs>
        <w:ind w:left="3600" w:hanging="360"/>
      </w:pPr>
      <w:rPr>
        <w:rFonts w:ascii="Wingdings 3" w:hAnsi="Wingdings 3" w:hint="default"/>
      </w:rPr>
    </w:lvl>
    <w:lvl w:ilvl="5" w:tplc="379CC146" w:tentative="1">
      <w:start w:val="1"/>
      <w:numFmt w:val="bullet"/>
      <w:lvlText w:val="´"/>
      <w:lvlJc w:val="left"/>
      <w:pPr>
        <w:tabs>
          <w:tab w:val="num" w:pos="4320"/>
        </w:tabs>
        <w:ind w:left="4320" w:hanging="360"/>
      </w:pPr>
      <w:rPr>
        <w:rFonts w:ascii="Wingdings 3" w:hAnsi="Wingdings 3" w:hint="default"/>
      </w:rPr>
    </w:lvl>
    <w:lvl w:ilvl="6" w:tplc="117C2630" w:tentative="1">
      <w:start w:val="1"/>
      <w:numFmt w:val="bullet"/>
      <w:lvlText w:val="´"/>
      <w:lvlJc w:val="left"/>
      <w:pPr>
        <w:tabs>
          <w:tab w:val="num" w:pos="5040"/>
        </w:tabs>
        <w:ind w:left="5040" w:hanging="360"/>
      </w:pPr>
      <w:rPr>
        <w:rFonts w:ascii="Wingdings 3" w:hAnsi="Wingdings 3" w:hint="default"/>
      </w:rPr>
    </w:lvl>
    <w:lvl w:ilvl="7" w:tplc="71265360" w:tentative="1">
      <w:start w:val="1"/>
      <w:numFmt w:val="bullet"/>
      <w:lvlText w:val="´"/>
      <w:lvlJc w:val="left"/>
      <w:pPr>
        <w:tabs>
          <w:tab w:val="num" w:pos="5760"/>
        </w:tabs>
        <w:ind w:left="5760" w:hanging="360"/>
      </w:pPr>
      <w:rPr>
        <w:rFonts w:ascii="Wingdings 3" w:hAnsi="Wingdings 3" w:hint="default"/>
      </w:rPr>
    </w:lvl>
    <w:lvl w:ilvl="8" w:tplc="0E1C8776"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21F624F9"/>
    <w:multiLevelType w:val="hybridMultilevel"/>
    <w:tmpl w:val="56427F12"/>
    <w:lvl w:ilvl="0" w:tplc="48B48B02">
      <w:start w:val="1"/>
      <w:numFmt w:val="bullet"/>
      <w:lvlText w:val="´"/>
      <w:lvlJc w:val="left"/>
      <w:pPr>
        <w:tabs>
          <w:tab w:val="num" w:pos="720"/>
        </w:tabs>
        <w:ind w:left="720" w:hanging="360"/>
      </w:pPr>
      <w:rPr>
        <w:rFonts w:ascii="Wingdings 3" w:hAnsi="Wingdings 3" w:hint="default"/>
      </w:rPr>
    </w:lvl>
    <w:lvl w:ilvl="1" w:tplc="5442F7DC" w:tentative="1">
      <w:start w:val="1"/>
      <w:numFmt w:val="bullet"/>
      <w:lvlText w:val="´"/>
      <w:lvlJc w:val="left"/>
      <w:pPr>
        <w:tabs>
          <w:tab w:val="num" w:pos="1440"/>
        </w:tabs>
        <w:ind w:left="1440" w:hanging="360"/>
      </w:pPr>
      <w:rPr>
        <w:rFonts w:ascii="Wingdings 3" w:hAnsi="Wingdings 3" w:hint="default"/>
      </w:rPr>
    </w:lvl>
    <w:lvl w:ilvl="2" w:tplc="51DCC0B6" w:tentative="1">
      <w:start w:val="1"/>
      <w:numFmt w:val="bullet"/>
      <w:lvlText w:val="´"/>
      <w:lvlJc w:val="left"/>
      <w:pPr>
        <w:tabs>
          <w:tab w:val="num" w:pos="2160"/>
        </w:tabs>
        <w:ind w:left="2160" w:hanging="360"/>
      </w:pPr>
      <w:rPr>
        <w:rFonts w:ascii="Wingdings 3" w:hAnsi="Wingdings 3" w:hint="default"/>
      </w:rPr>
    </w:lvl>
    <w:lvl w:ilvl="3" w:tplc="93387102" w:tentative="1">
      <w:start w:val="1"/>
      <w:numFmt w:val="bullet"/>
      <w:lvlText w:val="´"/>
      <w:lvlJc w:val="left"/>
      <w:pPr>
        <w:tabs>
          <w:tab w:val="num" w:pos="2880"/>
        </w:tabs>
        <w:ind w:left="2880" w:hanging="360"/>
      </w:pPr>
      <w:rPr>
        <w:rFonts w:ascii="Wingdings 3" w:hAnsi="Wingdings 3" w:hint="default"/>
      </w:rPr>
    </w:lvl>
    <w:lvl w:ilvl="4" w:tplc="DFF097AA" w:tentative="1">
      <w:start w:val="1"/>
      <w:numFmt w:val="bullet"/>
      <w:lvlText w:val="´"/>
      <w:lvlJc w:val="left"/>
      <w:pPr>
        <w:tabs>
          <w:tab w:val="num" w:pos="3600"/>
        </w:tabs>
        <w:ind w:left="3600" w:hanging="360"/>
      </w:pPr>
      <w:rPr>
        <w:rFonts w:ascii="Wingdings 3" w:hAnsi="Wingdings 3" w:hint="default"/>
      </w:rPr>
    </w:lvl>
    <w:lvl w:ilvl="5" w:tplc="EF122DDA" w:tentative="1">
      <w:start w:val="1"/>
      <w:numFmt w:val="bullet"/>
      <w:lvlText w:val="´"/>
      <w:lvlJc w:val="left"/>
      <w:pPr>
        <w:tabs>
          <w:tab w:val="num" w:pos="4320"/>
        </w:tabs>
        <w:ind w:left="4320" w:hanging="360"/>
      </w:pPr>
      <w:rPr>
        <w:rFonts w:ascii="Wingdings 3" w:hAnsi="Wingdings 3" w:hint="default"/>
      </w:rPr>
    </w:lvl>
    <w:lvl w:ilvl="6" w:tplc="7020E788" w:tentative="1">
      <w:start w:val="1"/>
      <w:numFmt w:val="bullet"/>
      <w:lvlText w:val="´"/>
      <w:lvlJc w:val="left"/>
      <w:pPr>
        <w:tabs>
          <w:tab w:val="num" w:pos="5040"/>
        </w:tabs>
        <w:ind w:left="5040" w:hanging="360"/>
      </w:pPr>
      <w:rPr>
        <w:rFonts w:ascii="Wingdings 3" w:hAnsi="Wingdings 3" w:hint="default"/>
      </w:rPr>
    </w:lvl>
    <w:lvl w:ilvl="7" w:tplc="D2A6C0B2" w:tentative="1">
      <w:start w:val="1"/>
      <w:numFmt w:val="bullet"/>
      <w:lvlText w:val="´"/>
      <w:lvlJc w:val="left"/>
      <w:pPr>
        <w:tabs>
          <w:tab w:val="num" w:pos="5760"/>
        </w:tabs>
        <w:ind w:left="5760" w:hanging="360"/>
      </w:pPr>
      <w:rPr>
        <w:rFonts w:ascii="Wingdings 3" w:hAnsi="Wingdings 3" w:hint="default"/>
      </w:rPr>
    </w:lvl>
    <w:lvl w:ilvl="8" w:tplc="2430B99C"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2E007B4C"/>
    <w:multiLevelType w:val="hybridMultilevel"/>
    <w:tmpl w:val="65D62C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91B6E25"/>
    <w:multiLevelType w:val="hybridMultilevel"/>
    <w:tmpl w:val="BB2AF0E0"/>
    <w:lvl w:ilvl="0" w:tplc="414A0342">
      <w:start w:val="1"/>
      <w:numFmt w:val="bullet"/>
      <w:lvlText w:val="´"/>
      <w:lvlJc w:val="left"/>
      <w:pPr>
        <w:tabs>
          <w:tab w:val="num" w:pos="720"/>
        </w:tabs>
        <w:ind w:left="720" w:hanging="360"/>
      </w:pPr>
      <w:rPr>
        <w:rFonts w:ascii="Wingdings 3" w:hAnsi="Wingdings 3" w:hint="default"/>
      </w:rPr>
    </w:lvl>
    <w:lvl w:ilvl="1" w:tplc="54CA497C" w:tentative="1">
      <w:start w:val="1"/>
      <w:numFmt w:val="bullet"/>
      <w:lvlText w:val="´"/>
      <w:lvlJc w:val="left"/>
      <w:pPr>
        <w:tabs>
          <w:tab w:val="num" w:pos="1440"/>
        </w:tabs>
        <w:ind w:left="1440" w:hanging="360"/>
      </w:pPr>
      <w:rPr>
        <w:rFonts w:ascii="Wingdings 3" w:hAnsi="Wingdings 3" w:hint="default"/>
      </w:rPr>
    </w:lvl>
    <w:lvl w:ilvl="2" w:tplc="8D685D44" w:tentative="1">
      <w:start w:val="1"/>
      <w:numFmt w:val="bullet"/>
      <w:lvlText w:val="´"/>
      <w:lvlJc w:val="left"/>
      <w:pPr>
        <w:tabs>
          <w:tab w:val="num" w:pos="2160"/>
        </w:tabs>
        <w:ind w:left="2160" w:hanging="360"/>
      </w:pPr>
      <w:rPr>
        <w:rFonts w:ascii="Wingdings 3" w:hAnsi="Wingdings 3" w:hint="default"/>
      </w:rPr>
    </w:lvl>
    <w:lvl w:ilvl="3" w:tplc="58AE804A" w:tentative="1">
      <w:start w:val="1"/>
      <w:numFmt w:val="bullet"/>
      <w:lvlText w:val="´"/>
      <w:lvlJc w:val="left"/>
      <w:pPr>
        <w:tabs>
          <w:tab w:val="num" w:pos="2880"/>
        </w:tabs>
        <w:ind w:left="2880" w:hanging="360"/>
      </w:pPr>
      <w:rPr>
        <w:rFonts w:ascii="Wingdings 3" w:hAnsi="Wingdings 3" w:hint="default"/>
      </w:rPr>
    </w:lvl>
    <w:lvl w:ilvl="4" w:tplc="13121F44" w:tentative="1">
      <w:start w:val="1"/>
      <w:numFmt w:val="bullet"/>
      <w:lvlText w:val="´"/>
      <w:lvlJc w:val="left"/>
      <w:pPr>
        <w:tabs>
          <w:tab w:val="num" w:pos="3600"/>
        </w:tabs>
        <w:ind w:left="3600" w:hanging="360"/>
      </w:pPr>
      <w:rPr>
        <w:rFonts w:ascii="Wingdings 3" w:hAnsi="Wingdings 3" w:hint="default"/>
      </w:rPr>
    </w:lvl>
    <w:lvl w:ilvl="5" w:tplc="E69A69DE" w:tentative="1">
      <w:start w:val="1"/>
      <w:numFmt w:val="bullet"/>
      <w:lvlText w:val="´"/>
      <w:lvlJc w:val="left"/>
      <w:pPr>
        <w:tabs>
          <w:tab w:val="num" w:pos="4320"/>
        </w:tabs>
        <w:ind w:left="4320" w:hanging="360"/>
      </w:pPr>
      <w:rPr>
        <w:rFonts w:ascii="Wingdings 3" w:hAnsi="Wingdings 3" w:hint="default"/>
      </w:rPr>
    </w:lvl>
    <w:lvl w:ilvl="6" w:tplc="0090EF70" w:tentative="1">
      <w:start w:val="1"/>
      <w:numFmt w:val="bullet"/>
      <w:lvlText w:val="´"/>
      <w:lvlJc w:val="left"/>
      <w:pPr>
        <w:tabs>
          <w:tab w:val="num" w:pos="5040"/>
        </w:tabs>
        <w:ind w:left="5040" w:hanging="360"/>
      </w:pPr>
      <w:rPr>
        <w:rFonts w:ascii="Wingdings 3" w:hAnsi="Wingdings 3" w:hint="default"/>
      </w:rPr>
    </w:lvl>
    <w:lvl w:ilvl="7" w:tplc="448E5178" w:tentative="1">
      <w:start w:val="1"/>
      <w:numFmt w:val="bullet"/>
      <w:lvlText w:val="´"/>
      <w:lvlJc w:val="left"/>
      <w:pPr>
        <w:tabs>
          <w:tab w:val="num" w:pos="5760"/>
        </w:tabs>
        <w:ind w:left="5760" w:hanging="360"/>
      </w:pPr>
      <w:rPr>
        <w:rFonts w:ascii="Wingdings 3" w:hAnsi="Wingdings 3" w:hint="default"/>
      </w:rPr>
    </w:lvl>
    <w:lvl w:ilvl="8" w:tplc="F1BE9404"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4253288C"/>
    <w:multiLevelType w:val="hybridMultilevel"/>
    <w:tmpl w:val="858E1D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4EC6605"/>
    <w:multiLevelType w:val="hybridMultilevel"/>
    <w:tmpl w:val="10088034"/>
    <w:lvl w:ilvl="0" w:tplc="AB2673C6">
      <w:start w:val="1"/>
      <w:numFmt w:val="bullet"/>
      <w:lvlText w:val="´"/>
      <w:lvlJc w:val="left"/>
      <w:pPr>
        <w:tabs>
          <w:tab w:val="num" w:pos="720"/>
        </w:tabs>
        <w:ind w:left="720" w:hanging="360"/>
      </w:pPr>
      <w:rPr>
        <w:rFonts w:ascii="Wingdings 3" w:hAnsi="Wingdings 3" w:hint="default"/>
      </w:rPr>
    </w:lvl>
    <w:lvl w:ilvl="1" w:tplc="FAF65A76" w:tentative="1">
      <w:start w:val="1"/>
      <w:numFmt w:val="bullet"/>
      <w:lvlText w:val="´"/>
      <w:lvlJc w:val="left"/>
      <w:pPr>
        <w:tabs>
          <w:tab w:val="num" w:pos="1440"/>
        </w:tabs>
        <w:ind w:left="1440" w:hanging="360"/>
      </w:pPr>
      <w:rPr>
        <w:rFonts w:ascii="Wingdings 3" w:hAnsi="Wingdings 3" w:hint="default"/>
      </w:rPr>
    </w:lvl>
    <w:lvl w:ilvl="2" w:tplc="C478B6FC" w:tentative="1">
      <w:start w:val="1"/>
      <w:numFmt w:val="bullet"/>
      <w:lvlText w:val="´"/>
      <w:lvlJc w:val="left"/>
      <w:pPr>
        <w:tabs>
          <w:tab w:val="num" w:pos="2160"/>
        </w:tabs>
        <w:ind w:left="2160" w:hanging="360"/>
      </w:pPr>
      <w:rPr>
        <w:rFonts w:ascii="Wingdings 3" w:hAnsi="Wingdings 3" w:hint="default"/>
      </w:rPr>
    </w:lvl>
    <w:lvl w:ilvl="3" w:tplc="7E40C8EE" w:tentative="1">
      <w:start w:val="1"/>
      <w:numFmt w:val="bullet"/>
      <w:lvlText w:val="´"/>
      <w:lvlJc w:val="left"/>
      <w:pPr>
        <w:tabs>
          <w:tab w:val="num" w:pos="2880"/>
        </w:tabs>
        <w:ind w:left="2880" w:hanging="360"/>
      </w:pPr>
      <w:rPr>
        <w:rFonts w:ascii="Wingdings 3" w:hAnsi="Wingdings 3" w:hint="default"/>
      </w:rPr>
    </w:lvl>
    <w:lvl w:ilvl="4" w:tplc="F4CE2668" w:tentative="1">
      <w:start w:val="1"/>
      <w:numFmt w:val="bullet"/>
      <w:lvlText w:val="´"/>
      <w:lvlJc w:val="left"/>
      <w:pPr>
        <w:tabs>
          <w:tab w:val="num" w:pos="3600"/>
        </w:tabs>
        <w:ind w:left="3600" w:hanging="360"/>
      </w:pPr>
      <w:rPr>
        <w:rFonts w:ascii="Wingdings 3" w:hAnsi="Wingdings 3" w:hint="default"/>
      </w:rPr>
    </w:lvl>
    <w:lvl w:ilvl="5" w:tplc="D2467632" w:tentative="1">
      <w:start w:val="1"/>
      <w:numFmt w:val="bullet"/>
      <w:lvlText w:val="´"/>
      <w:lvlJc w:val="left"/>
      <w:pPr>
        <w:tabs>
          <w:tab w:val="num" w:pos="4320"/>
        </w:tabs>
        <w:ind w:left="4320" w:hanging="360"/>
      </w:pPr>
      <w:rPr>
        <w:rFonts w:ascii="Wingdings 3" w:hAnsi="Wingdings 3" w:hint="default"/>
      </w:rPr>
    </w:lvl>
    <w:lvl w:ilvl="6" w:tplc="C5387F5E" w:tentative="1">
      <w:start w:val="1"/>
      <w:numFmt w:val="bullet"/>
      <w:lvlText w:val="´"/>
      <w:lvlJc w:val="left"/>
      <w:pPr>
        <w:tabs>
          <w:tab w:val="num" w:pos="5040"/>
        </w:tabs>
        <w:ind w:left="5040" w:hanging="360"/>
      </w:pPr>
      <w:rPr>
        <w:rFonts w:ascii="Wingdings 3" w:hAnsi="Wingdings 3" w:hint="default"/>
      </w:rPr>
    </w:lvl>
    <w:lvl w:ilvl="7" w:tplc="982C7372" w:tentative="1">
      <w:start w:val="1"/>
      <w:numFmt w:val="bullet"/>
      <w:lvlText w:val="´"/>
      <w:lvlJc w:val="left"/>
      <w:pPr>
        <w:tabs>
          <w:tab w:val="num" w:pos="5760"/>
        </w:tabs>
        <w:ind w:left="5760" w:hanging="360"/>
      </w:pPr>
      <w:rPr>
        <w:rFonts w:ascii="Wingdings 3" w:hAnsi="Wingdings 3" w:hint="default"/>
      </w:rPr>
    </w:lvl>
    <w:lvl w:ilvl="8" w:tplc="56BCD7B0" w:tentative="1">
      <w:start w:val="1"/>
      <w:numFmt w:val="bullet"/>
      <w:lvlText w:val="´"/>
      <w:lvlJc w:val="left"/>
      <w:pPr>
        <w:tabs>
          <w:tab w:val="num" w:pos="6480"/>
        </w:tabs>
        <w:ind w:left="6480" w:hanging="360"/>
      </w:pPr>
      <w:rPr>
        <w:rFonts w:ascii="Wingdings 3" w:hAnsi="Wingdings 3" w:hint="default"/>
      </w:rPr>
    </w:lvl>
  </w:abstractNum>
  <w:abstractNum w:abstractNumId="9" w15:restartNumberingAfterBreak="0">
    <w:nsid w:val="4BEC6F3F"/>
    <w:multiLevelType w:val="hybridMultilevel"/>
    <w:tmpl w:val="01546624"/>
    <w:lvl w:ilvl="0" w:tplc="D026E72C">
      <w:start w:val="1"/>
      <w:numFmt w:val="bullet"/>
      <w:lvlText w:val="´"/>
      <w:lvlJc w:val="left"/>
      <w:pPr>
        <w:tabs>
          <w:tab w:val="num" w:pos="720"/>
        </w:tabs>
        <w:ind w:left="720" w:hanging="360"/>
      </w:pPr>
      <w:rPr>
        <w:rFonts w:ascii="Wingdings 3" w:hAnsi="Wingdings 3" w:hint="default"/>
      </w:rPr>
    </w:lvl>
    <w:lvl w:ilvl="1" w:tplc="2D52FA4A" w:tentative="1">
      <w:start w:val="1"/>
      <w:numFmt w:val="bullet"/>
      <w:lvlText w:val="´"/>
      <w:lvlJc w:val="left"/>
      <w:pPr>
        <w:tabs>
          <w:tab w:val="num" w:pos="1440"/>
        </w:tabs>
        <w:ind w:left="1440" w:hanging="360"/>
      </w:pPr>
      <w:rPr>
        <w:rFonts w:ascii="Wingdings 3" w:hAnsi="Wingdings 3" w:hint="default"/>
      </w:rPr>
    </w:lvl>
    <w:lvl w:ilvl="2" w:tplc="88B61298" w:tentative="1">
      <w:start w:val="1"/>
      <w:numFmt w:val="bullet"/>
      <w:lvlText w:val="´"/>
      <w:lvlJc w:val="left"/>
      <w:pPr>
        <w:tabs>
          <w:tab w:val="num" w:pos="2160"/>
        </w:tabs>
        <w:ind w:left="2160" w:hanging="360"/>
      </w:pPr>
      <w:rPr>
        <w:rFonts w:ascii="Wingdings 3" w:hAnsi="Wingdings 3" w:hint="default"/>
      </w:rPr>
    </w:lvl>
    <w:lvl w:ilvl="3" w:tplc="9E549930" w:tentative="1">
      <w:start w:val="1"/>
      <w:numFmt w:val="bullet"/>
      <w:lvlText w:val="´"/>
      <w:lvlJc w:val="left"/>
      <w:pPr>
        <w:tabs>
          <w:tab w:val="num" w:pos="2880"/>
        </w:tabs>
        <w:ind w:left="2880" w:hanging="360"/>
      </w:pPr>
      <w:rPr>
        <w:rFonts w:ascii="Wingdings 3" w:hAnsi="Wingdings 3" w:hint="default"/>
      </w:rPr>
    </w:lvl>
    <w:lvl w:ilvl="4" w:tplc="2C6ED00A" w:tentative="1">
      <w:start w:val="1"/>
      <w:numFmt w:val="bullet"/>
      <w:lvlText w:val="´"/>
      <w:lvlJc w:val="left"/>
      <w:pPr>
        <w:tabs>
          <w:tab w:val="num" w:pos="3600"/>
        </w:tabs>
        <w:ind w:left="3600" w:hanging="360"/>
      </w:pPr>
      <w:rPr>
        <w:rFonts w:ascii="Wingdings 3" w:hAnsi="Wingdings 3" w:hint="default"/>
      </w:rPr>
    </w:lvl>
    <w:lvl w:ilvl="5" w:tplc="C22CCB42" w:tentative="1">
      <w:start w:val="1"/>
      <w:numFmt w:val="bullet"/>
      <w:lvlText w:val="´"/>
      <w:lvlJc w:val="left"/>
      <w:pPr>
        <w:tabs>
          <w:tab w:val="num" w:pos="4320"/>
        </w:tabs>
        <w:ind w:left="4320" w:hanging="360"/>
      </w:pPr>
      <w:rPr>
        <w:rFonts w:ascii="Wingdings 3" w:hAnsi="Wingdings 3" w:hint="default"/>
      </w:rPr>
    </w:lvl>
    <w:lvl w:ilvl="6" w:tplc="1CDED6CE" w:tentative="1">
      <w:start w:val="1"/>
      <w:numFmt w:val="bullet"/>
      <w:lvlText w:val="´"/>
      <w:lvlJc w:val="left"/>
      <w:pPr>
        <w:tabs>
          <w:tab w:val="num" w:pos="5040"/>
        </w:tabs>
        <w:ind w:left="5040" w:hanging="360"/>
      </w:pPr>
      <w:rPr>
        <w:rFonts w:ascii="Wingdings 3" w:hAnsi="Wingdings 3" w:hint="default"/>
      </w:rPr>
    </w:lvl>
    <w:lvl w:ilvl="7" w:tplc="55005786" w:tentative="1">
      <w:start w:val="1"/>
      <w:numFmt w:val="bullet"/>
      <w:lvlText w:val="´"/>
      <w:lvlJc w:val="left"/>
      <w:pPr>
        <w:tabs>
          <w:tab w:val="num" w:pos="5760"/>
        </w:tabs>
        <w:ind w:left="5760" w:hanging="360"/>
      </w:pPr>
      <w:rPr>
        <w:rFonts w:ascii="Wingdings 3" w:hAnsi="Wingdings 3" w:hint="default"/>
      </w:rPr>
    </w:lvl>
    <w:lvl w:ilvl="8" w:tplc="3F6EBE64" w:tentative="1">
      <w:start w:val="1"/>
      <w:numFmt w:val="bullet"/>
      <w:lvlText w:val="´"/>
      <w:lvlJc w:val="left"/>
      <w:pPr>
        <w:tabs>
          <w:tab w:val="num" w:pos="6480"/>
        </w:tabs>
        <w:ind w:left="6480" w:hanging="360"/>
      </w:pPr>
      <w:rPr>
        <w:rFonts w:ascii="Wingdings 3" w:hAnsi="Wingdings 3" w:hint="default"/>
      </w:rPr>
    </w:lvl>
  </w:abstractNum>
  <w:abstractNum w:abstractNumId="10" w15:restartNumberingAfterBreak="0">
    <w:nsid w:val="5E7B5965"/>
    <w:multiLevelType w:val="hybridMultilevel"/>
    <w:tmpl w:val="98A21756"/>
    <w:lvl w:ilvl="0" w:tplc="A0D0C6F8">
      <w:start w:val="1"/>
      <w:numFmt w:val="bullet"/>
      <w:lvlText w:val="´"/>
      <w:lvlJc w:val="left"/>
      <w:pPr>
        <w:tabs>
          <w:tab w:val="num" w:pos="720"/>
        </w:tabs>
        <w:ind w:left="720" w:hanging="360"/>
      </w:pPr>
      <w:rPr>
        <w:rFonts w:ascii="Wingdings 3" w:hAnsi="Wingdings 3" w:hint="default"/>
      </w:rPr>
    </w:lvl>
    <w:lvl w:ilvl="1" w:tplc="9FC6EFB0" w:tentative="1">
      <w:start w:val="1"/>
      <w:numFmt w:val="bullet"/>
      <w:lvlText w:val="´"/>
      <w:lvlJc w:val="left"/>
      <w:pPr>
        <w:tabs>
          <w:tab w:val="num" w:pos="1440"/>
        </w:tabs>
        <w:ind w:left="1440" w:hanging="360"/>
      </w:pPr>
      <w:rPr>
        <w:rFonts w:ascii="Wingdings 3" w:hAnsi="Wingdings 3" w:hint="default"/>
      </w:rPr>
    </w:lvl>
    <w:lvl w:ilvl="2" w:tplc="C644AD5C" w:tentative="1">
      <w:start w:val="1"/>
      <w:numFmt w:val="bullet"/>
      <w:lvlText w:val="´"/>
      <w:lvlJc w:val="left"/>
      <w:pPr>
        <w:tabs>
          <w:tab w:val="num" w:pos="2160"/>
        </w:tabs>
        <w:ind w:left="2160" w:hanging="360"/>
      </w:pPr>
      <w:rPr>
        <w:rFonts w:ascii="Wingdings 3" w:hAnsi="Wingdings 3" w:hint="default"/>
      </w:rPr>
    </w:lvl>
    <w:lvl w:ilvl="3" w:tplc="3418D132" w:tentative="1">
      <w:start w:val="1"/>
      <w:numFmt w:val="bullet"/>
      <w:lvlText w:val="´"/>
      <w:lvlJc w:val="left"/>
      <w:pPr>
        <w:tabs>
          <w:tab w:val="num" w:pos="2880"/>
        </w:tabs>
        <w:ind w:left="2880" w:hanging="360"/>
      </w:pPr>
      <w:rPr>
        <w:rFonts w:ascii="Wingdings 3" w:hAnsi="Wingdings 3" w:hint="default"/>
      </w:rPr>
    </w:lvl>
    <w:lvl w:ilvl="4" w:tplc="FA8204A2" w:tentative="1">
      <w:start w:val="1"/>
      <w:numFmt w:val="bullet"/>
      <w:lvlText w:val="´"/>
      <w:lvlJc w:val="left"/>
      <w:pPr>
        <w:tabs>
          <w:tab w:val="num" w:pos="3600"/>
        </w:tabs>
        <w:ind w:left="3600" w:hanging="360"/>
      </w:pPr>
      <w:rPr>
        <w:rFonts w:ascii="Wingdings 3" w:hAnsi="Wingdings 3" w:hint="default"/>
      </w:rPr>
    </w:lvl>
    <w:lvl w:ilvl="5" w:tplc="F39AE5D0" w:tentative="1">
      <w:start w:val="1"/>
      <w:numFmt w:val="bullet"/>
      <w:lvlText w:val="´"/>
      <w:lvlJc w:val="left"/>
      <w:pPr>
        <w:tabs>
          <w:tab w:val="num" w:pos="4320"/>
        </w:tabs>
        <w:ind w:left="4320" w:hanging="360"/>
      </w:pPr>
      <w:rPr>
        <w:rFonts w:ascii="Wingdings 3" w:hAnsi="Wingdings 3" w:hint="default"/>
      </w:rPr>
    </w:lvl>
    <w:lvl w:ilvl="6" w:tplc="0CEACBA0" w:tentative="1">
      <w:start w:val="1"/>
      <w:numFmt w:val="bullet"/>
      <w:lvlText w:val="´"/>
      <w:lvlJc w:val="left"/>
      <w:pPr>
        <w:tabs>
          <w:tab w:val="num" w:pos="5040"/>
        </w:tabs>
        <w:ind w:left="5040" w:hanging="360"/>
      </w:pPr>
      <w:rPr>
        <w:rFonts w:ascii="Wingdings 3" w:hAnsi="Wingdings 3" w:hint="default"/>
      </w:rPr>
    </w:lvl>
    <w:lvl w:ilvl="7" w:tplc="2EAABFEC" w:tentative="1">
      <w:start w:val="1"/>
      <w:numFmt w:val="bullet"/>
      <w:lvlText w:val="´"/>
      <w:lvlJc w:val="left"/>
      <w:pPr>
        <w:tabs>
          <w:tab w:val="num" w:pos="5760"/>
        </w:tabs>
        <w:ind w:left="5760" w:hanging="360"/>
      </w:pPr>
      <w:rPr>
        <w:rFonts w:ascii="Wingdings 3" w:hAnsi="Wingdings 3" w:hint="default"/>
      </w:rPr>
    </w:lvl>
    <w:lvl w:ilvl="8" w:tplc="4D8201B6" w:tentative="1">
      <w:start w:val="1"/>
      <w:numFmt w:val="bullet"/>
      <w:lvlText w:val="´"/>
      <w:lvlJc w:val="left"/>
      <w:pPr>
        <w:tabs>
          <w:tab w:val="num" w:pos="6480"/>
        </w:tabs>
        <w:ind w:left="6480" w:hanging="360"/>
      </w:pPr>
      <w:rPr>
        <w:rFonts w:ascii="Wingdings 3" w:hAnsi="Wingdings 3" w:hint="default"/>
      </w:rPr>
    </w:lvl>
  </w:abstractNum>
  <w:abstractNum w:abstractNumId="11" w15:restartNumberingAfterBreak="0">
    <w:nsid w:val="62866937"/>
    <w:multiLevelType w:val="hybridMultilevel"/>
    <w:tmpl w:val="56A46BA2"/>
    <w:lvl w:ilvl="0" w:tplc="AC781A70">
      <w:start w:val="1"/>
      <w:numFmt w:val="bullet"/>
      <w:lvlText w:val="´"/>
      <w:lvlJc w:val="left"/>
      <w:pPr>
        <w:tabs>
          <w:tab w:val="num" w:pos="720"/>
        </w:tabs>
        <w:ind w:left="720" w:hanging="360"/>
      </w:pPr>
      <w:rPr>
        <w:rFonts w:ascii="Wingdings 3" w:hAnsi="Wingdings 3" w:hint="default"/>
      </w:rPr>
    </w:lvl>
    <w:lvl w:ilvl="1" w:tplc="A5400F34" w:tentative="1">
      <w:start w:val="1"/>
      <w:numFmt w:val="bullet"/>
      <w:lvlText w:val="´"/>
      <w:lvlJc w:val="left"/>
      <w:pPr>
        <w:tabs>
          <w:tab w:val="num" w:pos="1440"/>
        </w:tabs>
        <w:ind w:left="1440" w:hanging="360"/>
      </w:pPr>
      <w:rPr>
        <w:rFonts w:ascii="Wingdings 3" w:hAnsi="Wingdings 3" w:hint="default"/>
      </w:rPr>
    </w:lvl>
    <w:lvl w:ilvl="2" w:tplc="7C786B76" w:tentative="1">
      <w:start w:val="1"/>
      <w:numFmt w:val="bullet"/>
      <w:lvlText w:val="´"/>
      <w:lvlJc w:val="left"/>
      <w:pPr>
        <w:tabs>
          <w:tab w:val="num" w:pos="2160"/>
        </w:tabs>
        <w:ind w:left="2160" w:hanging="360"/>
      </w:pPr>
      <w:rPr>
        <w:rFonts w:ascii="Wingdings 3" w:hAnsi="Wingdings 3" w:hint="default"/>
      </w:rPr>
    </w:lvl>
    <w:lvl w:ilvl="3" w:tplc="10F25D3E" w:tentative="1">
      <w:start w:val="1"/>
      <w:numFmt w:val="bullet"/>
      <w:lvlText w:val="´"/>
      <w:lvlJc w:val="left"/>
      <w:pPr>
        <w:tabs>
          <w:tab w:val="num" w:pos="2880"/>
        </w:tabs>
        <w:ind w:left="2880" w:hanging="360"/>
      </w:pPr>
      <w:rPr>
        <w:rFonts w:ascii="Wingdings 3" w:hAnsi="Wingdings 3" w:hint="default"/>
      </w:rPr>
    </w:lvl>
    <w:lvl w:ilvl="4" w:tplc="88CA57E4" w:tentative="1">
      <w:start w:val="1"/>
      <w:numFmt w:val="bullet"/>
      <w:lvlText w:val="´"/>
      <w:lvlJc w:val="left"/>
      <w:pPr>
        <w:tabs>
          <w:tab w:val="num" w:pos="3600"/>
        </w:tabs>
        <w:ind w:left="3600" w:hanging="360"/>
      </w:pPr>
      <w:rPr>
        <w:rFonts w:ascii="Wingdings 3" w:hAnsi="Wingdings 3" w:hint="default"/>
      </w:rPr>
    </w:lvl>
    <w:lvl w:ilvl="5" w:tplc="44968324" w:tentative="1">
      <w:start w:val="1"/>
      <w:numFmt w:val="bullet"/>
      <w:lvlText w:val="´"/>
      <w:lvlJc w:val="left"/>
      <w:pPr>
        <w:tabs>
          <w:tab w:val="num" w:pos="4320"/>
        </w:tabs>
        <w:ind w:left="4320" w:hanging="360"/>
      </w:pPr>
      <w:rPr>
        <w:rFonts w:ascii="Wingdings 3" w:hAnsi="Wingdings 3" w:hint="default"/>
      </w:rPr>
    </w:lvl>
    <w:lvl w:ilvl="6" w:tplc="5BEE1860" w:tentative="1">
      <w:start w:val="1"/>
      <w:numFmt w:val="bullet"/>
      <w:lvlText w:val="´"/>
      <w:lvlJc w:val="left"/>
      <w:pPr>
        <w:tabs>
          <w:tab w:val="num" w:pos="5040"/>
        </w:tabs>
        <w:ind w:left="5040" w:hanging="360"/>
      </w:pPr>
      <w:rPr>
        <w:rFonts w:ascii="Wingdings 3" w:hAnsi="Wingdings 3" w:hint="default"/>
      </w:rPr>
    </w:lvl>
    <w:lvl w:ilvl="7" w:tplc="58B47B12" w:tentative="1">
      <w:start w:val="1"/>
      <w:numFmt w:val="bullet"/>
      <w:lvlText w:val="´"/>
      <w:lvlJc w:val="left"/>
      <w:pPr>
        <w:tabs>
          <w:tab w:val="num" w:pos="5760"/>
        </w:tabs>
        <w:ind w:left="5760" w:hanging="360"/>
      </w:pPr>
      <w:rPr>
        <w:rFonts w:ascii="Wingdings 3" w:hAnsi="Wingdings 3" w:hint="default"/>
      </w:rPr>
    </w:lvl>
    <w:lvl w:ilvl="8" w:tplc="C58AB8EC" w:tentative="1">
      <w:start w:val="1"/>
      <w:numFmt w:val="bullet"/>
      <w:lvlText w:val="´"/>
      <w:lvlJc w:val="left"/>
      <w:pPr>
        <w:tabs>
          <w:tab w:val="num" w:pos="6480"/>
        </w:tabs>
        <w:ind w:left="6480" w:hanging="360"/>
      </w:pPr>
      <w:rPr>
        <w:rFonts w:ascii="Wingdings 3" w:hAnsi="Wingdings 3" w:hint="default"/>
      </w:rPr>
    </w:lvl>
  </w:abstractNum>
  <w:abstractNum w:abstractNumId="12" w15:restartNumberingAfterBreak="0">
    <w:nsid w:val="64FE2465"/>
    <w:multiLevelType w:val="hybridMultilevel"/>
    <w:tmpl w:val="465237E0"/>
    <w:lvl w:ilvl="0" w:tplc="D71C0774">
      <w:start w:val="1"/>
      <w:numFmt w:val="decimal"/>
      <w:lvlText w:val="%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5901DF0"/>
    <w:multiLevelType w:val="hybridMultilevel"/>
    <w:tmpl w:val="80E0AD1E"/>
    <w:lvl w:ilvl="0" w:tplc="04C0A8CE">
      <w:start w:val="1"/>
      <w:numFmt w:val="bullet"/>
      <w:lvlText w:val="´"/>
      <w:lvlJc w:val="left"/>
      <w:pPr>
        <w:tabs>
          <w:tab w:val="num" w:pos="720"/>
        </w:tabs>
        <w:ind w:left="720" w:hanging="360"/>
      </w:pPr>
      <w:rPr>
        <w:rFonts w:ascii="Wingdings 3" w:hAnsi="Wingdings 3" w:hint="default"/>
      </w:rPr>
    </w:lvl>
    <w:lvl w:ilvl="1" w:tplc="5C72D85E" w:tentative="1">
      <w:start w:val="1"/>
      <w:numFmt w:val="bullet"/>
      <w:lvlText w:val="´"/>
      <w:lvlJc w:val="left"/>
      <w:pPr>
        <w:tabs>
          <w:tab w:val="num" w:pos="1440"/>
        </w:tabs>
        <w:ind w:left="1440" w:hanging="360"/>
      </w:pPr>
      <w:rPr>
        <w:rFonts w:ascii="Wingdings 3" w:hAnsi="Wingdings 3" w:hint="default"/>
      </w:rPr>
    </w:lvl>
    <w:lvl w:ilvl="2" w:tplc="48683D1E" w:tentative="1">
      <w:start w:val="1"/>
      <w:numFmt w:val="bullet"/>
      <w:lvlText w:val="´"/>
      <w:lvlJc w:val="left"/>
      <w:pPr>
        <w:tabs>
          <w:tab w:val="num" w:pos="2160"/>
        </w:tabs>
        <w:ind w:left="2160" w:hanging="360"/>
      </w:pPr>
      <w:rPr>
        <w:rFonts w:ascii="Wingdings 3" w:hAnsi="Wingdings 3" w:hint="default"/>
      </w:rPr>
    </w:lvl>
    <w:lvl w:ilvl="3" w:tplc="F364E4F0" w:tentative="1">
      <w:start w:val="1"/>
      <w:numFmt w:val="bullet"/>
      <w:lvlText w:val="´"/>
      <w:lvlJc w:val="left"/>
      <w:pPr>
        <w:tabs>
          <w:tab w:val="num" w:pos="2880"/>
        </w:tabs>
        <w:ind w:left="2880" w:hanging="360"/>
      </w:pPr>
      <w:rPr>
        <w:rFonts w:ascii="Wingdings 3" w:hAnsi="Wingdings 3" w:hint="default"/>
      </w:rPr>
    </w:lvl>
    <w:lvl w:ilvl="4" w:tplc="8AEE303A" w:tentative="1">
      <w:start w:val="1"/>
      <w:numFmt w:val="bullet"/>
      <w:lvlText w:val="´"/>
      <w:lvlJc w:val="left"/>
      <w:pPr>
        <w:tabs>
          <w:tab w:val="num" w:pos="3600"/>
        </w:tabs>
        <w:ind w:left="3600" w:hanging="360"/>
      </w:pPr>
      <w:rPr>
        <w:rFonts w:ascii="Wingdings 3" w:hAnsi="Wingdings 3" w:hint="default"/>
      </w:rPr>
    </w:lvl>
    <w:lvl w:ilvl="5" w:tplc="A3EAC682" w:tentative="1">
      <w:start w:val="1"/>
      <w:numFmt w:val="bullet"/>
      <w:lvlText w:val="´"/>
      <w:lvlJc w:val="left"/>
      <w:pPr>
        <w:tabs>
          <w:tab w:val="num" w:pos="4320"/>
        </w:tabs>
        <w:ind w:left="4320" w:hanging="360"/>
      </w:pPr>
      <w:rPr>
        <w:rFonts w:ascii="Wingdings 3" w:hAnsi="Wingdings 3" w:hint="default"/>
      </w:rPr>
    </w:lvl>
    <w:lvl w:ilvl="6" w:tplc="1E76DAA4" w:tentative="1">
      <w:start w:val="1"/>
      <w:numFmt w:val="bullet"/>
      <w:lvlText w:val="´"/>
      <w:lvlJc w:val="left"/>
      <w:pPr>
        <w:tabs>
          <w:tab w:val="num" w:pos="5040"/>
        </w:tabs>
        <w:ind w:left="5040" w:hanging="360"/>
      </w:pPr>
      <w:rPr>
        <w:rFonts w:ascii="Wingdings 3" w:hAnsi="Wingdings 3" w:hint="default"/>
      </w:rPr>
    </w:lvl>
    <w:lvl w:ilvl="7" w:tplc="496E5EBC" w:tentative="1">
      <w:start w:val="1"/>
      <w:numFmt w:val="bullet"/>
      <w:lvlText w:val="´"/>
      <w:lvlJc w:val="left"/>
      <w:pPr>
        <w:tabs>
          <w:tab w:val="num" w:pos="5760"/>
        </w:tabs>
        <w:ind w:left="5760" w:hanging="360"/>
      </w:pPr>
      <w:rPr>
        <w:rFonts w:ascii="Wingdings 3" w:hAnsi="Wingdings 3" w:hint="default"/>
      </w:rPr>
    </w:lvl>
    <w:lvl w:ilvl="8" w:tplc="E784653E"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69E07263"/>
    <w:multiLevelType w:val="hybridMultilevel"/>
    <w:tmpl w:val="3156177C"/>
    <w:lvl w:ilvl="0" w:tplc="4C606DEC">
      <w:start w:val="1"/>
      <w:numFmt w:val="bullet"/>
      <w:lvlText w:val="´"/>
      <w:lvlJc w:val="left"/>
      <w:pPr>
        <w:tabs>
          <w:tab w:val="num" w:pos="720"/>
        </w:tabs>
        <w:ind w:left="720" w:hanging="360"/>
      </w:pPr>
      <w:rPr>
        <w:rFonts w:ascii="Wingdings 3" w:hAnsi="Wingdings 3" w:hint="default"/>
      </w:rPr>
    </w:lvl>
    <w:lvl w:ilvl="1" w:tplc="85F46A74" w:tentative="1">
      <w:start w:val="1"/>
      <w:numFmt w:val="bullet"/>
      <w:lvlText w:val="´"/>
      <w:lvlJc w:val="left"/>
      <w:pPr>
        <w:tabs>
          <w:tab w:val="num" w:pos="1440"/>
        </w:tabs>
        <w:ind w:left="1440" w:hanging="360"/>
      </w:pPr>
      <w:rPr>
        <w:rFonts w:ascii="Wingdings 3" w:hAnsi="Wingdings 3" w:hint="default"/>
      </w:rPr>
    </w:lvl>
    <w:lvl w:ilvl="2" w:tplc="7630B364" w:tentative="1">
      <w:start w:val="1"/>
      <w:numFmt w:val="bullet"/>
      <w:lvlText w:val="´"/>
      <w:lvlJc w:val="left"/>
      <w:pPr>
        <w:tabs>
          <w:tab w:val="num" w:pos="2160"/>
        </w:tabs>
        <w:ind w:left="2160" w:hanging="360"/>
      </w:pPr>
      <w:rPr>
        <w:rFonts w:ascii="Wingdings 3" w:hAnsi="Wingdings 3" w:hint="default"/>
      </w:rPr>
    </w:lvl>
    <w:lvl w:ilvl="3" w:tplc="AEA0D9C6" w:tentative="1">
      <w:start w:val="1"/>
      <w:numFmt w:val="bullet"/>
      <w:lvlText w:val="´"/>
      <w:lvlJc w:val="left"/>
      <w:pPr>
        <w:tabs>
          <w:tab w:val="num" w:pos="2880"/>
        </w:tabs>
        <w:ind w:left="2880" w:hanging="360"/>
      </w:pPr>
      <w:rPr>
        <w:rFonts w:ascii="Wingdings 3" w:hAnsi="Wingdings 3" w:hint="default"/>
      </w:rPr>
    </w:lvl>
    <w:lvl w:ilvl="4" w:tplc="3BF6B478" w:tentative="1">
      <w:start w:val="1"/>
      <w:numFmt w:val="bullet"/>
      <w:lvlText w:val="´"/>
      <w:lvlJc w:val="left"/>
      <w:pPr>
        <w:tabs>
          <w:tab w:val="num" w:pos="3600"/>
        </w:tabs>
        <w:ind w:left="3600" w:hanging="360"/>
      </w:pPr>
      <w:rPr>
        <w:rFonts w:ascii="Wingdings 3" w:hAnsi="Wingdings 3" w:hint="default"/>
      </w:rPr>
    </w:lvl>
    <w:lvl w:ilvl="5" w:tplc="D346AF7E" w:tentative="1">
      <w:start w:val="1"/>
      <w:numFmt w:val="bullet"/>
      <w:lvlText w:val="´"/>
      <w:lvlJc w:val="left"/>
      <w:pPr>
        <w:tabs>
          <w:tab w:val="num" w:pos="4320"/>
        </w:tabs>
        <w:ind w:left="4320" w:hanging="360"/>
      </w:pPr>
      <w:rPr>
        <w:rFonts w:ascii="Wingdings 3" w:hAnsi="Wingdings 3" w:hint="default"/>
      </w:rPr>
    </w:lvl>
    <w:lvl w:ilvl="6" w:tplc="0D30300C" w:tentative="1">
      <w:start w:val="1"/>
      <w:numFmt w:val="bullet"/>
      <w:lvlText w:val="´"/>
      <w:lvlJc w:val="left"/>
      <w:pPr>
        <w:tabs>
          <w:tab w:val="num" w:pos="5040"/>
        </w:tabs>
        <w:ind w:left="5040" w:hanging="360"/>
      </w:pPr>
      <w:rPr>
        <w:rFonts w:ascii="Wingdings 3" w:hAnsi="Wingdings 3" w:hint="default"/>
      </w:rPr>
    </w:lvl>
    <w:lvl w:ilvl="7" w:tplc="BC6645D0" w:tentative="1">
      <w:start w:val="1"/>
      <w:numFmt w:val="bullet"/>
      <w:lvlText w:val="´"/>
      <w:lvlJc w:val="left"/>
      <w:pPr>
        <w:tabs>
          <w:tab w:val="num" w:pos="5760"/>
        </w:tabs>
        <w:ind w:left="5760" w:hanging="360"/>
      </w:pPr>
      <w:rPr>
        <w:rFonts w:ascii="Wingdings 3" w:hAnsi="Wingdings 3" w:hint="default"/>
      </w:rPr>
    </w:lvl>
    <w:lvl w:ilvl="8" w:tplc="9208D540" w:tentative="1">
      <w:start w:val="1"/>
      <w:numFmt w:val="bullet"/>
      <w:lvlText w:val="´"/>
      <w:lvlJc w:val="left"/>
      <w:pPr>
        <w:tabs>
          <w:tab w:val="num" w:pos="6480"/>
        </w:tabs>
        <w:ind w:left="6480" w:hanging="360"/>
      </w:pPr>
      <w:rPr>
        <w:rFonts w:ascii="Wingdings 3" w:hAnsi="Wingdings 3" w:hint="default"/>
      </w:rPr>
    </w:lvl>
  </w:abstractNum>
  <w:abstractNum w:abstractNumId="15" w15:restartNumberingAfterBreak="0">
    <w:nsid w:val="6A6A3D78"/>
    <w:multiLevelType w:val="hybridMultilevel"/>
    <w:tmpl w:val="4754BF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48A32BB"/>
    <w:multiLevelType w:val="hybridMultilevel"/>
    <w:tmpl w:val="CE484778"/>
    <w:lvl w:ilvl="0" w:tplc="16ECB82A">
      <w:start w:val="1"/>
      <w:numFmt w:val="decimal"/>
      <w:lvlText w:val="%1."/>
      <w:lvlJc w:val="left"/>
      <w:pPr>
        <w:tabs>
          <w:tab w:val="num" w:pos="720"/>
        </w:tabs>
        <w:ind w:left="720" w:hanging="360"/>
      </w:pPr>
    </w:lvl>
    <w:lvl w:ilvl="1" w:tplc="D2E432C8" w:tentative="1">
      <w:start w:val="1"/>
      <w:numFmt w:val="decimal"/>
      <w:lvlText w:val="%2."/>
      <w:lvlJc w:val="left"/>
      <w:pPr>
        <w:tabs>
          <w:tab w:val="num" w:pos="1440"/>
        </w:tabs>
        <w:ind w:left="1440" w:hanging="360"/>
      </w:pPr>
    </w:lvl>
    <w:lvl w:ilvl="2" w:tplc="904422B6" w:tentative="1">
      <w:start w:val="1"/>
      <w:numFmt w:val="decimal"/>
      <w:lvlText w:val="%3."/>
      <w:lvlJc w:val="left"/>
      <w:pPr>
        <w:tabs>
          <w:tab w:val="num" w:pos="2160"/>
        </w:tabs>
        <w:ind w:left="2160" w:hanging="360"/>
      </w:pPr>
    </w:lvl>
    <w:lvl w:ilvl="3" w:tplc="FBB4CD84" w:tentative="1">
      <w:start w:val="1"/>
      <w:numFmt w:val="decimal"/>
      <w:lvlText w:val="%4."/>
      <w:lvlJc w:val="left"/>
      <w:pPr>
        <w:tabs>
          <w:tab w:val="num" w:pos="2880"/>
        </w:tabs>
        <w:ind w:left="2880" w:hanging="360"/>
      </w:pPr>
    </w:lvl>
    <w:lvl w:ilvl="4" w:tplc="C6D0C86C" w:tentative="1">
      <w:start w:val="1"/>
      <w:numFmt w:val="decimal"/>
      <w:lvlText w:val="%5."/>
      <w:lvlJc w:val="left"/>
      <w:pPr>
        <w:tabs>
          <w:tab w:val="num" w:pos="3600"/>
        </w:tabs>
        <w:ind w:left="3600" w:hanging="360"/>
      </w:pPr>
    </w:lvl>
    <w:lvl w:ilvl="5" w:tplc="6A2C71D4" w:tentative="1">
      <w:start w:val="1"/>
      <w:numFmt w:val="decimal"/>
      <w:lvlText w:val="%6."/>
      <w:lvlJc w:val="left"/>
      <w:pPr>
        <w:tabs>
          <w:tab w:val="num" w:pos="4320"/>
        </w:tabs>
        <w:ind w:left="4320" w:hanging="360"/>
      </w:pPr>
    </w:lvl>
    <w:lvl w:ilvl="6" w:tplc="3642D4EC" w:tentative="1">
      <w:start w:val="1"/>
      <w:numFmt w:val="decimal"/>
      <w:lvlText w:val="%7."/>
      <w:lvlJc w:val="left"/>
      <w:pPr>
        <w:tabs>
          <w:tab w:val="num" w:pos="5040"/>
        </w:tabs>
        <w:ind w:left="5040" w:hanging="360"/>
      </w:pPr>
    </w:lvl>
    <w:lvl w:ilvl="7" w:tplc="1CFC41DE" w:tentative="1">
      <w:start w:val="1"/>
      <w:numFmt w:val="decimal"/>
      <w:lvlText w:val="%8."/>
      <w:lvlJc w:val="left"/>
      <w:pPr>
        <w:tabs>
          <w:tab w:val="num" w:pos="5760"/>
        </w:tabs>
        <w:ind w:left="5760" w:hanging="360"/>
      </w:pPr>
    </w:lvl>
    <w:lvl w:ilvl="8" w:tplc="6B5AF672" w:tentative="1">
      <w:start w:val="1"/>
      <w:numFmt w:val="decimal"/>
      <w:lvlText w:val="%9."/>
      <w:lvlJc w:val="left"/>
      <w:pPr>
        <w:tabs>
          <w:tab w:val="num" w:pos="6480"/>
        </w:tabs>
        <w:ind w:left="6480" w:hanging="360"/>
      </w:pPr>
    </w:lvl>
  </w:abstractNum>
  <w:abstractNum w:abstractNumId="17" w15:restartNumberingAfterBreak="0">
    <w:nsid w:val="7D713D1E"/>
    <w:multiLevelType w:val="hybridMultilevel"/>
    <w:tmpl w:val="D56AE62A"/>
    <w:lvl w:ilvl="0" w:tplc="6E86720A">
      <w:start w:val="1"/>
      <w:numFmt w:val="bullet"/>
      <w:lvlText w:val="´"/>
      <w:lvlJc w:val="left"/>
      <w:pPr>
        <w:tabs>
          <w:tab w:val="num" w:pos="720"/>
        </w:tabs>
        <w:ind w:left="720" w:hanging="360"/>
      </w:pPr>
      <w:rPr>
        <w:rFonts w:ascii="Wingdings 3" w:hAnsi="Wingdings 3" w:hint="default"/>
      </w:rPr>
    </w:lvl>
    <w:lvl w:ilvl="1" w:tplc="786C345C" w:tentative="1">
      <w:start w:val="1"/>
      <w:numFmt w:val="bullet"/>
      <w:lvlText w:val="´"/>
      <w:lvlJc w:val="left"/>
      <w:pPr>
        <w:tabs>
          <w:tab w:val="num" w:pos="1440"/>
        </w:tabs>
        <w:ind w:left="1440" w:hanging="360"/>
      </w:pPr>
      <w:rPr>
        <w:rFonts w:ascii="Wingdings 3" w:hAnsi="Wingdings 3" w:hint="default"/>
      </w:rPr>
    </w:lvl>
    <w:lvl w:ilvl="2" w:tplc="30548580" w:tentative="1">
      <w:start w:val="1"/>
      <w:numFmt w:val="bullet"/>
      <w:lvlText w:val="´"/>
      <w:lvlJc w:val="left"/>
      <w:pPr>
        <w:tabs>
          <w:tab w:val="num" w:pos="2160"/>
        </w:tabs>
        <w:ind w:left="2160" w:hanging="360"/>
      </w:pPr>
      <w:rPr>
        <w:rFonts w:ascii="Wingdings 3" w:hAnsi="Wingdings 3" w:hint="default"/>
      </w:rPr>
    </w:lvl>
    <w:lvl w:ilvl="3" w:tplc="E2BAB8CA" w:tentative="1">
      <w:start w:val="1"/>
      <w:numFmt w:val="bullet"/>
      <w:lvlText w:val="´"/>
      <w:lvlJc w:val="left"/>
      <w:pPr>
        <w:tabs>
          <w:tab w:val="num" w:pos="2880"/>
        </w:tabs>
        <w:ind w:left="2880" w:hanging="360"/>
      </w:pPr>
      <w:rPr>
        <w:rFonts w:ascii="Wingdings 3" w:hAnsi="Wingdings 3" w:hint="default"/>
      </w:rPr>
    </w:lvl>
    <w:lvl w:ilvl="4" w:tplc="913063A6" w:tentative="1">
      <w:start w:val="1"/>
      <w:numFmt w:val="bullet"/>
      <w:lvlText w:val="´"/>
      <w:lvlJc w:val="left"/>
      <w:pPr>
        <w:tabs>
          <w:tab w:val="num" w:pos="3600"/>
        </w:tabs>
        <w:ind w:left="3600" w:hanging="360"/>
      </w:pPr>
      <w:rPr>
        <w:rFonts w:ascii="Wingdings 3" w:hAnsi="Wingdings 3" w:hint="default"/>
      </w:rPr>
    </w:lvl>
    <w:lvl w:ilvl="5" w:tplc="67548720" w:tentative="1">
      <w:start w:val="1"/>
      <w:numFmt w:val="bullet"/>
      <w:lvlText w:val="´"/>
      <w:lvlJc w:val="left"/>
      <w:pPr>
        <w:tabs>
          <w:tab w:val="num" w:pos="4320"/>
        </w:tabs>
        <w:ind w:left="4320" w:hanging="360"/>
      </w:pPr>
      <w:rPr>
        <w:rFonts w:ascii="Wingdings 3" w:hAnsi="Wingdings 3" w:hint="default"/>
      </w:rPr>
    </w:lvl>
    <w:lvl w:ilvl="6" w:tplc="3C26EAE2" w:tentative="1">
      <w:start w:val="1"/>
      <w:numFmt w:val="bullet"/>
      <w:lvlText w:val="´"/>
      <w:lvlJc w:val="left"/>
      <w:pPr>
        <w:tabs>
          <w:tab w:val="num" w:pos="5040"/>
        </w:tabs>
        <w:ind w:left="5040" w:hanging="360"/>
      </w:pPr>
      <w:rPr>
        <w:rFonts w:ascii="Wingdings 3" w:hAnsi="Wingdings 3" w:hint="default"/>
      </w:rPr>
    </w:lvl>
    <w:lvl w:ilvl="7" w:tplc="7C94B184" w:tentative="1">
      <w:start w:val="1"/>
      <w:numFmt w:val="bullet"/>
      <w:lvlText w:val="´"/>
      <w:lvlJc w:val="left"/>
      <w:pPr>
        <w:tabs>
          <w:tab w:val="num" w:pos="5760"/>
        </w:tabs>
        <w:ind w:left="5760" w:hanging="360"/>
      </w:pPr>
      <w:rPr>
        <w:rFonts w:ascii="Wingdings 3" w:hAnsi="Wingdings 3" w:hint="default"/>
      </w:rPr>
    </w:lvl>
    <w:lvl w:ilvl="8" w:tplc="A6A0CC08" w:tentative="1">
      <w:start w:val="1"/>
      <w:numFmt w:val="bullet"/>
      <w:lvlText w:val="´"/>
      <w:lvlJc w:val="left"/>
      <w:pPr>
        <w:tabs>
          <w:tab w:val="num" w:pos="6480"/>
        </w:tabs>
        <w:ind w:left="6480" w:hanging="360"/>
      </w:pPr>
      <w:rPr>
        <w:rFonts w:ascii="Wingdings 3" w:hAnsi="Wingdings 3" w:hint="default"/>
      </w:rPr>
    </w:lvl>
  </w:abstractNum>
  <w:num w:numId="1" w16cid:durableId="1865098066">
    <w:abstractNumId w:val="11"/>
  </w:num>
  <w:num w:numId="2" w16cid:durableId="756946593">
    <w:abstractNumId w:val="12"/>
  </w:num>
  <w:num w:numId="3" w16cid:durableId="704015534">
    <w:abstractNumId w:val="5"/>
  </w:num>
  <w:num w:numId="4" w16cid:durableId="1502349874">
    <w:abstractNumId w:val="7"/>
  </w:num>
  <w:num w:numId="5" w16cid:durableId="2097944412">
    <w:abstractNumId w:val="2"/>
  </w:num>
  <w:num w:numId="6" w16cid:durableId="1124537769">
    <w:abstractNumId w:val="9"/>
  </w:num>
  <w:num w:numId="7" w16cid:durableId="1454834535">
    <w:abstractNumId w:val="14"/>
  </w:num>
  <w:num w:numId="8" w16cid:durableId="222299672">
    <w:abstractNumId w:val="16"/>
  </w:num>
  <w:num w:numId="9" w16cid:durableId="1821341241">
    <w:abstractNumId w:val="17"/>
  </w:num>
  <w:num w:numId="10" w16cid:durableId="208880394">
    <w:abstractNumId w:val="10"/>
  </w:num>
  <w:num w:numId="11" w16cid:durableId="1189291327">
    <w:abstractNumId w:val="13"/>
  </w:num>
  <w:num w:numId="12" w16cid:durableId="735519349">
    <w:abstractNumId w:val="3"/>
  </w:num>
  <w:num w:numId="13" w16cid:durableId="127864060">
    <w:abstractNumId w:val="8"/>
  </w:num>
  <w:num w:numId="14" w16cid:durableId="207453646">
    <w:abstractNumId w:val="4"/>
  </w:num>
  <w:num w:numId="15" w16cid:durableId="2037383492">
    <w:abstractNumId w:val="1"/>
  </w:num>
  <w:num w:numId="16" w16cid:durableId="2040011485">
    <w:abstractNumId w:val="0"/>
  </w:num>
  <w:num w:numId="17" w16cid:durableId="1675648163">
    <w:abstractNumId w:val="6"/>
  </w:num>
  <w:num w:numId="18" w16cid:durableId="2756766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DF7"/>
    <w:rsid w:val="00046B3C"/>
    <w:rsid w:val="00057070"/>
    <w:rsid w:val="00090DF7"/>
    <w:rsid w:val="00386BF3"/>
    <w:rsid w:val="003D3D9A"/>
    <w:rsid w:val="005F0097"/>
    <w:rsid w:val="00650A79"/>
    <w:rsid w:val="0078457E"/>
    <w:rsid w:val="00893091"/>
    <w:rsid w:val="008B5B34"/>
    <w:rsid w:val="00AD7B13"/>
    <w:rsid w:val="00BD61FB"/>
    <w:rsid w:val="00F015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5CBC598"/>
  <w15:chartTrackingRefBased/>
  <w15:docId w15:val="{590EAD39-1FE1-024A-8AE5-B54B850736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6B3C"/>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090DF7"/>
  </w:style>
  <w:style w:type="paragraph" w:styleId="NormalWeb">
    <w:name w:val="Normal (Web)"/>
    <w:basedOn w:val="Normal"/>
    <w:uiPriority w:val="99"/>
    <w:unhideWhenUsed/>
    <w:rsid w:val="00090DF7"/>
    <w:pPr>
      <w:spacing w:before="100" w:beforeAutospacing="1" w:after="100" w:afterAutospacing="1"/>
    </w:pPr>
    <w:rPr>
      <w:rFonts w:ascii="Times New Roman" w:eastAsia="Times New Roman" w:hAnsi="Times New Roman" w:cs="Times New Roman"/>
      <w:kern w:val="0"/>
      <w14:ligatures w14:val="none"/>
    </w:rPr>
  </w:style>
  <w:style w:type="character" w:customStyle="1" w:styleId="apple-converted-space">
    <w:name w:val="apple-converted-space"/>
    <w:basedOn w:val="DefaultParagraphFont"/>
    <w:rsid w:val="00090DF7"/>
  </w:style>
  <w:style w:type="paragraph" w:styleId="ListParagraph">
    <w:name w:val="List Paragraph"/>
    <w:basedOn w:val="Normal"/>
    <w:uiPriority w:val="34"/>
    <w:qFormat/>
    <w:rsid w:val="00090DF7"/>
    <w:pPr>
      <w:ind w:left="720"/>
      <w:contextualSpacing/>
    </w:pPr>
    <w:rPr>
      <w:rFonts w:ascii="Times New Roman" w:eastAsia="Times New Roman" w:hAnsi="Times New Roman" w:cs="Times New Roman"/>
      <w:kern w:val="0"/>
      <w14:ligatures w14:val="none"/>
    </w:rPr>
  </w:style>
  <w:style w:type="paragraph" w:styleId="FootnoteText">
    <w:name w:val="footnote text"/>
    <w:basedOn w:val="Normal"/>
    <w:link w:val="FootnoteTextChar"/>
    <w:uiPriority w:val="99"/>
    <w:semiHidden/>
    <w:unhideWhenUsed/>
    <w:rsid w:val="00090DF7"/>
    <w:rPr>
      <w:rFonts w:ascii="Times New Roman" w:eastAsia="Times New Roman" w:hAnsi="Times New Roman" w:cs="Times New Roman"/>
      <w:kern w:val="0"/>
      <w:sz w:val="20"/>
      <w:szCs w:val="20"/>
      <w14:ligatures w14:val="none"/>
    </w:rPr>
  </w:style>
  <w:style w:type="character" w:customStyle="1" w:styleId="FootnoteTextChar">
    <w:name w:val="Footnote Text Char"/>
    <w:basedOn w:val="DefaultParagraphFont"/>
    <w:link w:val="FootnoteText"/>
    <w:uiPriority w:val="99"/>
    <w:semiHidden/>
    <w:rsid w:val="00090DF7"/>
    <w:rPr>
      <w:rFonts w:ascii="Times New Roman" w:eastAsia="Times New Roman" w:hAnsi="Times New Roman" w:cs="Times New Roman"/>
      <w:kern w:val="0"/>
      <w:sz w:val="20"/>
      <w:szCs w:val="20"/>
      <w14:ligatures w14:val="none"/>
    </w:rPr>
  </w:style>
  <w:style w:type="character" w:styleId="FootnoteReference">
    <w:name w:val="footnote reference"/>
    <w:basedOn w:val="DefaultParagraphFont"/>
    <w:uiPriority w:val="99"/>
    <w:semiHidden/>
    <w:unhideWhenUsed/>
    <w:rsid w:val="00090DF7"/>
    <w:rPr>
      <w:vertAlign w:val="superscript"/>
    </w:rPr>
  </w:style>
  <w:style w:type="character" w:styleId="Hyperlink">
    <w:name w:val="Hyperlink"/>
    <w:basedOn w:val="DefaultParagraphFont"/>
    <w:uiPriority w:val="99"/>
    <w:unhideWhenUsed/>
    <w:rsid w:val="00090DF7"/>
    <w:rPr>
      <w:color w:val="0563C1" w:themeColor="hyperlink"/>
      <w:u w:val="single"/>
    </w:rPr>
  </w:style>
  <w:style w:type="character" w:styleId="UnresolvedMention">
    <w:name w:val="Unresolved Mention"/>
    <w:basedOn w:val="DefaultParagraphFont"/>
    <w:uiPriority w:val="99"/>
    <w:semiHidden/>
    <w:unhideWhenUsed/>
    <w:rsid w:val="00090DF7"/>
    <w:rPr>
      <w:color w:val="605E5C"/>
      <w:shd w:val="clear" w:color="auto" w:fill="E1DFDD"/>
    </w:rPr>
  </w:style>
  <w:style w:type="paragraph" w:styleId="Footer">
    <w:name w:val="footer"/>
    <w:basedOn w:val="Normal"/>
    <w:link w:val="FooterChar"/>
    <w:uiPriority w:val="99"/>
    <w:unhideWhenUsed/>
    <w:rsid w:val="00090DF7"/>
    <w:pPr>
      <w:tabs>
        <w:tab w:val="center" w:pos="4680"/>
        <w:tab w:val="right" w:pos="9360"/>
      </w:tabs>
    </w:pPr>
  </w:style>
  <w:style w:type="character" w:customStyle="1" w:styleId="FooterChar">
    <w:name w:val="Footer Char"/>
    <w:basedOn w:val="DefaultParagraphFont"/>
    <w:link w:val="Footer"/>
    <w:uiPriority w:val="99"/>
    <w:rsid w:val="00090DF7"/>
  </w:style>
  <w:style w:type="character" w:styleId="PageNumber">
    <w:name w:val="page number"/>
    <w:basedOn w:val="DefaultParagraphFont"/>
    <w:uiPriority w:val="99"/>
    <w:semiHidden/>
    <w:unhideWhenUsed/>
    <w:rsid w:val="00090D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68837">
      <w:bodyDiv w:val="1"/>
      <w:marLeft w:val="0"/>
      <w:marRight w:val="0"/>
      <w:marTop w:val="0"/>
      <w:marBottom w:val="0"/>
      <w:divBdr>
        <w:top w:val="none" w:sz="0" w:space="0" w:color="auto"/>
        <w:left w:val="none" w:sz="0" w:space="0" w:color="auto"/>
        <w:bottom w:val="none" w:sz="0" w:space="0" w:color="auto"/>
        <w:right w:val="none" w:sz="0" w:space="0" w:color="auto"/>
      </w:divBdr>
    </w:div>
    <w:div w:id="122699397">
      <w:bodyDiv w:val="1"/>
      <w:marLeft w:val="0"/>
      <w:marRight w:val="0"/>
      <w:marTop w:val="0"/>
      <w:marBottom w:val="0"/>
      <w:divBdr>
        <w:top w:val="none" w:sz="0" w:space="0" w:color="auto"/>
        <w:left w:val="none" w:sz="0" w:space="0" w:color="auto"/>
        <w:bottom w:val="none" w:sz="0" w:space="0" w:color="auto"/>
        <w:right w:val="none" w:sz="0" w:space="0" w:color="auto"/>
      </w:divBdr>
    </w:div>
    <w:div w:id="142351523">
      <w:bodyDiv w:val="1"/>
      <w:marLeft w:val="0"/>
      <w:marRight w:val="0"/>
      <w:marTop w:val="0"/>
      <w:marBottom w:val="0"/>
      <w:divBdr>
        <w:top w:val="none" w:sz="0" w:space="0" w:color="auto"/>
        <w:left w:val="none" w:sz="0" w:space="0" w:color="auto"/>
        <w:bottom w:val="none" w:sz="0" w:space="0" w:color="auto"/>
        <w:right w:val="none" w:sz="0" w:space="0" w:color="auto"/>
      </w:divBdr>
    </w:div>
    <w:div w:id="249511105">
      <w:bodyDiv w:val="1"/>
      <w:marLeft w:val="0"/>
      <w:marRight w:val="0"/>
      <w:marTop w:val="0"/>
      <w:marBottom w:val="0"/>
      <w:divBdr>
        <w:top w:val="none" w:sz="0" w:space="0" w:color="auto"/>
        <w:left w:val="none" w:sz="0" w:space="0" w:color="auto"/>
        <w:bottom w:val="none" w:sz="0" w:space="0" w:color="auto"/>
        <w:right w:val="none" w:sz="0" w:space="0" w:color="auto"/>
      </w:divBdr>
    </w:div>
    <w:div w:id="270168538">
      <w:bodyDiv w:val="1"/>
      <w:marLeft w:val="0"/>
      <w:marRight w:val="0"/>
      <w:marTop w:val="0"/>
      <w:marBottom w:val="0"/>
      <w:divBdr>
        <w:top w:val="none" w:sz="0" w:space="0" w:color="auto"/>
        <w:left w:val="none" w:sz="0" w:space="0" w:color="auto"/>
        <w:bottom w:val="none" w:sz="0" w:space="0" w:color="auto"/>
        <w:right w:val="none" w:sz="0" w:space="0" w:color="auto"/>
      </w:divBdr>
    </w:div>
    <w:div w:id="289213656">
      <w:bodyDiv w:val="1"/>
      <w:marLeft w:val="0"/>
      <w:marRight w:val="0"/>
      <w:marTop w:val="0"/>
      <w:marBottom w:val="0"/>
      <w:divBdr>
        <w:top w:val="none" w:sz="0" w:space="0" w:color="auto"/>
        <w:left w:val="none" w:sz="0" w:space="0" w:color="auto"/>
        <w:bottom w:val="none" w:sz="0" w:space="0" w:color="auto"/>
        <w:right w:val="none" w:sz="0" w:space="0" w:color="auto"/>
      </w:divBdr>
    </w:div>
    <w:div w:id="302194696">
      <w:bodyDiv w:val="1"/>
      <w:marLeft w:val="0"/>
      <w:marRight w:val="0"/>
      <w:marTop w:val="0"/>
      <w:marBottom w:val="0"/>
      <w:divBdr>
        <w:top w:val="none" w:sz="0" w:space="0" w:color="auto"/>
        <w:left w:val="none" w:sz="0" w:space="0" w:color="auto"/>
        <w:bottom w:val="none" w:sz="0" w:space="0" w:color="auto"/>
        <w:right w:val="none" w:sz="0" w:space="0" w:color="auto"/>
      </w:divBdr>
    </w:div>
    <w:div w:id="430587320">
      <w:bodyDiv w:val="1"/>
      <w:marLeft w:val="0"/>
      <w:marRight w:val="0"/>
      <w:marTop w:val="0"/>
      <w:marBottom w:val="0"/>
      <w:divBdr>
        <w:top w:val="none" w:sz="0" w:space="0" w:color="auto"/>
        <w:left w:val="none" w:sz="0" w:space="0" w:color="auto"/>
        <w:bottom w:val="none" w:sz="0" w:space="0" w:color="auto"/>
        <w:right w:val="none" w:sz="0" w:space="0" w:color="auto"/>
      </w:divBdr>
    </w:div>
    <w:div w:id="493957204">
      <w:bodyDiv w:val="1"/>
      <w:marLeft w:val="0"/>
      <w:marRight w:val="0"/>
      <w:marTop w:val="0"/>
      <w:marBottom w:val="0"/>
      <w:divBdr>
        <w:top w:val="none" w:sz="0" w:space="0" w:color="auto"/>
        <w:left w:val="none" w:sz="0" w:space="0" w:color="auto"/>
        <w:bottom w:val="none" w:sz="0" w:space="0" w:color="auto"/>
        <w:right w:val="none" w:sz="0" w:space="0" w:color="auto"/>
      </w:divBdr>
      <w:divsChild>
        <w:div w:id="931399564">
          <w:marLeft w:val="0"/>
          <w:marRight w:val="0"/>
          <w:marTop w:val="0"/>
          <w:marBottom w:val="0"/>
          <w:divBdr>
            <w:top w:val="none" w:sz="0" w:space="0" w:color="auto"/>
            <w:left w:val="none" w:sz="0" w:space="0" w:color="auto"/>
            <w:bottom w:val="none" w:sz="0" w:space="0" w:color="auto"/>
            <w:right w:val="none" w:sz="0" w:space="0" w:color="auto"/>
          </w:divBdr>
          <w:divsChild>
            <w:div w:id="197200835">
              <w:marLeft w:val="0"/>
              <w:marRight w:val="0"/>
              <w:marTop w:val="0"/>
              <w:marBottom w:val="0"/>
              <w:divBdr>
                <w:top w:val="none" w:sz="0" w:space="0" w:color="auto"/>
                <w:left w:val="none" w:sz="0" w:space="0" w:color="auto"/>
                <w:bottom w:val="none" w:sz="0" w:space="0" w:color="auto"/>
                <w:right w:val="none" w:sz="0" w:space="0" w:color="auto"/>
              </w:divBdr>
              <w:divsChild>
                <w:div w:id="109366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408558">
      <w:bodyDiv w:val="1"/>
      <w:marLeft w:val="0"/>
      <w:marRight w:val="0"/>
      <w:marTop w:val="0"/>
      <w:marBottom w:val="0"/>
      <w:divBdr>
        <w:top w:val="none" w:sz="0" w:space="0" w:color="auto"/>
        <w:left w:val="none" w:sz="0" w:space="0" w:color="auto"/>
        <w:bottom w:val="none" w:sz="0" w:space="0" w:color="auto"/>
        <w:right w:val="none" w:sz="0" w:space="0" w:color="auto"/>
      </w:divBdr>
    </w:div>
    <w:div w:id="545919577">
      <w:bodyDiv w:val="1"/>
      <w:marLeft w:val="0"/>
      <w:marRight w:val="0"/>
      <w:marTop w:val="0"/>
      <w:marBottom w:val="0"/>
      <w:divBdr>
        <w:top w:val="none" w:sz="0" w:space="0" w:color="auto"/>
        <w:left w:val="none" w:sz="0" w:space="0" w:color="auto"/>
        <w:bottom w:val="none" w:sz="0" w:space="0" w:color="auto"/>
        <w:right w:val="none" w:sz="0" w:space="0" w:color="auto"/>
      </w:divBdr>
      <w:divsChild>
        <w:div w:id="733820225">
          <w:marLeft w:val="547"/>
          <w:marRight w:val="0"/>
          <w:marTop w:val="200"/>
          <w:marBottom w:val="0"/>
          <w:divBdr>
            <w:top w:val="none" w:sz="0" w:space="0" w:color="auto"/>
            <w:left w:val="none" w:sz="0" w:space="0" w:color="auto"/>
            <w:bottom w:val="none" w:sz="0" w:space="0" w:color="auto"/>
            <w:right w:val="none" w:sz="0" w:space="0" w:color="auto"/>
          </w:divBdr>
        </w:div>
      </w:divsChild>
    </w:div>
    <w:div w:id="579558993">
      <w:bodyDiv w:val="1"/>
      <w:marLeft w:val="0"/>
      <w:marRight w:val="0"/>
      <w:marTop w:val="0"/>
      <w:marBottom w:val="0"/>
      <w:divBdr>
        <w:top w:val="none" w:sz="0" w:space="0" w:color="auto"/>
        <w:left w:val="none" w:sz="0" w:space="0" w:color="auto"/>
        <w:bottom w:val="none" w:sz="0" w:space="0" w:color="auto"/>
        <w:right w:val="none" w:sz="0" w:space="0" w:color="auto"/>
      </w:divBdr>
      <w:divsChild>
        <w:div w:id="415857680">
          <w:marLeft w:val="0"/>
          <w:marRight w:val="0"/>
          <w:marTop w:val="0"/>
          <w:marBottom w:val="0"/>
          <w:divBdr>
            <w:top w:val="none" w:sz="0" w:space="0" w:color="auto"/>
            <w:left w:val="none" w:sz="0" w:space="0" w:color="auto"/>
            <w:bottom w:val="none" w:sz="0" w:space="0" w:color="auto"/>
            <w:right w:val="none" w:sz="0" w:space="0" w:color="auto"/>
          </w:divBdr>
          <w:divsChild>
            <w:div w:id="1256212879">
              <w:marLeft w:val="0"/>
              <w:marRight w:val="0"/>
              <w:marTop w:val="0"/>
              <w:marBottom w:val="0"/>
              <w:divBdr>
                <w:top w:val="none" w:sz="0" w:space="0" w:color="auto"/>
                <w:left w:val="none" w:sz="0" w:space="0" w:color="auto"/>
                <w:bottom w:val="none" w:sz="0" w:space="0" w:color="auto"/>
                <w:right w:val="none" w:sz="0" w:space="0" w:color="auto"/>
              </w:divBdr>
              <w:divsChild>
                <w:div w:id="160834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698776">
      <w:bodyDiv w:val="1"/>
      <w:marLeft w:val="0"/>
      <w:marRight w:val="0"/>
      <w:marTop w:val="0"/>
      <w:marBottom w:val="0"/>
      <w:divBdr>
        <w:top w:val="none" w:sz="0" w:space="0" w:color="auto"/>
        <w:left w:val="none" w:sz="0" w:space="0" w:color="auto"/>
        <w:bottom w:val="none" w:sz="0" w:space="0" w:color="auto"/>
        <w:right w:val="none" w:sz="0" w:space="0" w:color="auto"/>
      </w:divBdr>
      <w:divsChild>
        <w:div w:id="1047799654">
          <w:marLeft w:val="720"/>
          <w:marRight w:val="0"/>
          <w:marTop w:val="120"/>
          <w:marBottom w:val="0"/>
          <w:divBdr>
            <w:top w:val="none" w:sz="0" w:space="0" w:color="auto"/>
            <w:left w:val="none" w:sz="0" w:space="0" w:color="auto"/>
            <w:bottom w:val="none" w:sz="0" w:space="0" w:color="auto"/>
            <w:right w:val="none" w:sz="0" w:space="0" w:color="auto"/>
          </w:divBdr>
        </w:div>
        <w:div w:id="373582039">
          <w:marLeft w:val="720"/>
          <w:marRight w:val="0"/>
          <w:marTop w:val="120"/>
          <w:marBottom w:val="0"/>
          <w:divBdr>
            <w:top w:val="none" w:sz="0" w:space="0" w:color="auto"/>
            <w:left w:val="none" w:sz="0" w:space="0" w:color="auto"/>
            <w:bottom w:val="none" w:sz="0" w:space="0" w:color="auto"/>
            <w:right w:val="none" w:sz="0" w:space="0" w:color="auto"/>
          </w:divBdr>
        </w:div>
        <w:div w:id="1990867165">
          <w:marLeft w:val="720"/>
          <w:marRight w:val="0"/>
          <w:marTop w:val="120"/>
          <w:marBottom w:val="0"/>
          <w:divBdr>
            <w:top w:val="none" w:sz="0" w:space="0" w:color="auto"/>
            <w:left w:val="none" w:sz="0" w:space="0" w:color="auto"/>
            <w:bottom w:val="none" w:sz="0" w:space="0" w:color="auto"/>
            <w:right w:val="none" w:sz="0" w:space="0" w:color="auto"/>
          </w:divBdr>
        </w:div>
        <w:div w:id="1062556966">
          <w:marLeft w:val="720"/>
          <w:marRight w:val="0"/>
          <w:marTop w:val="120"/>
          <w:marBottom w:val="0"/>
          <w:divBdr>
            <w:top w:val="none" w:sz="0" w:space="0" w:color="auto"/>
            <w:left w:val="none" w:sz="0" w:space="0" w:color="auto"/>
            <w:bottom w:val="none" w:sz="0" w:space="0" w:color="auto"/>
            <w:right w:val="none" w:sz="0" w:space="0" w:color="auto"/>
          </w:divBdr>
        </w:div>
        <w:div w:id="1816793200">
          <w:marLeft w:val="720"/>
          <w:marRight w:val="0"/>
          <w:marTop w:val="120"/>
          <w:marBottom w:val="0"/>
          <w:divBdr>
            <w:top w:val="none" w:sz="0" w:space="0" w:color="auto"/>
            <w:left w:val="none" w:sz="0" w:space="0" w:color="auto"/>
            <w:bottom w:val="none" w:sz="0" w:space="0" w:color="auto"/>
            <w:right w:val="none" w:sz="0" w:space="0" w:color="auto"/>
          </w:divBdr>
        </w:div>
      </w:divsChild>
    </w:div>
    <w:div w:id="710423647">
      <w:bodyDiv w:val="1"/>
      <w:marLeft w:val="0"/>
      <w:marRight w:val="0"/>
      <w:marTop w:val="0"/>
      <w:marBottom w:val="0"/>
      <w:divBdr>
        <w:top w:val="none" w:sz="0" w:space="0" w:color="auto"/>
        <w:left w:val="none" w:sz="0" w:space="0" w:color="auto"/>
        <w:bottom w:val="none" w:sz="0" w:space="0" w:color="auto"/>
        <w:right w:val="none" w:sz="0" w:space="0" w:color="auto"/>
      </w:divBdr>
      <w:divsChild>
        <w:div w:id="988097133">
          <w:marLeft w:val="547"/>
          <w:marRight w:val="0"/>
          <w:marTop w:val="200"/>
          <w:marBottom w:val="0"/>
          <w:divBdr>
            <w:top w:val="none" w:sz="0" w:space="0" w:color="auto"/>
            <w:left w:val="none" w:sz="0" w:space="0" w:color="auto"/>
            <w:bottom w:val="none" w:sz="0" w:space="0" w:color="auto"/>
            <w:right w:val="none" w:sz="0" w:space="0" w:color="auto"/>
          </w:divBdr>
        </w:div>
        <w:div w:id="1923222834">
          <w:marLeft w:val="547"/>
          <w:marRight w:val="0"/>
          <w:marTop w:val="200"/>
          <w:marBottom w:val="0"/>
          <w:divBdr>
            <w:top w:val="none" w:sz="0" w:space="0" w:color="auto"/>
            <w:left w:val="none" w:sz="0" w:space="0" w:color="auto"/>
            <w:bottom w:val="none" w:sz="0" w:space="0" w:color="auto"/>
            <w:right w:val="none" w:sz="0" w:space="0" w:color="auto"/>
          </w:divBdr>
        </w:div>
        <w:div w:id="448862772">
          <w:marLeft w:val="547"/>
          <w:marRight w:val="0"/>
          <w:marTop w:val="200"/>
          <w:marBottom w:val="0"/>
          <w:divBdr>
            <w:top w:val="none" w:sz="0" w:space="0" w:color="auto"/>
            <w:left w:val="none" w:sz="0" w:space="0" w:color="auto"/>
            <w:bottom w:val="none" w:sz="0" w:space="0" w:color="auto"/>
            <w:right w:val="none" w:sz="0" w:space="0" w:color="auto"/>
          </w:divBdr>
        </w:div>
        <w:div w:id="2055621803">
          <w:marLeft w:val="547"/>
          <w:marRight w:val="0"/>
          <w:marTop w:val="200"/>
          <w:marBottom w:val="0"/>
          <w:divBdr>
            <w:top w:val="none" w:sz="0" w:space="0" w:color="auto"/>
            <w:left w:val="none" w:sz="0" w:space="0" w:color="auto"/>
            <w:bottom w:val="none" w:sz="0" w:space="0" w:color="auto"/>
            <w:right w:val="none" w:sz="0" w:space="0" w:color="auto"/>
          </w:divBdr>
        </w:div>
        <w:div w:id="1199733265">
          <w:marLeft w:val="547"/>
          <w:marRight w:val="0"/>
          <w:marTop w:val="200"/>
          <w:marBottom w:val="0"/>
          <w:divBdr>
            <w:top w:val="none" w:sz="0" w:space="0" w:color="auto"/>
            <w:left w:val="none" w:sz="0" w:space="0" w:color="auto"/>
            <w:bottom w:val="none" w:sz="0" w:space="0" w:color="auto"/>
            <w:right w:val="none" w:sz="0" w:space="0" w:color="auto"/>
          </w:divBdr>
        </w:div>
        <w:div w:id="2086032488">
          <w:marLeft w:val="547"/>
          <w:marRight w:val="0"/>
          <w:marTop w:val="200"/>
          <w:marBottom w:val="0"/>
          <w:divBdr>
            <w:top w:val="none" w:sz="0" w:space="0" w:color="auto"/>
            <w:left w:val="none" w:sz="0" w:space="0" w:color="auto"/>
            <w:bottom w:val="none" w:sz="0" w:space="0" w:color="auto"/>
            <w:right w:val="none" w:sz="0" w:space="0" w:color="auto"/>
          </w:divBdr>
        </w:div>
      </w:divsChild>
    </w:div>
    <w:div w:id="727268334">
      <w:bodyDiv w:val="1"/>
      <w:marLeft w:val="0"/>
      <w:marRight w:val="0"/>
      <w:marTop w:val="0"/>
      <w:marBottom w:val="0"/>
      <w:divBdr>
        <w:top w:val="none" w:sz="0" w:space="0" w:color="auto"/>
        <w:left w:val="none" w:sz="0" w:space="0" w:color="auto"/>
        <w:bottom w:val="none" w:sz="0" w:space="0" w:color="auto"/>
        <w:right w:val="none" w:sz="0" w:space="0" w:color="auto"/>
      </w:divBdr>
      <w:divsChild>
        <w:div w:id="917059055">
          <w:marLeft w:val="0"/>
          <w:marRight w:val="0"/>
          <w:marTop w:val="0"/>
          <w:marBottom w:val="0"/>
          <w:divBdr>
            <w:top w:val="none" w:sz="0" w:space="0" w:color="auto"/>
            <w:left w:val="none" w:sz="0" w:space="0" w:color="auto"/>
            <w:bottom w:val="none" w:sz="0" w:space="0" w:color="auto"/>
            <w:right w:val="none" w:sz="0" w:space="0" w:color="auto"/>
          </w:divBdr>
          <w:divsChild>
            <w:div w:id="1746565560">
              <w:marLeft w:val="0"/>
              <w:marRight w:val="0"/>
              <w:marTop w:val="0"/>
              <w:marBottom w:val="0"/>
              <w:divBdr>
                <w:top w:val="none" w:sz="0" w:space="0" w:color="auto"/>
                <w:left w:val="none" w:sz="0" w:space="0" w:color="auto"/>
                <w:bottom w:val="none" w:sz="0" w:space="0" w:color="auto"/>
                <w:right w:val="none" w:sz="0" w:space="0" w:color="auto"/>
              </w:divBdr>
              <w:divsChild>
                <w:div w:id="141119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660719">
      <w:bodyDiv w:val="1"/>
      <w:marLeft w:val="0"/>
      <w:marRight w:val="0"/>
      <w:marTop w:val="0"/>
      <w:marBottom w:val="0"/>
      <w:divBdr>
        <w:top w:val="none" w:sz="0" w:space="0" w:color="auto"/>
        <w:left w:val="none" w:sz="0" w:space="0" w:color="auto"/>
        <w:bottom w:val="none" w:sz="0" w:space="0" w:color="auto"/>
        <w:right w:val="none" w:sz="0" w:space="0" w:color="auto"/>
      </w:divBdr>
    </w:div>
    <w:div w:id="849637405">
      <w:bodyDiv w:val="1"/>
      <w:marLeft w:val="0"/>
      <w:marRight w:val="0"/>
      <w:marTop w:val="0"/>
      <w:marBottom w:val="0"/>
      <w:divBdr>
        <w:top w:val="none" w:sz="0" w:space="0" w:color="auto"/>
        <w:left w:val="none" w:sz="0" w:space="0" w:color="auto"/>
        <w:bottom w:val="none" w:sz="0" w:space="0" w:color="auto"/>
        <w:right w:val="none" w:sz="0" w:space="0" w:color="auto"/>
      </w:divBdr>
      <w:divsChild>
        <w:div w:id="1082993825">
          <w:marLeft w:val="547"/>
          <w:marRight w:val="0"/>
          <w:marTop w:val="200"/>
          <w:marBottom w:val="0"/>
          <w:divBdr>
            <w:top w:val="none" w:sz="0" w:space="0" w:color="auto"/>
            <w:left w:val="none" w:sz="0" w:space="0" w:color="auto"/>
            <w:bottom w:val="none" w:sz="0" w:space="0" w:color="auto"/>
            <w:right w:val="none" w:sz="0" w:space="0" w:color="auto"/>
          </w:divBdr>
        </w:div>
      </w:divsChild>
    </w:div>
    <w:div w:id="901141522">
      <w:bodyDiv w:val="1"/>
      <w:marLeft w:val="0"/>
      <w:marRight w:val="0"/>
      <w:marTop w:val="0"/>
      <w:marBottom w:val="0"/>
      <w:divBdr>
        <w:top w:val="none" w:sz="0" w:space="0" w:color="auto"/>
        <w:left w:val="none" w:sz="0" w:space="0" w:color="auto"/>
        <w:bottom w:val="none" w:sz="0" w:space="0" w:color="auto"/>
        <w:right w:val="none" w:sz="0" w:space="0" w:color="auto"/>
      </w:divBdr>
    </w:div>
    <w:div w:id="941767217">
      <w:bodyDiv w:val="1"/>
      <w:marLeft w:val="0"/>
      <w:marRight w:val="0"/>
      <w:marTop w:val="0"/>
      <w:marBottom w:val="0"/>
      <w:divBdr>
        <w:top w:val="none" w:sz="0" w:space="0" w:color="auto"/>
        <w:left w:val="none" w:sz="0" w:space="0" w:color="auto"/>
        <w:bottom w:val="none" w:sz="0" w:space="0" w:color="auto"/>
        <w:right w:val="none" w:sz="0" w:space="0" w:color="auto"/>
      </w:divBdr>
    </w:div>
    <w:div w:id="1071730851">
      <w:bodyDiv w:val="1"/>
      <w:marLeft w:val="0"/>
      <w:marRight w:val="0"/>
      <w:marTop w:val="0"/>
      <w:marBottom w:val="0"/>
      <w:divBdr>
        <w:top w:val="none" w:sz="0" w:space="0" w:color="auto"/>
        <w:left w:val="none" w:sz="0" w:space="0" w:color="auto"/>
        <w:bottom w:val="none" w:sz="0" w:space="0" w:color="auto"/>
        <w:right w:val="none" w:sz="0" w:space="0" w:color="auto"/>
      </w:divBdr>
      <w:divsChild>
        <w:div w:id="1182160465">
          <w:marLeft w:val="547"/>
          <w:marRight w:val="0"/>
          <w:marTop w:val="200"/>
          <w:marBottom w:val="0"/>
          <w:divBdr>
            <w:top w:val="none" w:sz="0" w:space="0" w:color="auto"/>
            <w:left w:val="none" w:sz="0" w:space="0" w:color="auto"/>
            <w:bottom w:val="none" w:sz="0" w:space="0" w:color="auto"/>
            <w:right w:val="none" w:sz="0" w:space="0" w:color="auto"/>
          </w:divBdr>
        </w:div>
        <w:div w:id="432283083">
          <w:marLeft w:val="547"/>
          <w:marRight w:val="0"/>
          <w:marTop w:val="200"/>
          <w:marBottom w:val="0"/>
          <w:divBdr>
            <w:top w:val="none" w:sz="0" w:space="0" w:color="auto"/>
            <w:left w:val="none" w:sz="0" w:space="0" w:color="auto"/>
            <w:bottom w:val="none" w:sz="0" w:space="0" w:color="auto"/>
            <w:right w:val="none" w:sz="0" w:space="0" w:color="auto"/>
          </w:divBdr>
        </w:div>
        <w:div w:id="1172839881">
          <w:marLeft w:val="547"/>
          <w:marRight w:val="0"/>
          <w:marTop w:val="200"/>
          <w:marBottom w:val="0"/>
          <w:divBdr>
            <w:top w:val="none" w:sz="0" w:space="0" w:color="auto"/>
            <w:left w:val="none" w:sz="0" w:space="0" w:color="auto"/>
            <w:bottom w:val="none" w:sz="0" w:space="0" w:color="auto"/>
            <w:right w:val="none" w:sz="0" w:space="0" w:color="auto"/>
          </w:divBdr>
        </w:div>
      </w:divsChild>
    </w:div>
    <w:div w:id="1082337780">
      <w:bodyDiv w:val="1"/>
      <w:marLeft w:val="0"/>
      <w:marRight w:val="0"/>
      <w:marTop w:val="0"/>
      <w:marBottom w:val="0"/>
      <w:divBdr>
        <w:top w:val="none" w:sz="0" w:space="0" w:color="auto"/>
        <w:left w:val="none" w:sz="0" w:space="0" w:color="auto"/>
        <w:bottom w:val="none" w:sz="0" w:space="0" w:color="auto"/>
        <w:right w:val="none" w:sz="0" w:space="0" w:color="auto"/>
      </w:divBdr>
      <w:divsChild>
        <w:div w:id="685402429">
          <w:marLeft w:val="547"/>
          <w:marRight w:val="0"/>
          <w:marTop w:val="200"/>
          <w:marBottom w:val="0"/>
          <w:divBdr>
            <w:top w:val="none" w:sz="0" w:space="0" w:color="auto"/>
            <w:left w:val="none" w:sz="0" w:space="0" w:color="auto"/>
            <w:bottom w:val="none" w:sz="0" w:space="0" w:color="auto"/>
            <w:right w:val="none" w:sz="0" w:space="0" w:color="auto"/>
          </w:divBdr>
        </w:div>
        <w:div w:id="1647856071">
          <w:marLeft w:val="547"/>
          <w:marRight w:val="0"/>
          <w:marTop w:val="200"/>
          <w:marBottom w:val="0"/>
          <w:divBdr>
            <w:top w:val="none" w:sz="0" w:space="0" w:color="auto"/>
            <w:left w:val="none" w:sz="0" w:space="0" w:color="auto"/>
            <w:bottom w:val="none" w:sz="0" w:space="0" w:color="auto"/>
            <w:right w:val="none" w:sz="0" w:space="0" w:color="auto"/>
          </w:divBdr>
        </w:div>
        <w:div w:id="1773552283">
          <w:marLeft w:val="547"/>
          <w:marRight w:val="0"/>
          <w:marTop w:val="200"/>
          <w:marBottom w:val="0"/>
          <w:divBdr>
            <w:top w:val="none" w:sz="0" w:space="0" w:color="auto"/>
            <w:left w:val="none" w:sz="0" w:space="0" w:color="auto"/>
            <w:bottom w:val="none" w:sz="0" w:space="0" w:color="auto"/>
            <w:right w:val="none" w:sz="0" w:space="0" w:color="auto"/>
          </w:divBdr>
        </w:div>
      </w:divsChild>
    </w:div>
    <w:div w:id="1199246870">
      <w:bodyDiv w:val="1"/>
      <w:marLeft w:val="0"/>
      <w:marRight w:val="0"/>
      <w:marTop w:val="0"/>
      <w:marBottom w:val="0"/>
      <w:divBdr>
        <w:top w:val="none" w:sz="0" w:space="0" w:color="auto"/>
        <w:left w:val="none" w:sz="0" w:space="0" w:color="auto"/>
        <w:bottom w:val="none" w:sz="0" w:space="0" w:color="auto"/>
        <w:right w:val="none" w:sz="0" w:space="0" w:color="auto"/>
      </w:divBdr>
    </w:div>
    <w:div w:id="1199468377">
      <w:bodyDiv w:val="1"/>
      <w:marLeft w:val="0"/>
      <w:marRight w:val="0"/>
      <w:marTop w:val="0"/>
      <w:marBottom w:val="0"/>
      <w:divBdr>
        <w:top w:val="none" w:sz="0" w:space="0" w:color="auto"/>
        <w:left w:val="none" w:sz="0" w:space="0" w:color="auto"/>
        <w:bottom w:val="none" w:sz="0" w:space="0" w:color="auto"/>
        <w:right w:val="none" w:sz="0" w:space="0" w:color="auto"/>
      </w:divBdr>
      <w:divsChild>
        <w:div w:id="2024163004">
          <w:marLeft w:val="0"/>
          <w:marRight w:val="0"/>
          <w:marTop w:val="0"/>
          <w:marBottom w:val="0"/>
          <w:divBdr>
            <w:top w:val="none" w:sz="0" w:space="0" w:color="auto"/>
            <w:left w:val="none" w:sz="0" w:space="0" w:color="auto"/>
            <w:bottom w:val="none" w:sz="0" w:space="0" w:color="auto"/>
            <w:right w:val="none" w:sz="0" w:space="0" w:color="auto"/>
          </w:divBdr>
          <w:divsChild>
            <w:div w:id="1719012449">
              <w:marLeft w:val="0"/>
              <w:marRight w:val="0"/>
              <w:marTop w:val="0"/>
              <w:marBottom w:val="0"/>
              <w:divBdr>
                <w:top w:val="none" w:sz="0" w:space="0" w:color="auto"/>
                <w:left w:val="none" w:sz="0" w:space="0" w:color="auto"/>
                <w:bottom w:val="none" w:sz="0" w:space="0" w:color="auto"/>
                <w:right w:val="none" w:sz="0" w:space="0" w:color="auto"/>
              </w:divBdr>
              <w:divsChild>
                <w:div w:id="3717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475341">
      <w:bodyDiv w:val="1"/>
      <w:marLeft w:val="0"/>
      <w:marRight w:val="0"/>
      <w:marTop w:val="0"/>
      <w:marBottom w:val="0"/>
      <w:divBdr>
        <w:top w:val="none" w:sz="0" w:space="0" w:color="auto"/>
        <w:left w:val="none" w:sz="0" w:space="0" w:color="auto"/>
        <w:bottom w:val="none" w:sz="0" w:space="0" w:color="auto"/>
        <w:right w:val="none" w:sz="0" w:space="0" w:color="auto"/>
      </w:divBdr>
    </w:div>
    <w:div w:id="1363559123">
      <w:bodyDiv w:val="1"/>
      <w:marLeft w:val="0"/>
      <w:marRight w:val="0"/>
      <w:marTop w:val="0"/>
      <w:marBottom w:val="0"/>
      <w:divBdr>
        <w:top w:val="none" w:sz="0" w:space="0" w:color="auto"/>
        <w:left w:val="none" w:sz="0" w:space="0" w:color="auto"/>
        <w:bottom w:val="none" w:sz="0" w:space="0" w:color="auto"/>
        <w:right w:val="none" w:sz="0" w:space="0" w:color="auto"/>
      </w:divBdr>
    </w:div>
    <w:div w:id="1410227184">
      <w:bodyDiv w:val="1"/>
      <w:marLeft w:val="0"/>
      <w:marRight w:val="0"/>
      <w:marTop w:val="0"/>
      <w:marBottom w:val="0"/>
      <w:divBdr>
        <w:top w:val="none" w:sz="0" w:space="0" w:color="auto"/>
        <w:left w:val="none" w:sz="0" w:space="0" w:color="auto"/>
        <w:bottom w:val="none" w:sz="0" w:space="0" w:color="auto"/>
        <w:right w:val="none" w:sz="0" w:space="0" w:color="auto"/>
      </w:divBdr>
      <w:divsChild>
        <w:div w:id="405080013">
          <w:marLeft w:val="0"/>
          <w:marRight w:val="0"/>
          <w:marTop w:val="0"/>
          <w:marBottom w:val="0"/>
          <w:divBdr>
            <w:top w:val="none" w:sz="0" w:space="0" w:color="auto"/>
            <w:left w:val="none" w:sz="0" w:space="0" w:color="auto"/>
            <w:bottom w:val="none" w:sz="0" w:space="0" w:color="auto"/>
            <w:right w:val="none" w:sz="0" w:space="0" w:color="auto"/>
          </w:divBdr>
          <w:divsChild>
            <w:div w:id="822887823">
              <w:marLeft w:val="0"/>
              <w:marRight w:val="0"/>
              <w:marTop w:val="0"/>
              <w:marBottom w:val="0"/>
              <w:divBdr>
                <w:top w:val="none" w:sz="0" w:space="0" w:color="auto"/>
                <w:left w:val="none" w:sz="0" w:space="0" w:color="auto"/>
                <w:bottom w:val="none" w:sz="0" w:space="0" w:color="auto"/>
                <w:right w:val="none" w:sz="0" w:space="0" w:color="auto"/>
              </w:divBdr>
              <w:divsChild>
                <w:div w:id="14832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350714">
      <w:bodyDiv w:val="1"/>
      <w:marLeft w:val="0"/>
      <w:marRight w:val="0"/>
      <w:marTop w:val="0"/>
      <w:marBottom w:val="0"/>
      <w:divBdr>
        <w:top w:val="none" w:sz="0" w:space="0" w:color="auto"/>
        <w:left w:val="none" w:sz="0" w:space="0" w:color="auto"/>
        <w:bottom w:val="none" w:sz="0" w:space="0" w:color="auto"/>
        <w:right w:val="none" w:sz="0" w:space="0" w:color="auto"/>
      </w:divBdr>
    </w:div>
    <w:div w:id="1484663795">
      <w:bodyDiv w:val="1"/>
      <w:marLeft w:val="0"/>
      <w:marRight w:val="0"/>
      <w:marTop w:val="0"/>
      <w:marBottom w:val="0"/>
      <w:divBdr>
        <w:top w:val="none" w:sz="0" w:space="0" w:color="auto"/>
        <w:left w:val="none" w:sz="0" w:space="0" w:color="auto"/>
        <w:bottom w:val="none" w:sz="0" w:space="0" w:color="auto"/>
        <w:right w:val="none" w:sz="0" w:space="0" w:color="auto"/>
      </w:divBdr>
      <w:divsChild>
        <w:div w:id="1471243296">
          <w:marLeft w:val="547"/>
          <w:marRight w:val="0"/>
          <w:marTop w:val="200"/>
          <w:marBottom w:val="0"/>
          <w:divBdr>
            <w:top w:val="none" w:sz="0" w:space="0" w:color="auto"/>
            <w:left w:val="none" w:sz="0" w:space="0" w:color="auto"/>
            <w:bottom w:val="none" w:sz="0" w:space="0" w:color="auto"/>
            <w:right w:val="none" w:sz="0" w:space="0" w:color="auto"/>
          </w:divBdr>
        </w:div>
      </w:divsChild>
    </w:div>
    <w:div w:id="1550340496">
      <w:bodyDiv w:val="1"/>
      <w:marLeft w:val="0"/>
      <w:marRight w:val="0"/>
      <w:marTop w:val="0"/>
      <w:marBottom w:val="0"/>
      <w:divBdr>
        <w:top w:val="none" w:sz="0" w:space="0" w:color="auto"/>
        <w:left w:val="none" w:sz="0" w:space="0" w:color="auto"/>
        <w:bottom w:val="none" w:sz="0" w:space="0" w:color="auto"/>
        <w:right w:val="none" w:sz="0" w:space="0" w:color="auto"/>
      </w:divBdr>
      <w:divsChild>
        <w:div w:id="442265812">
          <w:marLeft w:val="547"/>
          <w:marRight w:val="0"/>
          <w:marTop w:val="200"/>
          <w:marBottom w:val="0"/>
          <w:divBdr>
            <w:top w:val="none" w:sz="0" w:space="0" w:color="auto"/>
            <w:left w:val="none" w:sz="0" w:space="0" w:color="auto"/>
            <w:bottom w:val="none" w:sz="0" w:space="0" w:color="auto"/>
            <w:right w:val="none" w:sz="0" w:space="0" w:color="auto"/>
          </w:divBdr>
        </w:div>
        <w:div w:id="733553799">
          <w:marLeft w:val="547"/>
          <w:marRight w:val="0"/>
          <w:marTop w:val="200"/>
          <w:marBottom w:val="0"/>
          <w:divBdr>
            <w:top w:val="none" w:sz="0" w:space="0" w:color="auto"/>
            <w:left w:val="none" w:sz="0" w:space="0" w:color="auto"/>
            <w:bottom w:val="none" w:sz="0" w:space="0" w:color="auto"/>
            <w:right w:val="none" w:sz="0" w:space="0" w:color="auto"/>
          </w:divBdr>
        </w:div>
      </w:divsChild>
    </w:div>
    <w:div w:id="1639342505">
      <w:bodyDiv w:val="1"/>
      <w:marLeft w:val="0"/>
      <w:marRight w:val="0"/>
      <w:marTop w:val="0"/>
      <w:marBottom w:val="0"/>
      <w:divBdr>
        <w:top w:val="none" w:sz="0" w:space="0" w:color="auto"/>
        <w:left w:val="none" w:sz="0" w:space="0" w:color="auto"/>
        <w:bottom w:val="none" w:sz="0" w:space="0" w:color="auto"/>
        <w:right w:val="none" w:sz="0" w:space="0" w:color="auto"/>
      </w:divBdr>
    </w:div>
    <w:div w:id="1664551948">
      <w:bodyDiv w:val="1"/>
      <w:marLeft w:val="0"/>
      <w:marRight w:val="0"/>
      <w:marTop w:val="0"/>
      <w:marBottom w:val="0"/>
      <w:divBdr>
        <w:top w:val="none" w:sz="0" w:space="0" w:color="auto"/>
        <w:left w:val="none" w:sz="0" w:space="0" w:color="auto"/>
        <w:bottom w:val="none" w:sz="0" w:space="0" w:color="auto"/>
        <w:right w:val="none" w:sz="0" w:space="0" w:color="auto"/>
      </w:divBdr>
    </w:div>
    <w:div w:id="1784615843">
      <w:bodyDiv w:val="1"/>
      <w:marLeft w:val="0"/>
      <w:marRight w:val="0"/>
      <w:marTop w:val="0"/>
      <w:marBottom w:val="0"/>
      <w:divBdr>
        <w:top w:val="none" w:sz="0" w:space="0" w:color="auto"/>
        <w:left w:val="none" w:sz="0" w:space="0" w:color="auto"/>
        <w:bottom w:val="none" w:sz="0" w:space="0" w:color="auto"/>
        <w:right w:val="none" w:sz="0" w:space="0" w:color="auto"/>
      </w:divBdr>
    </w:div>
    <w:div w:id="1821459669">
      <w:bodyDiv w:val="1"/>
      <w:marLeft w:val="0"/>
      <w:marRight w:val="0"/>
      <w:marTop w:val="0"/>
      <w:marBottom w:val="0"/>
      <w:divBdr>
        <w:top w:val="none" w:sz="0" w:space="0" w:color="auto"/>
        <w:left w:val="none" w:sz="0" w:space="0" w:color="auto"/>
        <w:bottom w:val="none" w:sz="0" w:space="0" w:color="auto"/>
        <w:right w:val="none" w:sz="0" w:space="0" w:color="auto"/>
      </w:divBdr>
      <w:divsChild>
        <w:div w:id="1233783194">
          <w:marLeft w:val="0"/>
          <w:marRight w:val="0"/>
          <w:marTop w:val="0"/>
          <w:marBottom w:val="0"/>
          <w:divBdr>
            <w:top w:val="none" w:sz="0" w:space="0" w:color="auto"/>
            <w:left w:val="none" w:sz="0" w:space="0" w:color="auto"/>
            <w:bottom w:val="none" w:sz="0" w:space="0" w:color="auto"/>
            <w:right w:val="none" w:sz="0" w:space="0" w:color="auto"/>
          </w:divBdr>
          <w:divsChild>
            <w:div w:id="364604128">
              <w:marLeft w:val="0"/>
              <w:marRight w:val="0"/>
              <w:marTop w:val="0"/>
              <w:marBottom w:val="0"/>
              <w:divBdr>
                <w:top w:val="none" w:sz="0" w:space="0" w:color="auto"/>
                <w:left w:val="none" w:sz="0" w:space="0" w:color="auto"/>
                <w:bottom w:val="none" w:sz="0" w:space="0" w:color="auto"/>
                <w:right w:val="none" w:sz="0" w:space="0" w:color="auto"/>
              </w:divBdr>
              <w:divsChild>
                <w:div w:id="206609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867546">
      <w:bodyDiv w:val="1"/>
      <w:marLeft w:val="0"/>
      <w:marRight w:val="0"/>
      <w:marTop w:val="0"/>
      <w:marBottom w:val="0"/>
      <w:divBdr>
        <w:top w:val="none" w:sz="0" w:space="0" w:color="auto"/>
        <w:left w:val="none" w:sz="0" w:space="0" w:color="auto"/>
        <w:bottom w:val="none" w:sz="0" w:space="0" w:color="auto"/>
        <w:right w:val="none" w:sz="0" w:space="0" w:color="auto"/>
      </w:divBdr>
      <w:divsChild>
        <w:div w:id="1538734127">
          <w:marLeft w:val="0"/>
          <w:marRight w:val="0"/>
          <w:marTop w:val="0"/>
          <w:marBottom w:val="0"/>
          <w:divBdr>
            <w:top w:val="none" w:sz="0" w:space="0" w:color="auto"/>
            <w:left w:val="none" w:sz="0" w:space="0" w:color="auto"/>
            <w:bottom w:val="none" w:sz="0" w:space="0" w:color="auto"/>
            <w:right w:val="none" w:sz="0" w:space="0" w:color="auto"/>
          </w:divBdr>
          <w:divsChild>
            <w:div w:id="247469367">
              <w:marLeft w:val="0"/>
              <w:marRight w:val="0"/>
              <w:marTop w:val="0"/>
              <w:marBottom w:val="0"/>
              <w:divBdr>
                <w:top w:val="none" w:sz="0" w:space="0" w:color="auto"/>
                <w:left w:val="none" w:sz="0" w:space="0" w:color="auto"/>
                <w:bottom w:val="none" w:sz="0" w:space="0" w:color="auto"/>
                <w:right w:val="none" w:sz="0" w:space="0" w:color="auto"/>
              </w:divBdr>
              <w:divsChild>
                <w:div w:id="54987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272733">
      <w:bodyDiv w:val="1"/>
      <w:marLeft w:val="0"/>
      <w:marRight w:val="0"/>
      <w:marTop w:val="0"/>
      <w:marBottom w:val="0"/>
      <w:divBdr>
        <w:top w:val="none" w:sz="0" w:space="0" w:color="auto"/>
        <w:left w:val="none" w:sz="0" w:space="0" w:color="auto"/>
        <w:bottom w:val="none" w:sz="0" w:space="0" w:color="auto"/>
        <w:right w:val="none" w:sz="0" w:space="0" w:color="auto"/>
      </w:divBdr>
      <w:divsChild>
        <w:div w:id="1557006777">
          <w:marLeft w:val="0"/>
          <w:marRight w:val="0"/>
          <w:marTop w:val="0"/>
          <w:marBottom w:val="0"/>
          <w:divBdr>
            <w:top w:val="none" w:sz="0" w:space="0" w:color="auto"/>
            <w:left w:val="none" w:sz="0" w:space="0" w:color="auto"/>
            <w:bottom w:val="none" w:sz="0" w:space="0" w:color="auto"/>
            <w:right w:val="none" w:sz="0" w:space="0" w:color="auto"/>
          </w:divBdr>
          <w:divsChild>
            <w:div w:id="27375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130628">
      <w:bodyDiv w:val="1"/>
      <w:marLeft w:val="0"/>
      <w:marRight w:val="0"/>
      <w:marTop w:val="0"/>
      <w:marBottom w:val="0"/>
      <w:divBdr>
        <w:top w:val="none" w:sz="0" w:space="0" w:color="auto"/>
        <w:left w:val="none" w:sz="0" w:space="0" w:color="auto"/>
        <w:bottom w:val="none" w:sz="0" w:space="0" w:color="auto"/>
        <w:right w:val="none" w:sz="0" w:space="0" w:color="auto"/>
      </w:divBdr>
    </w:div>
    <w:div w:id="2104959386">
      <w:bodyDiv w:val="1"/>
      <w:marLeft w:val="0"/>
      <w:marRight w:val="0"/>
      <w:marTop w:val="0"/>
      <w:marBottom w:val="0"/>
      <w:divBdr>
        <w:top w:val="none" w:sz="0" w:space="0" w:color="auto"/>
        <w:left w:val="none" w:sz="0" w:space="0" w:color="auto"/>
        <w:bottom w:val="none" w:sz="0" w:space="0" w:color="auto"/>
        <w:right w:val="none" w:sz="0" w:space="0" w:color="auto"/>
      </w:divBdr>
    </w:div>
    <w:div w:id="2117209107">
      <w:bodyDiv w:val="1"/>
      <w:marLeft w:val="0"/>
      <w:marRight w:val="0"/>
      <w:marTop w:val="0"/>
      <w:marBottom w:val="0"/>
      <w:divBdr>
        <w:top w:val="none" w:sz="0" w:space="0" w:color="auto"/>
        <w:left w:val="none" w:sz="0" w:space="0" w:color="auto"/>
        <w:bottom w:val="none" w:sz="0" w:space="0" w:color="auto"/>
        <w:right w:val="none" w:sz="0" w:space="0" w:color="auto"/>
      </w:divBdr>
      <w:divsChild>
        <w:div w:id="1269122603">
          <w:marLeft w:val="547"/>
          <w:marRight w:val="0"/>
          <w:marTop w:val="200"/>
          <w:marBottom w:val="0"/>
          <w:divBdr>
            <w:top w:val="none" w:sz="0" w:space="0" w:color="auto"/>
            <w:left w:val="none" w:sz="0" w:space="0" w:color="auto"/>
            <w:bottom w:val="none" w:sz="0" w:space="0" w:color="auto"/>
            <w:right w:val="none" w:sz="0" w:space="0" w:color="auto"/>
          </w:divBdr>
        </w:div>
      </w:divsChild>
    </w:div>
    <w:div w:id="2118326030">
      <w:bodyDiv w:val="1"/>
      <w:marLeft w:val="0"/>
      <w:marRight w:val="0"/>
      <w:marTop w:val="0"/>
      <w:marBottom w:val="0"/>
      <w:divBdr>
        <w:top w:val="none" w:sz="0" w:space="0" w:color="auto"/>
        <w:left w:val="none" w:sz="0" w:space="0" w:color="auto"/>
        <w:bottom w:val="none" w:sz="0" w:space="0" w:color="auto"/>
        <w:right w:val="none" w:sz="0" w:space="0" w:color="auto"/>
      </w:divBdr>
    </w:div>
    <w:div w:id="2128616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atabank.worldbank.org/source/world-development-indicators" TargetMode="External"/><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i.org/10.2979/globalsouth.8.2.8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A7327C-B481-1542-9281-922F461372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15</Pages>
  <Words>2320</Words>
  <Characters>13224</Characters>
  <Application>Microsoft Office Word</Application>
  <DocSecurity>0</DocSecurity>
  <Lines>110</Lines>
  <Paragraphs>31</Paragraphs>
  <ScaleCrop>false</ScaleCrop>
  <Company/>
  <LinksUpToDate>false</LinksUpToDate>
  <CharactersWithSpaces>15513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Cassia Rodrigues Ms.</dc:creator>
  <cp:keywords/>
  <dc:description/>
  <cp:lastModifiedBy>Cassia Rodrigues Ms.</cp:lastModifiedBy>
  <cp:revision>3</cp:revision>
  <dcterms:created xsi:type="dcterms:W3CDTF">2023-11-29T04:03:00Z</dcterms:created>
  <dcterms:modified xsi:type="dcterms:W3CDTF">2023-11-29T04:18:00Z</dcterms:modified>
</cp:coreProperties>
</file>