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CA3" w:rsidRDefault="002D3005" w:rsidP="00A56174">
      <w:pPr>
        <w:pStyle w:val="a3"/>
        <w:widowControl/>
        <w:spacing w:before="300" w:beforeAutospacing="0" w:afterAutospacing="0" w:line="555" w:lineRule="atLeast"/>
        <w:jc w:val="center"/>
      </w:pPr>
      <w:r>
        <w:rPr>
          <w:rFonts w:ascii="黑体" w:eastAsia="黑体" w:hAnsi="宋体" w:cs="黑体"/>
          <w:color w:val="333333"/>
          <w:sz w:val="30"/>
          <w:szCs w:val="30"/>
        </w:rPr>
        <w:t>中华人民共和国海事局关于发布《船舶预防海盗和武装抢劫行动指南》的通告</w:t>
      </w:r>
    </w:p>
    <w:p w:rsidR="00A56174" w:rsidRDefault="002D3005" w:rsidP="00A56174">
      <w:pPr>
        <w:pStyle w:val="a3"/>
        <w:widowControl/>
        <w:spacing w:before="300" w:beforeAutospacing="0" w:afterAutospacing="0" w:line="555" w:lineRule="atLeast"/>
        <w:jc w:val="center"/>
        <w:rPr>
          <w:rFonts w:ascii="楷体" w:eastAsia="楷体" w:hAnsi="楷体" w:cs="楷体"/>
          <w:color w:val="333333"/>
          <w:sz w:val="28"/>
          <w:szCs w:val="28"/>
        </w:rPr>
      </w:pPr>
      <w:r>
        <w:rPr>
          <w:rFonts w:ascii="楷体" w:eastAsia="楷体" w:hAnsi="楷体" w:cs="楷体"/>
          <w:color w:val="333333"/>
          <w:sz w:val="28"/>
          <w:szCs w:val="28"/>
        </w:rPr>
        <w:t>中华人民共和国海事局通告</w:t>
      </w:r>
      <w:r>
        <w:rPr>
          <w:rFonts w:ascii="楷体" w:eastAsia="楷体" w:hAnsi="楷体" w:cs="楷体"/>
          <w:color w:val="333333"/>
          <w:sz w:val="28"/>
          <w:szCs w:val="28"/>
        </w:rPr>
        <w:t>2020</w:t>
      </w:r>
      <w:r>
        <w:rPr>
          <w:rFonts w:ascii="楷体" w:eastAsia="楷体" w:hAnsi="楷体" w:cs="楷体"/>
          <w:color w:val="333333"/>
          <w:sz w:val="28"/>
          <w:szCs w:val="28"/>
        </w:rPr>
        <w:t>年第</w:t>
      </w:r>
      <w:r>
        <w:rPr>
          <w:rFonts w:ascii="楷体" w:eastAsia="楷体" w:hAnsi="楷体" w:cs="楷体"/>
          <w:color w:val="333333"/>
          <w:sz w:val="28"/>
          <w:szCs w:val="28"/>
        </w:rPr>
        <w:t>3</w:t>
      </w:r>
      <w:r>
        <w:rPr>
          <w:rFonts w:ascii="楷体" w:eastAsia="楷体" w:hAnsi="楷体" w:cs="楷体"/>
          <w:color w:val="333333"/>
          <w:sz w:val="28"/>
          <w:szCs w:val="28"/>
        </w:rPr>
        <w:t>号</w:t>
      </w:r>
    </w:p>
    <w:p w:rsidR="00734CA3" w:rsidRDefault="002D3005" w:rsidP="00A56174">
      <w:pPr>
        <w:pStyle w:val="a3"/>
        <w:widowControl/>
        <w:spacing w:before="300" w:beforeAutospacing="0" w:afterAutospacing="0" w:line="555" w:lineRule="atLeast"/>
        <w:jc w:val="center"/>
      </w:pPr>
      <w:r>
        <w:rPr>
          <w:rFonts w:ascii="楷体" w:eastAsia="楷体" w:hAnsi="楷体" w:cs="楷体"/>
          <w:color w:val="333333"/>
          <w:sz w:val="28"/>
          <w:szCs w:val="28"/>
        </w:rPr>
        <w:t>2020</w:t>
      </w:r>
      <w:r>
        <w:rPr>
          <w:rFonts w:ascii="楷体" w:eastAsia="楷体" w:hAnsi="楷体" w:cs="楷体"/>
          <w:color w:val="333333"/>
          <w:sz w:val="28"/>
          <w:szCs w:val="28"/>
        </w:rPr>
        <w:t>年</w:t>
      </w:r>
      <w:r>
        <w:rPr>
          <w:rFonts w:ascii="楷体" w:eastAsia="楷体" w:hAnsi="楷体" w:cs="楷体"/>
          <w:color w:val="333333"/>
          <w:sz w:val="28"/>
          <w:szCs w:val="28"/>
        </w:rPr>
        <w:t>5</w:t>
      </w:r>
      <w:r>
        <w:rPr>
          <w:rFonts w:ascii="楷体" w:eastAsia="楷体" w:hAnsi="楷体" w:cs="楷体"/>
          <w:color w:val="333333"/>
          <w:sz w:val="28"/>
          <w:szCs w:val="28"/>
        </w:rPr>
        <w:t>月</w:t>
      </w:r>
      <w:r>
        <w:rPr>
          <w:rFonts w:ascii="楷体" w:eastAsia="楷体" w:hAnsi="楷体" w:cs="楷体"/>
          <w:color w:val="333333"/>
          <w:sz w:val="28"/>
          <w:szCs w:val="28"/>
        </w:rPr>
        <w:t>15</w:t>
      </w:r>
      <w:r>
        <w:rPr>
          <w:rFonts w:ascii="楷体" w:eastAsia="楷体" w:hAnsi="楷体" w:cs="楷体"/>
          <w:color w:val="333333"/>
          <w:sz w:val="28"/>
          <w:szCs w:val="28"/>
        </w:rPr>
        <w:t>日</w:t>
      </w:r>
    </w:p>
    <w:p w:rsidR="00734CA3" w:rsidRDefault="002D3005">
      <w:pPr>
        <w:pStyle w:val="a3"/>
        <w:widowControl/>
        <w:spacing w:before="300" w:beforeAutospacing="0" w:afterAutospacing="0" w:line="555" w:lineRule="atLeast"/>
        <w:ind w:firstLine="555"/>
      </w:pPr>
      <w:r>
        <w:rPr>
          <w:rFonts w:ascii="楷体" w:eastAsia="楷体" w:hAnsi="楷体" w:cs="楷体" w:hint="eastAsia"/>
          <w:color w:val="333333"/>
          <w:sz w:val="28"/>
          <w:szCs w:val="28"/>
        </w:rPr>
        <w:t>有关信息表明，近期几内亚湾已成为全球海盗活动最为猖獗的地区，</w:t>
      </w:r>
      <w:proofErr w:type="gramStart"/>
      <w:r>
        <w:rPr>
          <w:rFonts w:ascii="楷体" w:eastAsia="楷体" w:hAnsi="楷体" w:cs="楷体" w:hint="eastAsia"/>
          <w:color w:val="333333"/>
          <w:sz w:val="28"/>
          <w:szCs w:val="28"/>
        </w:rPr>
        <w:t>且形势</w:t>
      </w:r>
      <w:proofErr w:type="gramEnd"/>
      <w:r>
        <w:rPr>
          <w:rFonts w:ascii="楷体" w:eastAsia="楷体" w:hAnsi="楷体" w:cs="楷体" w:hint="eastAsia"/>
          <w:color w:val="333333"/>
          <w:sz w:val="28"/>
          <w:szCs w:val="28"/>
        </w:rPr>
        <w:t>日趋严峻。为加强中国籍国际航行船舶防范海盗袭击和武装抢劫工作，降低船舶被海盗袭击和武装抢劫的风险，指导船舶所有人、船舶管理人和经营人、船长及船员采取合理的预防和应对措施，我局系统梳理并借鉴国际海事组织及国际相关非政府行业组织出台的标准或最佳实践经验，结合中国籍国际航行船舶的营运特点，制定了《船舶预防海盗和武装抢劫行动指南》，现予发布。</w:t>
      </w:r>
    </w:p>
    <w:p w:rsidR="00734CA3" w:rsidRDefault="002D3005">
      <w:pPr>
        <w:pStyle w:val="a3"/>
        <w:widowControl/>
        <w:spacing w:before="300" w:beforeAutospacing="0" w:afterAutospacing="0" w:line="555" w:lineRule="atLeast"/>
        <w:ind w:firstLine="555"/>
      </w:pPr>
      <w:r>
        <w:rPr>
          <w:rFonts w:ascii="楷体" w:eastAsia="楷体" w:hAnsi="楷体" w:cs="楷体" w:hint="eastAsia"/>
          <w:color w:val="333333"/>
          <w:sz w:val="28"/>
          <w:szCs w:val="28"/>
        </w:rPr>
        <w:t>特此通告。</w:t>
      </w:r>
    </w:p>
    <w:p w:rsidR="00734CA3" w:rsidRDefault="002D3005">
      <w:pPr>
        <w:pStyle w:val="a3"/>
        <w:widowControl/>
        <w:spacing w:before="300" w:beforeAutospacing="0" w:afterAutospacing="0" w:line="375" w:lineRule="atLeast"/>
        <w:ind w:right="960"/>
        <w:jc w:val="right"/>
      </w:pPr>
      <w:r>
        <w:rPr>
          <w:rFonts w:ascii="楷体" w:eastAsia="楷体" w:hAnsi="楷体" w:cs="楷体" w:hint="eastAsia"/>
          <w:color w:val="000000"/>
          <w:sz w:val="28"/>
          <w:szCs w:val="28"/>
        </w:rPr>
        <w:t>中华人民共和国海事局</w:t>
      </w:r>
      <w:bookmarkStart w:id="0" w:name="shuqian"/>
      <w:bookmarkEnd w:id="0"/>
    </w:p>
    <w:p w:rsidR="00734CA3" w:rsidRDefault="002D3005">
      <w:pPr>
        <w:pStyle w:val="a3"/>
        <w:widowControl/>
        <w:spacing w:before="300" w:beforeAutospacing="0" w:afterAutospacing="0" w:line="375" w:lineRule="atLeast"/>
        <w:ind w:right="1276"/>
        <w:jc w:val="right"/>
      </w:pPr>
      <w:r>
        <w:rPr>
          <w:rFonts w:ascii="楷体" w:eastAsia="楷体" w:hAnsi="楷体" w:cs="楷体" w:hint="eastAsia"/>
          <w:color w:val="000000"/>
          <w:sz w:val="28"/>
          <w:szCs w:val="28"/>
        </w:rPr>
        <w:t> </w:t>
      </w:r>
      <w:bookmarkStart w:id="1" w:name="BKregtime"/>
      <w:bookmarkEnd w:id="1"/>
      <w:r>
        <w:rPr>
          <w:rFonts w:ascii="楷体" w:eastAsia="楷体" w:hAnsi="楷体" w:cs="楷体" w:hint="eastAsia"/>
          <w:color w:val="000000"/>
          <w:sz w:val="28"/>
          <w:szCs w:val="28"/>
        </w:rPr>
        <w:t>2020</w:t>
      </w:r>
      <w:r>
        <w:rPr>
          <w:rFonts w:ascii="楷体" w:eastAsia="楷体" w:hAnsi="楷体" w:cs="楷体" w:hint="eastAsia"/>
          <w:color w:val="000000"/>
          <w:sz w:val="28"/>
          <w:szCs w:val="28"/>
        </w:rPr>
        <w:t>年</w:t>
      </w:r>
      <w:r>
        <w:rPr>
          <w:rFonts w:ascii="楷体" w:eastAsia="楷体" w:hAnsi="楷体" w:cs="楷体" w:hint="eastAsia"/>
          <w:color w:val="000000"/>
          <w:sz w:val="28"/>
          <w:szCs w:val="28"/>
        </w:rPr>
        <w:t>5</w:t>
      </w:r>
      <w:r>
        <w:rPr>
          <w:rFonts w:ascii="楷体" w:eastAsia="楷体" w:hAnsi="楷体" w:cs="楷体" w:hint="eastAsia"/>
          <w:color w:val="000000"/>
          <w:sz w:val="28"/>
          <w:szCs w:val="28"/>
        </w:rPr>
        <w:t>月</w:t>
      </w:r>
      <w:r>
        <w:rPr>
          <w:rFonts w:ascii="楷体" w:eastAsia="楷体" w:hAnsi="楷体" w:cs="楷体" w:hint="eastAsia"/>
          <w:color w:val="000000"/>
          <w:sz w:val="28"/>
          <w:szCs w:val="28"/>
        </w:rPr>
        <w:t>15</w:t>
      </w:r>
      <w:r>
        <w:rPr>
          <w:rFonts w:ascii="楷体" w:eastAsia="楷体" w:hAnsi="楷体" w:cs="楷体" w:hint="eastAsia"/>
          <w:color w:val="000000"/>
          <w:sz w:val="28"/>
          <w:szCs w:val="28"/>
        </w:rPr>
        <w:t>日</w:t>
      </w:r>
    </w:p>
    <w:p w:rsidR="00734CA3" w:rsidRDefault="00734CA3">
      <w:pPr>
        <w:pStyle w:val="a3"/>
        <w:widowControl/>
        <w:spacing w:before="300" w:beforeAutospacing="0" w:afterAutospacing="0" w:line="375" w:lineRule="atLeast"/>
        <w:jc w:val="both"/>
      </w:pPr>
    </w:p>
    <w:p w:rsidR="00A56174" w:rsidRDefault="00A56174">
      <w:pPr>
        <w:pStyle w:val="a3"/>
        <w:widowControl/>
        <w:spacing w:before="300" w:beforeAutospacing="0" w:afterAutospacing="0" w:line="375" w:lineRule="atLeast"/>
        <w:jc w:val="center"/>
        <w:rPr>
          <w:rFonts w:ascii="黑体" w:eastAsia="黑体" w:hAnsi="宋体" w:cs="黑体"/>
          <w:color w:val="333333"/>
          <w:sz w:val="36"/>
          <w:szCs w:val="36"/>
        </w:rPr>
      </w:pPr>
    </w:p>
    <w:p w:rsidR="00A56174" w:rsidRDefault="00A56174">
      <w:pPr>
        <w:pStyle w:val="a3"/>
        <w:widowControl/>
        <w:spacing w:before="300" w:beforeAutospacing="0" w:afterAutospacing="0" w:line="375" w:lineRule="atLeast"/>
        <w:jc w:val="center"/>
        <w:rPr>
          <w:rFonts w:ascii="黑体" w:eastAsia="黑体" w:hAnsi="宋体" w:cs="黑体"/>
          <w:color w:val="333333"/>
          <w:sz w:val="36"/>
          <w:szCs w:val="36"/>
        </w:rPr>
      </w:pPr>
    </w:p>
    <w:p w:rsidR="00734CA3" w:rsidRDefault="002D3005">
      <w:pPr>
        <w:pStyle w:val="a3"/>
        <w:widowControl/>
        <w:spacing w:before="300" w:beforeAutospacing="0" w:afterAutospacing="0" w:line="375" w:lineRule="atLeast"/>
        <w:jc w:val="center"/>
      </w:pPr>
      <w:r>
        <w:rPr>
          <w:rFonts w:ascii="黑体" w:eastAsia="黑体" w:hAnsi="宋体" w:cs="黑体" w:hint="eastAsia"/>
          <w:color w:val="333333"/>
          <w:sz w:val="36"/>
          <w:szCs w:val="36"/>
        </w:rPr>
        <w:lastRenderedPageBreak/>
        <w:t>船舶预防</w:t>
      </w:r>
      <w:bookmarkStart w:id="2" w:name="OLE_LINK9"/>
      <w:bookmarkStart w:id="3" w:name="OLE_LINK10"/>
      <w:bookmarkEnd w:id="2"/>
      <w:bookmarkEnd w:id="3"/>
      <w:r>
        <w:rPr>
          <w:rFonts w:ascii="黑体" w:eastAsia="黑体" w:hAnsi="宋体" w:cs="黑体" w:hint="eastAsia"/>
          <w:color w:val="333333"/>
          <w:sz w:val="36"/>
          <w:szCs w:val="36"/>
        </w:rPr>
        <w:t>海盗和武装抢劫行动指南</w:t>
      </w:r>
    </w:p>
    <w:p w:rsidR="00734CA3" w:rsidRPr="00A56174" w:rsidRDefault="002D3005">
      <w:pPr>
        <w:pStyle w:val="a3"/>
        <w:widowControl/>
        <w:spacing w:before="300" w:beforeAutospacing="0" w:afterAutospacing="0" w:line="375" w:lineRule="atLeast"/>
        <w:jc w:val="center"/>
        <w:rPr>
          <w:sz w:val="36"/>
          <w:szCs w:val="36"/>
        </w:rPr>
      </w:pPr>
      <w:r w:rsidRPr="00A56174">
        <w:rPr>
          <w:rFonts w:ascii="黑体" w:eastAsia="黑体" w:hAnsi="宋体" w:cs="黑体" w:hint="eastAsia"/>
          <w:color w:val="333333"/>
          <w:sz w:val="36"/>
          <w:szCs w:val="36"/>
        </w:rPr>
        <w:t>目录</w:t>
      </w:r>
    </w:p>
    <w:p w:rsidR="00734CA3" w:rsidRDefault="00734CA3">
      <w:pPr>
        <w:pStyle w:val="a3"/>
        <w:widowControl/>
        <w:spacing w:before="300" w:beforeAutospacing="0" w:afterAutospacing="0" w:line="375" w:lineRule="atLeast"/>
        <w:jc w:val="both"/>
      </w:pPr>
    </w:p>
    <w:p w:rsidR="00734CA3" w:rsidRDefault="002D3005">
      <w:pPr>
        <w:pStyle w:val="a3"/>
        <w:widowControl/>
        <w:spacing w:before="300" w:beforeAutospacing="0" w:afterAutospacing="0" w:line="525" w:lineRule="atLeast"/>
      </w:pPr>
      <w:r>
        <w:rPr>
          <w:rFonts w:ascii="微软雅黑" w:eastAsia="微软雅黑" w:hAnsi="微软雅黑" w:cs="微软雅黑"/>
          <w:color w:val="333333"/>
          <w:sz w:val="28"/>
          <w:szCs w:val="28"/>
        </w:rPr>
        <w:t>一、预防海盗和武装抢劫的基本要求</w:t>
      </w:r>
      <w:r>
        <w:rPr>
          <w:rFonts w:ascii="微软雅黑" w:eastAsia="微软雅黑" w:hAnsi="微软雅黑" w:cs="微软雅黑"/>
          <w:color w:val="333333"/>
          <w:sz w:val="28"/>
          <w:szCs w:val="28"/>
        </w:rPr>
        <w:t>..................... 4</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（一）遵循“预防为主、自防自救与他救相结合”的原则</w:t>
      </w:r>
      <w:r>
        <w:rPr>
          <w:rFonts w:ascii="微软雅黑" w:eastAsia="微软雅黑" w:hAnsi="微软雅黑" w:cs="微软雅黑" w:hint="eastAsia"/>
          <w:color w:val="333333"/>
          <w:sz w:val="28"/>
          <w:szCs w:val="28"/>
        </w:rPr>
        <w:t> 4</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（二）落实“早准备、早发现、早报告、早抗击”的原则</w:t>
      </w:r>
      <w:r>
        <w:rPr>
          <w:rFonts w:ascii="微软雅黑" w:eastAsia="微软雅黑" w:hAnsi="微软雅黑" w:cs="微软雅黑" w:hint="eastAsia"/>
          <w:color w:val="333333"/>
          <w:sz w:val="28"/>
          <w:szCs w:val="28"/>
        </w:rPr>
        <w:t> 4</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（三）船长和船员的责任</w:t>
      </w:r>
      <w:r>
        <w:rPr>
          <w:rFonts w:ascii="微软雅黑" w:eastAsia="微软雅黑" w:hAnsi="微软雅黑" w:cs="微软雅黑" w:hint="eastAsia"/>
          <w:color w:val="333333"/>
          <w:sz w:val="28"/>
          <w:szCs w:val="28"/>
        </w:rPr>
        <w:t>....................................................... 5</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（四）船舶所有人、经营人和管理人的责任</w:t>
      </w:r>
      <w:r>
        <w:rPr>
          <w:rFonts w:ascii="微软雅黑" w:eastAsia="微软雅黑" w:hAnsi="微软雅黑" w:cs="微软雅黑" w:hint="eastAsia"/>
          <w:color w:val="333333"/>
          <w:sz w:val="28"/>
          <w:szCs w:val="28"/>
        </w:rPr>
        <w:t>....................... 5</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（五）海盗的目的和活动规律</w:t>
      </w:r>
      <w:r>
        <w:rPr>
          <w:rFonts w:ascii="微软雅黑" w:eastAsia="微软雅黑" w:hAnsi="微软雅黑" w:cs="微软雅黑" w:hint="eastAsia"/>
          <w:color w:val="333333"/>
          <w:sz w:val="28"/>
          <w:szCs w:val="28"/>
        </w:rPr>
        <w:t>............................................... 5</w:t>
      </w:r>
    </w:p>
    <w:p w:rsidR="00734CA3" w:rsidRDefault="002D3005">
      <w:pPr>
        <w:pStyle w:val="a3"/>
        <w:widowControl/>
        <w:spacing w:before="300" w:beforeAutospacing="0" w:afterAutospacing="0" w:line="525" w:lineRule="atLeast"/>
      </w:pPr>
      <w:r>
        <w:rPr>
          <w:rFonts w:ascii="微软雅黑" w:eastAsia="微软雅黑" w:hAnsi="微软雅黑" w:cs="微软雅黑" w:hint="eastAsia"/>
          <w:color w:val="333333"/>
          <w:sz w:val="28"/>
          <w:szCs w:val="28"/>
        </w:rPr>
        <w:t>二、应急准备</w:t>
      </w:r>
      <w:r>
        <w:rPr>
          <w:rFonts w:ascii="微软雅黑" w:eastAsia="微软雅黑" w:hAnsi="微软雅黑" w:cs="微软雅黑" w:hint="eastAsia"/>
          <w:color w:val="333333"/>
          <w:sz w:val="28"/>
          <w:szCs w:val="28"/>
        </w:rPr>
        <w:t>.........................................</w:t>
      </w:r>
      <w:r w:rsidR="00A56174">
        <w:rPr>
          <w:rFonts w:ascii="微软雅黑" w:eastAsia="微软雅黑" w:hAnsi="微软雅黑" w:cs="微软雅黑" w:hint="eastAsia"/>
          <w:color w:val="333333"/>
          <w:sz w:val="28"/>
          <w:szCs w:val="28"/>
        </w:rPr>
        <w:t>........................................</w:t>
      </w:r>
      <w:r w:rsidR="00A56174">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xml:space="preserve"> 6</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（一）及时收集海盗信息</w:t>
      </w:r>
      <w:r>
        <w:rPr>
          <w:rFonts w:ascii="微软雅黑" w:eastAsia="微软雅黑" w:hAnsi="微软雅黑" w:cs="微软雅黑" w:hint="eastAsia"/>
          <w:color w:val="333333"/>
          <w:sz w:val="28"/>
          <w:szCs w:val="28"/>
        </w:rPr>
        <w:t>....................................................... 6</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（二）减少诱发海盗行为和武装抢劫的因素</w:t>
      </w:r>
      <w:r>
        <w:rPr>
          <w:rFonts w:ascii="微软雅黑" w:eastAsia="微软雅黑" w:hAnsi="微软雅黑" w:cs="微软雅黑" w:hint="eastAsia"/>
          <w:color w:val="333333"/>
          <w:sz w:val="28"/>
          <w:szCs w:val="28"/>
        </w:rPr>
        <w:t>....................... 6</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（三）编制防抗海盗和武装劫匪方案</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6</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（四）逐项</w:t>
      </w:r>
      <w:proofErr w:type="gramStart"/>
      <w:r>
        <w:rPr>
          <w:rFonts w:ascii="楷体" w:eastAsia="楷体" w:hAnsi="楷体" w:cs="楷体" w:hint="eastAsia"/>
          <w:color w:val="333333"/>
          <w:sz w:val="28"/>
          <w:szCs w:val="28"/>
        </w:rPr>
        <w:t>落实船防抗</w:t>
      </w:r>
      <w:proofErr w:type="gramEnd"/>
      <w:r>
        <w:rPr>
          <w:rFonts w:ascii="楷体" w:eastAsia="楷体" w:hAnsi="楷体" w:cs="楷体" w:hint="eastAsia"/>
          <w:color w:val="333333"/>
          <w:sz w:val="28"/>
          <w:szCs w:val="28"/>
        </w:rPr>
        <w:t>海盗和武装劫匪应对措施</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7</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（五）保持通</w:t>
      </w:r>
      <w:proofErr w:type="gramStart"/>
      <w:r>
        <w:rPr>
          <w:rFonts w:ascii="楷体" w:eastAsia="楷体" w:hAnsi="楷体" w:cs="楷体" w:hint="eastAsia"/>
          <w:color w:val="333333"/>
          <w:sz w:val="28"/>
          <w:szCs w:val="28"/>
        </w:rPr>
        <w:t>导设备</w:t>
      </w:r>
      <w:proofErr w:type="gramEnd"/>
      <w:r>
        <w:rPr>
          <w:rFonts w:ascii="楷体" w:eastAsia="楷体" w:hAnsi="楷体" w:cs="楷体" w:hint="eastAsia"/>
          <w:color w:val="333333"/>
          <w:sz w:val="28"/>
          <w:szCs w:val="28"/>
        </w:rPr>
        <w:t>处于良好工作状态</w:t>
      </w:r>
      <w:r>
        <w:rPr>
          <w:rFonts w:ascii="微软雅黑" w:eastAsia="微软雅黑" w:hAnsi="微软雅黑" w:cs="微软雅黑" w:hint="eastAsia"/>
          <w:color w:val="333333"/>
          <w:sz w:val="28"/>
          <w:szCs w:val="28"/>
        </w:rPr>
        <w:t>............................... 7</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lastRenderedPageBreak/>
        <w:t>（六）加强船舶装备</w:t>
      </w:r>
      <w:r>
        <w:rPr>
          <w:rFonts w:ascii="微软雅黑" w:eastAsia="微软雅黑" w:hAnsi="微软雅黑" w:cs="微软雅黑" w:hint="eastAsia"/>
          <w:color w:val="333333"/>
          <w:sz w:val="28"/>
          <w:szCs w:val="28"/>
        </w:rPr>
        <w:t>............................................................... 7</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（七）加强船舶配员</w:t>
      </w:r>
      <w:r>
        <w:rPr>
          <w:rFonts w:ascii="微软雅黑" w:eastAsia="微软雅黑" w:hAnsi="微软雅黑" w:cs="微软雅黑" w:hint="eastAsia"/>
          <w:color w:val="333333"/>
          <w:sz w:val="28"/>
          <w:szCs w:val="28"/>
        </w:rPr>
        <w:t>............................................................... 8</w:t>
      </w:r>
    </w:p>
    <w:p w:rsidR="00734CA3" w:rsidRDefault="002D3005">
      <w:pPr>
        <w:pStyle w:val="a3"/>
        <w:widowControl/>
        <w:spacing w:before="300" w:beforeAutospacing="0" w:afterAutospacing="0" w:line="525" w:lineRule="atLeast"/>
      </w:pPr>
      <w:r>
        <w:rPr>
          <w:rFonts w:ascii="微软雅黑" w:eastAsia="微软雅黑" w:hAnsi="微软雅黑" w:cs="微软雅黑" w:hint="eastAsia"/>
          <w:color w:val="333333"/>
          <w:sz w:val="28"/>
          <w:szCs w:val="28"/>
        </w:rPr>
        <w:t>三、船舶</w:t>
      </w:r>
      <w:r>
        <w:rPr>
          <w:rFonts w:ascii="微软雅黑" w:eastAsia="微软雅黑" w:hAnsi="微软雅黑" w:cs="微软雅黑" w:hint="eastAsia"/>
          <w:color w:val="333333"/>
          <w:sz w:val="28"/>
          <w:szCs w:val="28"/>
        </w:rPr>
        <w:t>停泊期间的行动</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w:t>
      </w:r>
      <w:r>
        <w:rPr>
          <w:rFonts w:ascii="微软雅黑" w:eastAsia="微软雅黑" w:hAnsi="微软雅黑" w:cs="微软雅黑"/>
          <w:color w:val="333333"/>
          <w:sz w:val="28"/>
          <w:szCs w:val="28"/>
        </w:rPr>
        <w:t xml:space="preserve"> </w:t>
      </w:r>
      <w:r>
        <w:rPr>
          <w:rFonts w:ascii="微软雅黑" w:eastAsia="微软雅黑" w:hAnsi="微软雅黑" w:cs="微软雅黑" w:hint="eastAsia"/>
          <w:color w:val="333333"/>
          <w:sz w:val="28"/>
          <w:szCs w:val="28"/>
        </w:rPr>
        <w:t>8</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（一）保持全船高度戒备</w:t>
      </w:r>
      <w:r>
        <w:rPr>
          <w:rFonts w:ascii="微软雅黑" w:eastAsia="微软雅黑" w:hAnsi="微软雅黑" w:cs="微软雅黑" w:hint="eastAsia"/>
          <w:color w:val="333333"/>
          <w:sz w:val="28"/>
          <w:szCs w:val="28"/>
        </w:rPr>
        <w:t>....................................................... 8</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（二）做好登</w:t>
      </w:r>
      <w:proofErr w:type="gramStart"/>
      <w:r>
        <w:rPr>
          <w:rFonts w:ascii="楷体" w:eastAsia="楷体" w:hAnsi="楷体" w:cs="楷体" w:hint="eastAsia"/>
          <w:color w:val="333333"/>
          <w:sz w:val="28"/>
          <w:szCs w:val="28"/>
        </w:rPr>
        <w:t>轮人员</w:t>
      </w:r>
      <w:proofErr w:type="gramEnd"/>
      <w:r>
        <w:rPr>
          <w:rFonts w:ascii="楷体" w:eastAsia="楷体" w:hAnsi="楷体" w:cs="楷体" w:hint="eastAsia"/>
          <w:color w:val="333333"/>
          <w:sz w:val="28"/>
          <w:szCs w:val="28"/>
        </w:rPr>
        <w:t>控制</w:t>
      </w:r>
      <w:r>
        <w:rPr>
          <w:rFonts w:ascii="微软雅黑" w:eastAsia="微软雅黑" w:hAnsi="微软雅黑" w:cs="微软雅黑" w:hint="eastAsia"/>
          <w:color w:val="333333"/>
          <w:sz w:val="28"/>
          <w:szCs w:val="28"/>
        </w:rPr>
        <w:t>....................................................... 8</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（三）严格管理船舶通道</w:t>
      </w:r>
      <w:r>
        <w:rPr>
          <w:rFonts w:ascii="微软雅黑" w:eastAsia="微软雅黑" w:hAnsi="微软雅黑" w:cs="微软雅黑" w:hint="eastAsia"/>
          <w:color w:val="333333"/>
          <w:sz w:val="28"/>
          <w:szCs w:val="28"/>
        </w:rPr>
        <w:t>....................................................... 9</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（四）保持与主管</w:t>
      </w:r>
      <w:r>
        <w:rPr>
          <w:rFonts w:ascii="楷体" w:eastAsia="楷体" w:hAnsi="楷体" w:cs="楷体" w:hint="eastAsia"/>
          <w:color w:val="333333"/>
          <w:sz w:val="28"/>
          <w:szCs w:val="28"/>
        </w:rPr>
        <w:t>机关和港口的有效信息交流</w:t>
      </w:r>
      <w:r>
        <w:rPr>
          <w:rFonts w:ascii="微软雅黑" w:eastAsia="微软雅黑" w:hAnsi="微软雅黑" w:cs="微软雅黑" w:hint="eastAsia"/>
          <w:color w:val="333333"/>
          <w:sz w:val="28"/>
          <w:szCs w:val="28"/>
        </w:rPr>
        <w:t>................... 9</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（五）开展船舶离港前检查</w:t>
      </w:r>
      <w:r>
        <w:rPr>
          <w:rFonts w:ascii="微软雅黑" w:eastAsia="微软雅黑" w:hAnsi="微软雅黑" w:cs="微软雅黑" w:hint="eastAsia"/>
          <w:color w:val="333333"/>
          <w:sz w:val="28"/>
          <w:szCs w:val="28"/>
        </w:rPr>
        <w:t>................................................... 9</w:t>
      </w:r>
    </w:p>
    <w:p w:rsidR="00734CA3" w:rsidRDefault="002D3005">
      <w:pPr>
        <w:pStyle w:val="a3"/>
        <w:widowControl/>
        <w:spacing w:before="300" w:beforeAutospacing="0" w:afterAutospacing="0" w:line="525" w:lineRule="atLeast"/>
      </w:pPr>
      <w:r>
        <w:rPr>
          <w:rFonts w:ascii="微软雅黑" w:eastAsia="微软雅黑" w:hAnsi="微软雅黑" w:cs="微软雅黑" w:hint="eastAsia"/>
          <w:color w:val="333333"/>
          <w:sz w:val="28"/>
          <w:szCs w:val="28"/>
        </w:rPr>
        <w:t>四、船舶航行期间的行动</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9</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（一）加强船舶瞭望值班</w:t>
      </w:r>
      <w:r>
        <w:rPr>
          <w:rFonts w:ascii="微软雅黑" w:eastAsia="微软雅黑" w:hAnsi="微软雅黑" w:cs="微软雅黑" w:hint="eastAsia"/>
          <w:color w:val="333333"/>
          <w:sz w:val="28"/>
          <w:szCs w:val="28"/>
        </w:rPr>
        <w:t>....................................................... 9</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（二）关注周边船舶动态</w:t>
      </w:r>
      <w:r>
        <w:rPr>
          <w:rFonts w:ascii="微软雅黑" w:eastAsia="微软雅黑" w:hAnsi="微软雅黑" w:cs="微软雅黑" w:hint="eastAsia"/>
          <w:color w:val="333333"/>
          <w:sz w:val="28"/>
          <w:szCs w:val="28"/>
        </w:rPr>
        <w:t>..................................................... 10</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（三）保持船舶内部有效管控</w:t>
      </w:r>
      <w:r>
        <w:rPr>
          <w:rFonts w:ascii="微软雅黑" w:eastAsia="微软雅黑" w:hAnsi="微软雅黑" w:cs="微软雅黑" w:hint="eastAsia"/>
          <w:color w:val="333333"/>
          <w:sz w:val="28"/>
          <w:szCs w:val="28"/>
        </w:rPr>
        <w:t>............................................. 10</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（四）提升全船安全意识和应变能力</w:t>
      </w:r>
      <w:r>
        <w:rPr>
          <w:rFonts w:ascii="微软雅黑" w:eastAsia="微软雅黑" w:hAnsi="微软雅黑" w:cs="微软雅黑" w:hint="eastAsia"/>
          <w:color w:val="333333"/>
          <w:sz w:val="28"/>
          <w:szCs w:val="28"/>
        </w:rPr>
        <w:t>................................. 10</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（五）保持通信畅通，持续收集相关信息</w:t>
      </w:r>
      <w:r>
        <w:rPr>
          <w:rFonts w:ascii="微软雅黑" w:eastAsia="微软雅黑" w:hAnsi="微软雅黑" w:cs="微软雅黑" w:hint="eastAsia"/>
          <w:color w:val="333333"/>
          <w:sz w:val="28"/>
          <w:szCs w:val="28"/>
        </w:rPr>
        <w:t>......................... 11</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（六）正确使用船舶自动识别系统</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11</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lastRenderedPageBreak/>
        <w:t>（七）保持防护措施处于即时可用状态</w:t>
      </w:r>
      <w:r>
        <w:rPr>
          <w:rFonts w:ascii="微软雅黑" w:eastAsia="微软雅黑" w:hAnsi="微软雅黑" w:cs="微软雅黑" w:hint="eastAsia"/>
          <w:color w:val="333333"/>
          <w:sz w:val="28"/>
          <w:szCs w:val="28"/>
        </w:rPr>
        <w:t>............................. 11</w:t>
      </w:r>
    </w:p>
    <w:p w:rsidR="00734CA3" w:rsidRDefault="002D3005">
      <w:pPr>
        <w:pStyle w:val="a3"/>
        <w:widowControl/>
        <w:spacing w:before="300" w:beforeAutospacing="0" w:afterAutospacing="0" w:line="525" w:lineRule="atLeast"/>
      </w:pPr>
      <w:r>
        <w:rPr>
          <w:rFonts w:ascii="微软雅黑" w:eastAsia="微软雅黑" w:hAnsi="微软雅黑" w:cs="微软雅黑" w:hint="eastAsia"/>
          <w:color w:val="333333"/>
          <w:sz w:val="28"/>
          <w:szCs w:val="28"/>
        </w:rPr>
        <w:t>五、发生海盗和武装抢劫时的行动</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12</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（一）海盗和武装抢劫发生的处置原则</w:t>
      </w:r>
      <w:r>
        <w:rPr>
          <w:rFonts w:ascii="微软雅黑" w:eastAsia="微软雅黑" w:hAnsi="微软雅黑" w:cs="微软雅黑" w:hint="eastAsia"/>
          <w:color w:val="333333"/>
          <w:sz w:val="28"/>
          <w:szCs w:val="28"/>
        </w:rPr>
        <w:t>............................. 12</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（二）尽早发出遇险报警</w:t>
      </w:r>
      <w:r>
        <w:rPr>
          <w:rFonts w:ascii="微软雅黑" w:eastAsia="微软雅黑" w:hAnsi="微软雅黑" w:cs="微软雅黑" w:hint="eastAsia"/>
          <w:color w:val="333333"/>
          <w:sz w:val="28"/>
          <w:szCs w:val="28"/>
        </w:rPr>
        <w:t>..................................................</w:t>
      </w:r>
      <w:bookmarkStart w:id="4" w:name="_GoBack"/>
      <w:bookmarkEnd w:id="4"/>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12</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（三）高速小艇迫近时的行动</w:t>
      </w:r>
      <w:r>
        <w:rPr>
          <w:rFonts w:ascii="微软雅黑" w:eastAsia="微软雅黑" w:hAnsi="微软雅黑" w:cs="微软雅黑" w:hint="eastAsia"/>
          <w:color w:val="333333"/>
          <w:sz w:val="28"/>
          <w:szCs w:val="28"/>
        </w:rPr>
        <w:t>............................................. 13</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（四）海盗、武装劫匪开始登船时的行动</w:t>
      </w:r>
      <w:r>
        <w:rPr>
          <w:rFonts w:ascii="微软雅黑" w:eastAsia="微软雅黑" w:hAnsi="微软雅黑" w:cs="微软雅黑" w:hint="eastAsia"/>
          <w:color w:val="333333"/>
          <w:sz w:val="28"/>
          <w:szCs w:val="28"/>
        </w:rPr>
        <w:t>......................... 13</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（五）海盗、武装劫匪已成功登船时的行动</w:t>
      </w:r>
      <w:r>
        <w:rPr>
          <w:rFonts w:ascii="微软雅黑" w:eastAsia="微软雅黑" w:hAnsi="微软雅黑" w:cs="微软雅黑" w:hint="eastAsia"/>
          <w:color w:val="333333"/>
          <w:sz w:val="28"/>
          <w:szCs w:val="28"/>
        </w:rPr>
        <w:t>..................... 13</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（六）海盗、武装抢匪开始控制局面时的行动</w:t>
      </w:r>
      <w:r>
        <w:rPr>
          <w:rFonts w:ascii="微软雅黑" w:eastAsia="微软雅黑" w:hAnsi="微软雅黑" w:cs="微软雅黑" w:hint="eastAsia"/>
          <w:color w:val="333333"/>
          <w:sz w:val="28"/>
          <w:szCs w:val="28"/>
        </w:rPr>
        <w:t>................. 14</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（七）海盗离船</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xml:space="preserve"> 14</w:t>
      </w:r>
    </w:p>
    <w:p w:rsidR="00734CA3" w:rsidRDefault="002D3005">
      <w:pPr>
        <w:pStyle w:val="a3"/>
        <w:widowControl/>
        <w:spacing w:before="300" w:beforeAutospacing="0" w:afterAutospacing="0" w:line="525" w:lineRule="atLeast"/>
      </w:pPr>
      <w:r>
        <w:rPr>
          <w:rFonts w:ascii="微软雅黑" w:eastAsia="微软雅黑" w:hAnsi="微软雅黑" w:cs="微软雅黑" w:hint="eastAsia"/>
          <w:color w:val="333333"/>
          <w:sz w:val="28"/>
          <w:szCs w:val="28"/>
        </w:rPr>
        <w:t>六、</w:t>
      </w:r>
      <w:proofErr w:type="gramStart"/>
      <w:r>
        <w:rPr>
          <w:rFonts w:ascii="微软雅黑" w:eastAsia="微软雅黑" w:hAnsi="微软雅黑" w:cs="微软雅黑" w:hint="eastAsia"/>
          <w:color w:val="333333"/>
          <w:sz w:val="28"/>
          <w:szCs w:val="28"/>
        </w:rPr>
        <w:t>受袭后采取</w:t>
      </w:r>
      <w:proofErr w:type="gramEnd"/>
      <w:r>
        <w:rPr>
          <w:rFonts w:ascii="微软雅黑" w:eastAsia="微软雅黑" w:hAnsi="微软雅黑" w:cs="微软雅黑" w:hint="eastAsia"/>
          <w:color w:val="333333"/>
          <w:sz w:val="28"/>
          <w:szCs w:val="28"/>
        </w:rPr>
        <w:t>的后续行动</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xml:space="preserve"> 14</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（一）情况报告</w:t>
      </w:r>
      <w:r>
        <w:rPr>
          <w:rFonts w:ascii="微软雅黑" w:eastAsia="微软雅黑" w:hAnsi="微软雅黑" w:cs="微软雅黑" w:hint="eastAsia"/>
          <w:color w:val="333333"/>
          <w:sz w:val="28"/>
          <w:szCs w:val="28"/>
        </w:rPr>
        <w:t>..................................................................... 14</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（二）配合事件调查</w:t>
      </w:r>
      <w:r>
        <w:rPr>
          <w:rFonts w:ascii="微软雅黑" w:eastAsia="微软雅黑" w:hAnsi="微软雅黑" w:cs="微软雅黑" w:hint="eastAsia"/>
          <w:color w:val="333333"/>
          <w:sz w:val="28"/>
          <w:szCs w:val="28"/>
        </w:rPr>
        <w:t>............................................................. 15</w:t>
      </w:r>
    </w:p>
    <w:p w:rsidR="00734CA3" w:rsidRDefault="002D3005">
      <w:pPr>
        <w:pStyle w:val="a3"/>
        <w:widowControl/>
        <w:spacing w:before="300" w:beforeAutospacing="0" w:afterAutospacing="0" w:line="525" w:lineRule="atLeast"/>
        <w:ind w:left="630"/>
        <w:jc w:val="both"/>
      </w:pPr>
      <w:r>
        <w:rPr>
          <w:rFonts w:ascii="楷体" w:eastAsia="楷体" w:hAnsi="楷体" w:cs="楷体" w:hint="eastAsia"/>
          <w:color w:val="333333"/>
          <w:sz w:val="28"/>
          <w:szCs w:val="28"/>
        </w:rPr>
        <w:t>（三）安抚船员</w:t>
      </w:r>
      <w:r>
        <w:rPr>
          <w:rFonts w:ascii="微软雅黑" w:eastAsia="微软雅黑" w:hAnsi="微软雅黑" w:cs="微软雅黑" w:hint="eastAsia"/>
          <w:color w:val="333333"/>
          <w:sz w:val="28"/>
          <w:szCs w:val="28"/>
        </w:rPr>
        <w:t>..............................................</w:t>
      </w:r>
      <w:r>
        <w:rPr>
          <w:rFonts w:ascii="微软雅黑" w:eastAsia="微软雅黑" w:hAnsi="微软雅黑" w:cs="微软雅黑" w:hint="eastAsia"/>
          <w:color w:val="333333"/>
          <w:sz w:val="28"/>
          <w:szCs w:val="28"/>
        </w:rPr>
        <w:t>....................... 16</w:t>
      </w:r>
    </w:p>
    <w:p w:rsidR="00734CA3" w:rsidRDefault="002D3005">
      <w:pPr>
        <w:pStyle w:val="a3"/>
        <w:widowControl/>
        <w:spacing w:before="422" w:beforeAutospacing="0" w:afterAutospacing="0" w:line="375" w:lineRule="atLeast"/>
        <w:ind w:firstLine="420"/>
        <w:jc w:val="center"/>
      </w:pPr>
      <w:r>
        <w:rPr>
          <w:rFonts w:ascii="微软雅黑" w:eastAsia="微软雅黑" w:hAnsi="微软雅黑" w:cs="微软雅黑" w:hint="eastAsia"/>
          <w:color w:val="333333"/>
          <w:sz w:val="22"/>
          <w:szCs w:val="22"/>
        </w:rPr>
        <w:t> </w:t>
      </w:r>
    </w:p>
    <w:p w:rsidR="00734CA3" w:rsidRDefault="00734CA3">
      <w:pPr>
        <w:pStyle w:val="a3"/>
        <w:widowControl/>
        <w:spacing w:before="300" w:beforeAutospacing="0" w:afterAutospacing="0" w:line="375" w:lineRule="atLeast"/>
        <w:jc w:val="both"/>
      </w:pPr>
    </w:p>
    <w:p w:rsidR="00734CA3" w:rsidRDefault="002D3005">
      <w:pPr>
        <w:pStyle w:val="a3"/>
        <w:widowControl/>
        <w:spacing w:before="300" w:beforeAutospacing="0" w:afterAutospacing="0" w:line="480" w:lineRule="atLeast"/>
        <w:jc w:val="center"/>
      </w:pPr>
      <w:bookmarkStart w:id="5" w:name="_Hlk34837969"/>
      <w:bookmarkEnd w:id="5"/>
      <w:r>
        <w:rPr>
          <w:rFonts w:ascii="方正小标宋简体" w:eastAsia="方正小标宋简体" w:hAnsi="方正小标宋简体" w:cs="方正小标宋简体"/>
          <w:color w:val="333333"/>
          <w:sz w:val="43"/>
          <w:szCs w:val="43"/>
        </w:rPr>
        <w:lastRenderedPageBreak/>
        <w:t>船舶预防海盗和武装抢劫行动指南</w:t>
      </w:r>
    </w:p>
    <w:p w:rsidR="00734CA3" w:rsidRDefault="002D3005">
      <w:pPr>
        <w:pStyle w:val="a3"/>
        <w:widowControl/>
        <w:spacing w:before="300" w:beforeAutospacing="0" w:afterAutospacing="0" w:line="480" w:lineRule="atLeast"/>
        <w:ind w:firstLine="705"/>
      </w:pPr>
      <w:r>
        <w:rPr>
          <w:rFonts w:ascii="黑体" w:eastAsia="黑体" w:hAnsi="宋体" w:cs="黑体" w:hint="eastAsia"/>
          <w:color w:val="333333"/>
          <w:sz w:val="36"/>
          <w:szCs w:val="36"/>
        </w:rPr>
        <w:t> </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为提高防范意识，降低船舶被海盗袭击和武装抢劫的风险，根据国际海事组织</w:t>
      </w:r>
      <w:proofErr w:type="spellStart"/>
      <w:r>
        <w:rPr>
          <w:rFonts w:ascii="仿宋" w:eastAsia="仿宋" w:hAnsi="仿宋" w:cs="仿宋" w:hint="eastAsia"/>
          <w:color w:val="333333"/>
          <w:sz w:val="28"/>
          <w:szCs w:val="28"/>
        </w:rPr>
        <w:t>MSC.1</w:t>
      </w:r>
      <w:proofErr w:type="spellEnd"/>
      <w:r>
        <w:rPr>
          <w:rFonts w:ascii="仿宋" w:eastAsia="仿宋" w:hAnsi="仿宋" w:cs="仿宋" w:hint="eastAsia"/>
          <w:color w:val="333333"/>
          <w:sz w:val="28"/>
          <w:szCs w:val="28"/>
        </w:rPr>
        <w:t>/</w:t>
      </w:r>
      <w:proofErr w:type="spellStart"/>
      <w:r>
        <w:rPr>
          <w:rFonts w:ascii="仿宋" w:eastAsia="仿宋" w:hAnsi="仿宋" w:cs="仿宋" w:hint="eastAsia"/>
          <w:color w:val="333333"/>
          <w:sz w:val="28"/>
          <w:szCs w:val="28"/>
        </w:rPr>
        <w:t>Circ1334</w:t>
      </w:r>
      <w:proofErr w:type="spellEnd"/>
      <w:r>
        <w:rPr>
          <w:rFonts w:ascii="仿宋" w:eastAsia="仿宋" w:hAnsi="仿宋" w:cs="仿宋" w:hint="eastAsia"/>
          <w:color w:val="333333"/>
          <w:sz w:val="28"/>
          <w:szCs w:val="28"/>
        </w:rPr>
        <w:t>《船东、船舶经营人、船长以及船员预防和阻止海盗和武装劫持船舶行动指南》及航运公司、船长和船员防抗海盗的习惯做法，制定本指南。</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本指南旨在为船舶所有人、船舶管理人和经营人、船长及船员在预防和制止海盗和武装抢劫时采取合理对策提供参考，结合对船舶预防海盗和武装抢劫的基本要求，就船舶处于海盗高风险水域时的应急准备以及在航行、停泊、遭遇海盗和武装抢劫时应采取的行动给予指导。</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本指南不妨碍</w:t>
      </w:r>
      <w:bookmarkStart w:id="6" w:name="_Toc36628171"/>
      <w:bookmarkEnd w:id="6"/>
      <w:r>
        <w:rPr>
          <w:rFonts w:ascii="仿宋" w:eastAsia="仿宋" w:hAnsi="仿宋" w:cs="仿宋" w:hint="eastAsia"/>
          <w:color w:val="333333"/>
          <w:sz w:val="28"/>
          <w:szCs w:val="28"/>
        </w:rPr>
        <w:t>船舶所有人、船舶管理人和经营人、船长及船员根据良好船艺以及面对紧急事态采取其他预防和制止海盗袭击和武装抢劫的行动。</w:t>
      </w:r>
    </w:p>
    <w:p w:rsidR="00734CA3" w:rsidRDefault="002D3005">
      <w:pPr>
        <w:pStyle w:val="a3"/>
        <w:widowControl/>
        <w:spacing w:before="300" w:beforeAutospacing="0" w:afterAutospacing="0" w:line="480" w:lineRule="atLeast"/>
        <w:ind w:firstLine="555"/>
      </w:pPr>
      <w:r>
        <w:rPr>
          <w:rFonts w:ascii="黑体" w:eastAsia="黑体" w:hAnsi="宋体" w:cs="黑体" w:hint="eastAsia"/>
          <w:color w:val="333333"/>
          <w:sz w:val="28"/>
          <w:szCs w:val="28"/>
        </w:rPr>
        <w:t>一、预防海盗和武装抢劫的基本要求</w:t>
      </w:r>
    </w:p>
    <w:p w:rsidR="00734CA3" w:rsidRDefault="002D3005">
      <w:pPr>
        <w:pStyle w:val="a3"/>
        <w:widowControl/>
        <w:spacing w:before="300" w:beforeAutospacing="0" w:afterAutospacing="0" w:line="480" w:lineRule="atLeast"/>
        <w:ind w:firstLine="555"/>
      </w:pPr>
      <w:bookmarkStart w:id="7" w:name="_Toc36628172"/>
      <w:bookmarkEnd w:id="7"/>
      <w:r>
        <w:rPr>
          <w:rFonts w:ascii="楷体" w:eastAsia="楷体" w:hAnsi="楷体" w:cs="楷体" w:hint="eastAsia"/>
          <w:color w:val="333333"/>
          <w:sz w:val="28"/>
          <w:szCs w:val="28"/>
        </w:rPr>
        <w:t>（一）遵循“预防为主、自防自救与他救相结合”的原则。</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船舶防海盗要坚持以防止海盗和武装劫匪登</w:t>
      </w:r>
      <w:proofErr w:type="gramStart"/>
      <w:r>
        <w:rPr>
          <w:rFonts w:ascii="仿宋" w:eastAsia="仿宋" w:hAnsi="仿宋" w:cs="仿宋" w:hint="eastAsia"/>
          <w:color w:val="333333"/>
          <w:sz w:val="28"/>
          <w:szCs w:val="28"/>
        </w:rPr>
        <w:t>轮为主</w:t>
      </w:r>
      <w:proofErr w:type="gramEnd"/>
      <w:r>
        <w:rPr>
          <w:rFonts w:ascii="仿宋" w:eastAsia="仿宋" w:hAnsi="仿宋" w:cs="仿宋" w:hint="eastAsia"/>
          <w:color w:val="333333"/>
          <w:sz w:val="28"/>
          <w:szCs w:val="28"/>
        </w:rPr>
        <w:t>的基本</w:t>
      </w:r>
      <w:r>
        <w:rPr>
          <w:rFonts w:ascii="仿宋" w:eastAsia="仿宋" w:hAnsi="仿宋" w:cs="仿宋" w:hint="eastAsia"/>
          <w:color w:val="333333"/>
          <w:sz w:val="28"/>
          <w:szCs w:val="28"/>
        </w:rPr>
        <w:t>原则，充分利用船上资源，坚决拒海盗于船舷之外。</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2.</w:t>
      </w:r>
      <w:r>
        <w:rPr>
          <w:rFonts w:ascii="仿宋" w:eastAsia="仿宋" w:hAnsi="仿宋" w:cs="仿宋" w:hint="eastAsia"/>
          <w:color w:val="333333"/>
          <w:sz w:val="28"/>
          <w:szCs w:val="28"/>
        </w:rPr>
        <w:t>各项预防工作要落实到日常工作中，形成制度化长效措施，持续提升岸基和船舶人员的防</w:t>
      </w:r>
      <w:proofErr w:type="gramStart"/>
      <w:r>
        <w:rPr>
          <w:rFonts w:ascii="仿宋" w:eastAsia="仿宋" w:hAnsi="仿宋" w:cs="仿宋" w:hint="eastAsia"/>
          <w:color w:val="333333"/>
          <w:sz w:val="28"/>
          <w:szCs w:val="28"/>
        </w:rPr>
        <w:t>抗能力</w:t>
      </w:r>
      <w:proofErr w:type="gramEnd"/>
      <w:r>
        <w:rPr>
          <w:rFonts w:ascii="仿宋" w:eastAsia="仿宋" w:hAnsi="仿宋" w:cs="仿宋" w:hint="eastAsia"/>
          <w:color w:val="333333"/>
          <w:sz w:val="28"/>
          <w:szCs w:val="28"/>
        </w:rPr>
        <w:t>和安全意识。</w:t>
      </w:r>
    </w:p>
    <w:p w:rsidR="00734CA3" w:rsidRDefault="002D3005">
      <w:pPr>
        <w:pStyle w:val="a3"/>
        <w:widowControl/>
        <w:spacing w:before="300" w:beforeAutospacing="0" w:afterAutospacing="0" w:line="480" w:lineRule="atLeast"/>
        <w:ind w:firstLine="555"/>
      </w:pPr>
      <w:bookmarkStart w:id="8" w:name="_Toc36628173"/>
      <w:bookmarkEnd w:id="8"/>
      <w:r>
        <w:rPr>
          <w:rFonts w:ascii="楷体" w:eastAsia="楷体" w:hAnsi="楷体" w:cs="楷体" w:hint="eastAsia"/>
          <w:color w:val="333333"/>
          <w:sz w:val="28"/>
          <w:szCs w:val="28"/>
        </w:rPr>
        <w:t>（二）落实“早准备、早发现、早报告、早抗击”的原则。</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bookmarkStart w:id="9" w:name="_Hlk34840841"/>
      <w:bookmarkStart w:id="10" w:name="_Hlk34842289"/>
      <w:bookmarkEnd w:id="9"/>
      <w:bookmarkEnd w:id="10"/>
      <w:r>
        <w:rPr>
          <w:rFonts w:ascii="仿宋" w:eastAsia="仿宋" w:hAnsi="仿宋" w:cs="仿宋" w:hint="eastAsia"/>
          <w:color w:val="333333"/>
          <w:sz w:val="28"/>
          <w:szCs w:val="28"/>
        </w:rPr>
        <w:t>早准备。船舶所有人、船舶管理人和经营人、船长和船员应及时全面掌握海盗和武装抢劫的信息，提前判明形势、分析风险，不做好准备不去往高风险水域。船舶所有人、船舶管理人和经营人应加强管理，为船舶配备防海盗相关装备</w:t>
      </w:r>
      <w:bookmarkStart w:id="11" w:name="_Hlk34840864"/>
      <w:bookmarkEnd w:id="11"/>
      <w:r>
        <w:rPr>
          <w:rFonts w:ascii="仿宋" w:eastAsia="仿宋" w:hAnsi="仿宋" w:cs="仿宋" w:hint="eastAsia"/>
          <w:color w:val="333333"/>
          <w:sz w:val="28"/>
          <w:szCs w:val="28"/>
        </w:rPr>
        <w:t>，提供防止海盗和武装抢劫的各项资源。</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早发现。在船舶进入海盗高风险区时加强值班、善于发现异常、</w:t>
      </w:r>
      <w:proofErr w:type="gramStart"/>
      <w:r>
        <w:rPr>
          <w:rFonts w:ascii="仿宋" w:eastAsia="仿宋" w:hAnsi="仿宋" w:cs="仿宋" w:hint="eastAsia"/>
          <w:color w:val="333333"/>
          <w:sz w:val="28"/>
          <w:szCs w:val="28"/>
        </w:rPr>
        <w:t>研</w:t>
      </w:r>
      <w:proofErr w:type="gramEnd"/>
      <w:r>
        <w:rPr>
          <w:rFonts w:ascii="仿宋" w:eastAsia="仿宋" w:hAnsi="仿宋" w:cs="仿宋" w:hint="eastAsia"/>
          <w:color w:val="333333"/>
          <w:sz w:val="28"/>
          <w:szCs w:val="28"/>
        </w:rPr>
        <w:t>判形势。对疑似海盗船，要及早发现、及早发出预警信号、及早采取行动。</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早报告。发现疑似海盗船，要尽快按程序向船舶所有人、主管机关和附近军舰或反海盗中心等有关机构报送海盗事件信息，取得广泛支持和帮助。</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早抗击。船长和船员应当结合船舶自身条件，在海盗和武装劫匪发起袭击前开展反击，保证自身安全前提下，保护人命和财产安全。</w:t>
      </w:r>
    </w:p>
    <w:p w:rsidR="00734CA3" w:rsidRDefault="002D3005">
      <w:pPr>
        <w:pStyle w:val="a3"/>
        <w:widowControl/>
        <w:spacing w:before="300" w:beforeAutospacing="0" w:afterAutospacing="0" w:line="480" w:lineRule="atLeast"/>
        <w:ind w:firstLine="555"/>
      </w:pPr>
      <w:bookmarkStart w:id="12" w:name="_Toc36628174"/>
      <w:bookmarkEnd w:id="12"/>
      <w:r>
        <w:rPr>
          <w:rFonts w:ascii="楷体" w:eastAsia="楷体" w:hAnsi="楷体" w:cs="楷体" w:hint="eastAsia"/>
          <w:color w:val="333333"/>
          <w:sz w:val="28"/>
          <w:szCs w:val="28"/>
        </w:rPr>
        <w:t>（三）船长和船员的责任</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船长和全体船员有义务采取行动保护自己和船舶免受海盗和武装劫匪的伤害。</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2.</w:t>
      </w:r>
      <w:r>
        <w:rPr>
          <w:rFonts w:ascii="仿宋" w:eastAsia="仿宋" w:hAnsi="仿宋" w:cs="仿宋" w:hint="eastAsia"/>
          <w:color w:val="333333"/>
          <w:sz w:val="28"/>
          <w:szCs w:val="28"/>
        </w:rPr>
        <w:t>船长和全体船员应当加强保安意识、做好应急准备。通过演习、演练，提升船员预防海盗和武装抢</w:t>
      </w:r>
      <w:r>
        <w:rPr>
          <w:rFonts w:ascii="仿宋" w:eastAsia="仿宋" w:hAnsi="仿宋" w:cs="仿宋" w:hint="eastAsia"/>
          <w:color w:val="333333"/>
          <w:sz w:val="28"/>
          <w:szCs w:val="28"/>
        </w:rPr>
        <w:t>劫船舶的能力。</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船长和船员应履行采用良好船艺、采取防范措施的职责，船长负有以良好船艺采取防范措施的最终责任。</w:t>
      </w:r>
    </w:p>
    <w:p w:rsidR="00734CA3" w:rsidRDefault="002D3005">
      <w:pPr>
        <w:pStyle w:val="a3"/>
        <w:widowControl/>
        <w:spacing w:before="300" w:beforeAutospacing="0" w:afterAutospacing="0" w:line="480" w:lineRule="atLeast"/>
        <w:ind w:firstLine="555"/>
      </w:pPr>
      <w:bookmarkStart w:id="13" w:name="_Toc36628175"/>
      <w:bookmarkEnd w:id="13"/>
      <w:r>
        <w:rPr>
          <w:rFonts w:ascii="楷体" w:eastAsia="楷体" w:hAnsi="楷体" w:cs="楷体" w:hint="eastAsia"/>
          <w:color w:val="333333"/>
          <w:sz w:val="28"/>
          <w:szCs w:val="28"/>
        </w:rPr>
        <w:t>（四）船舶所有人、经营人和管理人的责任</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微软雅黑" w:eastAsia="微软雅黑" w:hAnsi="微软雅黑" w:cs="微软雅黑" w:hint="eastAsia"/>
          <w:color w:val="333333"/>
          <w:sz w:val="21"/>
          <w:szCs w:val="21"/>
        </w:rPr>
        <w:t> </w:t>
      </w:r>
      <w:r>
        <w:rPr>
          <w:rFonts w:ascii="仿宋" w:eastAsia="仿宋" w:hAnsi="仿宋" w:cs="仿宋" w:hint="eastAsia"/>
          <w:color w:val="333333"/>
          <w:sz w:val="28"/>
          <w:szCs w:val="28"/>
        </w:rPr>
        <w:t>船舶所有人、经营人和管理人应为船舶防止海盗和武装抢劫提供足够的资源和人员。保持船舶相关设施设备处于良好状态，按需要为船舶配备防海盗和武装抢劫所需的人员、设施和设备。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在船舶营运过程中，船舶所有人、经营人和管理人要合理安排船舶航次计划，减小船舶遭遇海盗和武装抢劫的风险。船舶遭到海盗袭击时，提供岸基支持，做好信息报送和后续处置工作。</w:t>
      </w:r>
    </w:p>
    <w:p w:rsidR="00734CA3" w:rsidRDefault="002D3005">
      <w:pPr>
        <w:pStyle w:val="a3"/>
        <w:widowControl/>
        <w:spacing w:before="300" w:beforeAutospacing="0" w:afterAutospacing="0" w:line="480" w:lineRule="atLeast"/>
        <w:ind w:firstLine="555"/>
      </w:pPr>
      <w:bookmarkStart w:id="14" w:name="_Toc36628176"/>
      <w:bookmarkEnd w:id="14"/>
      <w:r>
        <w:rPr>
          <w:rFonts w:ascii="楷体" w:eastAsia="楷体" w:hAnsi="楷体" w:cs="楷体" w:hint="eastAsia"/>
          <w:color w:val="333333"/>
          <w:sz w:val="28"/>
          <w:szCs w:val="28"/>
        </w:rPr>
        <w:t>（五）海盗的目的和活动规律</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海盗和武装抢劫多发于发展中国家附近海域。</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海盗和劫匪的目标可能包括劫持船只、扣押船员作为人质和窃取货物。船上保险箱中的现金、船员个人物品和可携船舶设备也可能成为袭击的目标。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海盗和武装劫匪袭击可能发生在船舶营运的全过程，部分袭击行动从船舶在港时就已经开始。</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4.</w:t>
      </w:r>
      <w:r>
        <w:rPr>
          <w:rFonts w:ascii="仿宋" w:eastAsia="仿宋" w:hAnsi="仿宋" w:cs="仿宋" w:hint="eastAsia"/>
          <w:color w:val="333333"/>
          <w:sz w:val="28"/>
          <w:szCs w:val="28"/>
        </w:rPr>
        <w:t>海盗和武装劫匪不仅仅在夜间发动袭击，白天袭击的几率也同样较高。</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船舶高度的戒备状态和坚决的抵抗行为会让海盗和武装劫匪放弃袭击行动。</w:t>
      </w:r>
    </w:p>
    <w:p w:rsidR="00734CA3" w:rsidRDefault="002D3005">
      <w:pPr>
        <w:pStyle w:val="a3"/>
        <w:widowControl/>
        <w:spacing w:before="300" w:beforeAutospacing="0" w:afterAutospacing="0" w:line="480" w:lineRule="atLeast"/>
        <w:ind w:firstLine="555"/>
      </w:pPr>
      <w:bookmarkStart w:id="15" w:name="_Toc36628177"/>
      <w:bookmarkEnd w:id="15"/>
      <w:r>
        <w:rPr>
          <w:rFonts w:ascii="黑体" w:eastAsia="黑体" w:hAnsi="宋体" w:cs="黑体" w:hint="eastAsia"/>
          <w:color w:val="333333"/>
          <w:sz w:val="28"/>
          <w:szCs w:val="28"/>
        </w:rPr>
        <w:t>二、应急准备</w:t>
      </w:r>
    </w:p>
    <w:p w:rsidR="00734CA3" w:rsidRDefault="002D3005">
      <w:pPr>
        <w:pStyle w:val="a3"/>
        <w:widowControl/>
        <w:spacing w:before="300" w:beforeAutospacing="0" w:afterAutospacing="0" w:line="480" w:lineRule="atLeast"/>
        <w:ind w:firstLine="555"/>
      </w:pPr>
      <w:bookmarkStart w:id="16" w:name="_Toc36628178"/>
      <w:bookmarkEnd w:id="16"/>
      <w:r>
        <w:rPr>
          <w:rFonts w:ascii="楷体" w:eastAsia="楷体" w:hAnsi="楷体" w:cs="楷体" w:hint="eastAsia"/>
          <w:color w:val="333333"/>
          <w:sz w:val="28"/>
          <w:szCs w:val="28"/>
        </w:rPr>
        <w:t>（一）及时收集海盗信息。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定期收集国际海事组织、国际海事中心海盗报告中心、海事安全中心－非洲之角、英国海事贸易组织、国家海事局、船东协会等机构发布的海盗和武装抢劫信息。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每天收集海事卫星通信系统</w:t>
      </w:r>
      <w:proofErr w:type="spellStart"/>
      <w:r>
        <w:rPr>
          <w:rFonts w:ascii="仿宋" w:eastAsia="仿宋" w:hAnsi="仿宋" w:cs="仿宋" w:hint="eastAsia"/>
          <w:color w:val="333333"/>
          <w:sz w:val="28"/>
          <w:szCs w:val="28"/>
        </w:rPr>
        <w:t>0000UTC</w:t>
      </w:r>
      <w:proofErr w:type="spellEnd"/>
      <w:r>
        <w:rPr>
          <w:rFonts w:ascii="仿宋" w:eastAsia="仿宋" w:hAnsi="仿宋" w:cs="仿宋" w:hint="eastAsia"/>
          <w:color w:val="333333"/>
          <w:sz w:val="28"/>
          <w:szCs w:val="28"/>
        </w:rPr>
        <w:t>通过</w:t>
      </w:r>
      <w:r>
        <w:rPr>
          <w:rFonts w:ascii="仿宋" w:eastAsia="仿宋" w:hAnsi="仿宋" w:cs="仿宋" w:hint="eastAsia"/>
          <w:color w:val="333333"/>
          <w:sz w:val="28"/>
          <w:szCs w:val="28"/>
        </w:rPr>
        <w:t>C</w:t>
      </w:r>
      <w:r>
        <w:rPr>
          <w:rFonts w:ascii="仿宋" w:eastAsia="仿宋" w:hAnsi="仿宋" w:cs="仿宋" w:hint="eastAsia"/>
          <w:color w:val="333333"/>
          <w:sz w:val="28"/>
          <w:szCs w:val="28"/>
        </w:rPr>
        <w:t>站</w:t>
      </w:r>
      <w:proofErr w:type="spellStart"/>
      <w:r>
        <w:rPr>
          <w:rFonts w:ascii="仿宋" w:eastAsia="仿宋" w:hAnsi="仿宋" w:cs="仿宋" w:hint="eastAsia"/>
          <w:color w:val="333333"/>
          <w:sz w:val="28"/>
          <w:szCs w:val="28"/>
        </w:rPr>
        <w:t>EGC</w:t>
      </w:r>
      <w:proofErr w:type="spellEnd"/>
      <w:r>
        <w:rPr>
          <w:rFonts w:ascii="仿宋" w:eastAsia="仿宋" w:hAnsi="仿宋" w:cs="仿宋" w:hint="eastAsia"/>
          <w:color w:val="333333"/>
          <w:sz w:val="28"/>
          <w:szCs w:val="28"/>
        </w:rPr>
        <w:t>发布的最新信息。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定期登录相关网站搜集信息。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搜集其他航运公司和船舶防抗海盗和武装劫匪的成功经验。</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船舶所有人、经营人和管理人做好信息传递，共享相关信息。</w:t>
      </w:r>
    </w:p>
    <w:p w:rsidR="00734CA3" w:rsidRDefault="002D3005">
      <w:pPr>
        <w:pStyle w:val="a3"/>
        <w:widowControl/>
        <w:spacing w:before="300" w:beforeAutospacing="0" w:afterAutospacing="0" w:line="480" w:lineRule="atLeast"/>
        <w:ind w:firstLine="555"/>
      </w:pPr>
      <w:bookmarkStart w:id="17" w:name="_Toc36628179"/>
      <w:bookmarkEnd w:id="17"/>
      <w:r>
        <w:rPr>
          <w:rFonts w:ascii="楷体" w:eastAsia="楷体" w:hAnsi="楷体" w:cs="楷体" w:hint="eastAsia"/>
          <w:color w:val="333333"/>
          <w:sz w:val="28"/>
          <w:szCs w:val="28"/>
        </w:rPr>
        <w:t>（二）减少诱发海盗行为和武装抢劫的因素。</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船舶的航线应尽量远离已经发生过海盗袭击的水域，尤其要避免经过狭口水域。</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2.</w:t>
      </w:r>
      <w:r>
        <w:rPr>
          <w:rFonts w:ascii="仿宋" w:eastAsia="仿宋" w:hAnsi="仿宋" w:cs="仿宋" w:hint="eastAsia"/>
          <w:color w:val="333333"/>
          <w:sz w:val="28"/>
          <w:szCs w:val="28"/>
        </w:rPr>
        <w:t>在制定船舶航线时，</w:t>
      </w:r>
      <w:r>
        <w:rPr>
          <w:rFonts w:ascii="仿宋" w:eastAsia="仿宋" w:hAnsi="仿宋" w:cs="仿宋" w:hint="eastAsia"/>
          <w:color w:val="333333"/>
          <w:sz w:val="28"/>
          <w:szCs w:val="28"/>
        </w:rPr>
        <w:t>船公司应考虑船舶的类型、尺度、最大速度、干舷以及危险货物的特性。</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船舶计划驶往曾经发生过锚泊船受袭的港口时，可考虑通过延长航线，推迟靠港抛锚等方式降低船舶面临的危险。</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避免船舶携带大量现金，做好贵重物品防护。</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做好船舶动态信息保密。船员不得将船舶航次状况或货物细节泄露给无关人员，不在无线电话中发布有关船舶动态、货物或贵重物资的信息。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6.</w:t>
      </w:r>
      <w:r>
        <w:rPr>
          <w:rFonts w:ascii="仿宋" w:eastAsia="仿宋" w:hAnsi="仿宋" w:cs="仿宋" w:hint="eastAsia"/>
          <w:color w:val="333333"/>
          <w:sz w:val="28"/>
          <w:szCs w:val="28"/>
        </w:rPr>
        <w:t>船舶所有人、经营人和管理人应及时掌握护航船队动态信息，参加护航船队。</w:t>
      </w:r>
    </w:p>
    <w:p w:rsidR="00734CA3" w:rsidRDefault="002D3005">
      <w:pPr>
        <w:pStyle w:val="a3"/>
        <w:widowControl/>
        <w:spacing w:before="300" w:beforeAutospacing="0" w:afterAutospacing="0" w:line="480" w:lineRule="atLeast"/>
        <w:ind w:firstLine="555"/>
      </w:pPr>
      <w:bookmarkStart w:id="18" w:name="_Toc36628180"/>
      <w:bookmarkEnd w:id="18"/>
      <w:r>
        <w:rPr>
          <w:rFonts w:ascii="楷体" w:eastAsia="楷体" w:hAnsi="楷体" w:cs="楷体" w:hint="eastAsia"/>
          <w:color w:val="333333"/>
          <w:sz w:val="28"/>
          <w:szCs w:val="28"/>
        </w:rPr>
        <w:t>（三）编制防抗海盗和武装劫匪方案。</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依据公司安全管理体系应急反应程序和船舶保安计划程序</w:t>
      </w:r>
      <w:r>
        <w:rPr>
          <w:rFonts w:ascii="仿宋" w:eastAsia="仿宋" w:hAnsi="仿宋" w:cs="仿宋" w:hint="eastAsia"/>
          <w:color w:val="333333"/>
          <w:sz w:val="28"/>
          <w:szCs w:val="28"/>
        </w:rPr>
        <w:t>开展保安评估。</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应结合船舶和航次实际情况，并依据保安评估的结论编制防抗海盗和武装劫匪方案。方案要充分考虑国际海事组织、专业组织的标准和建议，列明船舶风险，制定应对措施。相关职责落实到人，覆盖到船舶航行、停泊和作业各环节。</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3.</w:t>
      </w:r>
      <w:r>
        <w:rPr>
          <w:rFonts w:ascii="仿宋" w:eastAsia="仿宋" w:hAnsi="仿宋" w:cs="仿宋" w:hint="eastAsia"/>
          <w:color w:val="333333"/>
          <w:sz w:val="28"/>
          <w:szCs w:val="28"/>
        </w:rPr>
        <w:t>将方案报告船舶所有人、经营人和管理人，传达到全体船员和相关人员，严格落实工作责任。</w:t>
      </w:r>
    </w:p>
    <w:p w:rsidR="00734CA3" w:rsidRDefault="002D3005">
      <w:pPr>
        <w:pStyle w:val="a3"/>
        <w:widowControl/>
        <w:spacing w:before="300" w:beforeAutospacing="0" w:afterAutospacing="0" w:line="480" w:lineRule="atLeast"/>
        <w:ind w:firstLine="555"/>
      </w:pPr>
      <w:bookmarkStart w:id="19" w:name="_Toc36628181"/>
      <w:bookmarkEnd w:id="19"/>
      <w:r>
        <w:rPr>
          <w:rFonts w:ascii="楷体" w:eastAsia="楷体" w:hAnsi="楷体" w:cs="楷体" w:hint="eastAsia"/>
          <w:color w:val="333333"/>
          <w:sz w:val="28"/>
          <w:szCs w:val="28"/>
        </w:rPr>
        <w:t>（四）逐项</w:t>
      </w:r>
      <w:proofErr w:type="gramStart"/>
      <w:r>
        <w:rPr>
          <w:rFonts w:ascii="楷体" w:eastAsia="楷体" w:hAnsi="楷体" w:cs="楷体" w:hint="eastAsia"/>
          <w:color w:val="333333"/>
          <w:sz w:val="28"/>
          <w:szCs w:val="28"/>
        </w:rPr>
        <w:t>落实船防抗</w:t>
      </w:r>
      <w:proofErr w:type="gramEnd"/>
      <w:r>
        <w:rPr>
          <w:rFonts w:ascii="楷体" w:eastAsia="楷体" w:hAnsi="楷体" w:cs="楷体" w:hint="eastAsia"/>
          <w:color w:val="333333"/>
          <w:sz w:val="28"/>
          <w:szCs w:val="28"/>
        </w:rPr>
        <w:t>海盗和武装劫匪应对措施。</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检查设施设备状况，落实安全舱室设置和相关备品配备。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组织船员学习防抗海盗知识，牢记个人职责，熟练掌握船上的各种警报信号、安全舱室及相应的集合点，</w:t>
      </w:r>
      <w:r>
        <w:rPr>
          <w:rFonts w:ascii="仿宋" w:eastAsia="仿宋" w:hAnsi="仿宋" w:cs="仿宋" w:hint="eastAsia"/>
          <w:color w:val="333333"/>
          <w:sz w:val="28"/>
          <w:szCs w:val="28"/>
        </w:rPr>
        <w:t>练习使用各种防护装备。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开展演习。针对船舶实际和可能遭受攻击的情况，组织全体船员进行演习，确保船员尽可能</w:t>
      </w:r>
      <w:proofErr w:type="gramStart"/>
      <w:r>
        <w:rPr>
          <w:rFonts w:ascii="仿宋" w:eastAsia="仿宋" w:hAnsi="仿宋" w:cs="仿宋" w:hint="eastAsia"/>
          <w:color w:val="333333"/>
          <w:sz w:val="28"/>
          <w:szCs w:val="28"/>
        </w:rPr>
        <w:t>熟悉防抗行动</w:t>
      </w:r>
      <w:proofErr w:type="gramEnd"/>
      <w:r>
        <w:rPr>
          <w:rFonts w:ascii="仿宋" w:eastAsia="仿宋" w:hAnsi="仿宋" w:cs="仿宋" w:hint="eastAsia"/>
          <w:color w:val="333333"/>
          <w:sz w:val="28"/>
          <w:szCs w:val="28"/>
        </w:rPr>
        <w:t>程序，练习攻击事件发生时返回安全区域的路线。</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教育船员建立正确心态。按照计划开展防海盗和武装抢劫教育，既要引导船员克服过度恐惧心理，也要防止船员盲目乐观的情绪。</w:t>
      </w:r>
    </w:p>
    <w:p w:rsidR="00734CA3" w:rsidRDefault="002D3005">
      <w:pPr>
        <w:pStyle w:val="a3"/>
        <w:widowControl/>
        <w:spacing w:before="300" w:beforeAutospacing="0" w:afterAutospacing="0" w:line="480" w:lineRule="atLeast"/>
        <w:ind w:firstLine="555"/>
      </w:pPr>
      <w:bookmarkStart w:id="20" w:name="_Toc36628182"/>
      <w:bookmarkEnd w:id="20"/>
      <w:r>
        <w:rPr>
          <w:rFonts w:ascii="楷体" w:eastAsia="楷体" w:hAnsi="楷体" w:cs="楷体" w:hint="eastAsia"/>
          <w:color w:val="333333"/>
          <w:sz w:val="28"/>
          <w:szCs w:val="28"/>
        </w:rPr>
        <w:t>（五）保持通</w:t>
      </w:r>
      <w:proofErr w:type="gramStart"/>
      <w:r>
        <w:rPr>
          <w:rFonts w:ascii="楷体" w:eastAsia="楷体" w:hAnsi="楷体" w:cs="楷体" w:hint="eastAsia"/>
          <w:color w:val="333333"/>
          <w:sz w:val="28"/>
          <w:szCs w:val="28"/>
        </w:rPr>
        <w:t>导设备</w:t>
      </w:r>
      <w:proofErr w:type="gramEnd"/>
      <w:r>
        <w:rPr>
          <w:rFonts w:ascii="楷体" w:eastAsia="楷体" w:hAnsi="楷体" w:cs="楷体" w:hint="eastAsia"/>
          <w:color w:val="333333"/>
          <w:sz w:val="28"/>
          <w:szCs w:val="28"/>
        </w:rPr>
        <w:t>处于良好工作状态。</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确保船舶自动识别系统功能正常，数据录入准确，可预先编制船舶遇险报文。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保持</w:t>
      </w:r>
      <w:proofErr w:type="spellStart"/>
      <w:r>
        <w:rPr>
          <w:rFonts w:ascii="仿宋" w:eastAsia="仿宋" w:hAnsi="仿宋" w:cs="仿宋" w:hint="eastAsia"/>
          <w:color w:val="333333"/>
          <w:sz w:val="28"/>
          <w:szCs w:val="28"/>
        </w:rPr>
        <w:t>GMDSS</w:t>
      </w:r>
      <w:proofErr w:type="spellEnd"/>
      <w:r>
        <w:rPr>
          <w:rFonts w:ascii="仿宋" w:eastAsia="仿宋" w:hAnsi="仿宋" w:cs="仿宋" w:hint="eastAsia"/>
          <w:color w:val="333333"/>
          <w:sz w:val="28"/>
          <w:szCs w:val="28"/>
        </w:rPr>
        <w:t>设备处于正常可用状态，做好日常检测保养工作。</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船舶保安员应定期测试船舶保安报警系统，保证即时可用。</w:t>
      </w:r>
    </w:p>
    <w:p w:rsidR="00734CA3" w:rsidRDefault="002D3005">
      <w:pPr>
        <w:pStyle w:val="a3"/>
        <w:widowControl/>
        <w:spacing w:before="300" w:beforeAutospacing="0" w:afterAutospacing="0" w:line="480" w:lineRule="atLeast"/>
        <w:ind w:firstLine="555"/>
      </w:pPr>
      <w:bookmarkStart w:id="21" w:name="_Toc36628183"/>
      <w:bookmarkEnd w:id="21"/>
      <w:r>
        <w:rPr>
          <w:rFonts w:ascii="楷体" w:eastAsia="楷体" w:hAnsi="楷体" w:cs="楷体" w:hint="eastAsia"/>
          <w:color w:val="333333"/>
          <w:sz w:val="28"/>
          <w:szCs w:val="28"/>
        </w:rPr>
        <w:t>（六）加强船舶装备。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1.</w:t>
      </w:r>
      <w:r>
        <w:rPr>
          <w:rFonts w:ascii="仿宋" w:eastAsia="仿宋" w:hAnsi="仿宋" w:cs="仿宋" w:hint="eastAsia"/>
          <w:color w:val="333333"/>
          <w:sz w:val="28"/>
          <w:szCs w:val="28"/>
        </w:rPr>
        <w:t>根据防</w:t>
      </w:r>
      <w:proofErr w:type="gramStart"/>
      <w:r>
        <w:rPr>
          <w:rFonts w:ascii="仿宋" w:eastAsia="仿宋" w:hAnsi="仿宋" w:cs="仿宋" w:hint="eastAsia"/>
          <w:color w:val="333333"/>
          <w:sz w:val="28"/>
          <w:szCs w:val="28"/>
        </w:rPr>
        <w:t>抗行动</w:t>
      </w:r>
      <w:proofErr w:type="gramEnd"/>
      <w:r>
        <w:rPr>
          <w:rFonts w:ascii="仿宋" w:eastAsia="仿宋" w:hAnsi="仿宋" w:cs="仿宋" w:hint="eastAsia"/>
          <w:color w:val="333333"/>
          <w:sz w:val="28"/>
          <w:szCs w:val="28"/>
        </w:rPr>
        <w:t>需要，船舶所有人可为船舶配备夜视设备、</w:t>
      </w:r>
      <w:r>
        <w:rPr>
          <w:rFonts w:ascii="仿宋" w:eastAsia="仿宋" w:hAnsi="仿宋" w:cs="仿宋" w:hint="eastAsia"/>
          <w:color w:val="333333"/>
          <w:sz w:val="28"/>
          <w:szCs w:val="28"/>
        </w:rPr>
        <w:t>CCTV</w:t>
      </w:r>
      <w:r>
        <w:rPr>
          <w:rFonts w:ascii="仿宋" w:eastAsia="仿宋" w:hAnsi="仿宋" w:cs="仿宋" w:hint="eastAsia"/>
          <w:color w:val="333333"/>
          <w:sz w:val="28"/>
          <w:szCs w:val="28"/>
        </w:rPr>
        <w:t>、覆盖船尾盲区的小型雷达等视觉和电子探测仪。</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依据船舶实际性，安装带刺铁丝网、防弹钢板等装备，配备非致命的声学武器、红外探测和报警设备等必要的防护设备。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设定袭击者难以侵入的安全区域。安全区域内直接通往关键区域（如驾驶台、报务室、机舱和船长房间）的内门应加固，并安装专用通道控制系统和自动报警。</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船舶所有人可以考虑安装一台专用的增强群组呼叫系统（</w:t>
      </w:r>
      <w:proofErr w:type="spellStart"/>
      <w:r>
        <w:rPr>
          <w:rFonts w:ascii="仿宋" w:eastAsia="仿宋" w:hAnsi="仿宋" w:cs="仿宋" w:hint="eastAsia"/>
          <w:color w:val="333333"/>
          <w:sz w:val="28"/>
          <w:szCs w:val="28"/>
        </w:rPr>
        <w:t>EGC</w:t>
      </w:r>
      <w:proofErr w:type="spellEnd"/>
      <w:r>
        <w:rPr>
          <w:rFonts w:ascii="仿宋" w:eastAsia="仿宋" w:hAnsi="仿宋" w:cs="仿宋" w:hint="eastAsia"/>
          <w:color w:val="333333"/>
          <w:sz w:val="28"/>
          <w:szCs w:val="28"/>
        </w:rPr>
        <w:t>）接收</w:t>
      </w:r>
      <w:r>
        <w:rPr>
          <w:rFonts w:ascii="仿宋" w:eastAsia="仿宋" w:hAnsi="仿宋" w:cs="仿宋" w:hint="eastAsia"/>
          <w:color w:val="333333"/>
          <w:sz w:val="28"/>
          <w:szCs w:val="28"/>
        </w:rPr>
        <w:t>机，与用于商业用途的船舶地球站完全独立，以确保紧急信息不被错漏。</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可以考虑设立船舶安全堡垒舱。</w:t>
      </w:r>
      <w:proofErr w:type="gramStart"/>
      <w:r>
        <w:rPr>
          <w:rFonts w:ascii="仿宋" w:eastAsia="仿宋" w:hAnsi="仿宋" w:cs="仿宋" w:hint="eastAsia"/>
          <w:color w:val="333333"/>
          <w:sz w:val="28"/>
          <w:szCs w:val="28"/>
        </w:rPr>
        <w:t>堡垒舱应设置</w:t>
      </w:r>
      <w:proofErr w:type="gramEnd"/>
      <w:r>
        <w:rPr>
          <w:rFonts w:ascii="仿宋" w:eastAsia="仿宋" w:hAnsi="仿宋" w:cs="仿宋" w:hint="eastAsia"/>
          <w:color w:val="333333"/>
          <w:sz w:val="28"/>
          <w:szCs w:val="28"/>
        </w:rPr>
        <w:t>在舵机房或生活区下层备件仓库，配备卫星电话、</w:t>
      </w:r>
      <w:r>
        <w:rPr>
          <w:rFonts w:ascii="仿宋" w:eastAsia="仿宋" w:hAnsi="仿宋" w:cs="仿宋" w:hint="eastAsia"/>
          <w:color w:val="333333"/>
          <w:sz w:val="28"/>
          <w:szCs w:val="28"/>
        </w:rPr>
        <w:t>F-</w:t>
      </w:r>
      <w:r>
        <w:rPr>
          <w:rFonts w:ascii="仿宋" w:eastAsia="仿宋" w:hAnsi="仿宋" w:cs="仿宋" w:hint="eastAsia"/>
          <w:color w:val="333333"/>
          <w:sz w:val="28"/>
          <w:szCs w:val="28"/>
        </w:rPr>
        <w:t>站分机，放置干粮和矿泉水等生活用品。</w:t>
      </w:r>
    </w:p>
    <w:p w:rsidR="00734CA3" w:rsidRDefault="002D3005">
      <w:pPr>
        <w:pStyle w:val="a3"/>
        <w:widowControl/>
        <w:spacing w:before="300" w:beforeAutospacing="0" w:afterAutospacing="0" w:line="480" w:lineRule="atLeast"/>
        <w:ind w:firstLine="555"/>
      </w:pPr>
      <w:bookmarkStart w:id="22" w:name="_Toc36628184"/>
      <w:bookmarkEnd w:id="22"/>
      <w:r>
        <w:rPr>
          <w:rFonts w:ascii="楷体" w:eastAsia="楷体" w:hAnsi="楷体" w:cs="楷体" w:hint="eastAsia"/>
          <w:color w:val="333333"/>
          <w:sz w:val="28"/>
          <w:szCs w:val="28"/>
        </w:rPr>
        <w:t>（七）加强船舶配员</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为保证航行安全、保持高度保安戒备，可为船舶增加配员。</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船舶所有人、经营人可以视情况雇佣非武装保安人员，提高船舶警戒能力。</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3.</w:t>
      </w:r>
      <w:r>
        <w:rPr>
          <w:rFonts w:ascii="仿宋" w:eastAsia="仿宋" w:hAnsi="仿宋" w:cs="仿宋" w:hint="eastAsia"/>
          <w:color w:val="333333"/>
          <w:sz w:val="28"/>
          <w:szCs w:val="28"/>
        </w:rPr>
        <w:t>符合船旗国、港口国和沿岸国所有相关的法律规定前提下，船舶所有人、船舶经营人可以考虑为船舶雇佣武装保安人员。</w:t>
      </w:r>
    </w:p>
    <w:p w:rsidR="00734CA3" w:rsidRDefault="002D3005">
      <w:pPr>
        <w:pStyle w:val="a3"/>
        <w:widowControl/>
        <w:spacing w:before="300" w:beforeAutospacing="0" w:afterAutospacing="0" w:line="480" w:lineRule="atLeast"/>
        <w:ind w:firstLine="555"/>
      </w:pPr>
      <w:bookmarkStart w:id="23" w:name="_Toc36628185"/>
      <w:bookmarkEnd w:id="23"/>
      <w:r>
        <w:rPr>
          <w:rFonts w:ascii="黑体" w:eastAsia="黑体" w:hAnsi="宋体" w:cs="黑体" w:hint="eastAsia"/>
          <w:color w:val="333333"/>
          <w:sz w:val="28"/>
          <w:szCs w:val="28"/>
        </w:rPr>
        <w:t>三、船舶停泊期间的行动</w:t>
      </w:r>
    </w:p>
    <w:p w:rsidR="00734CA3" w:rsidRDefault="002D3005">
      <w:pPr>
        <w:pStyle w:val="a3"/>
        <w:widowControl/>
        <w:spacing w:before="300" w:beforeAutospacing="0" w:afterAutospacing="0" w:line="480" w:lineRule="atLeast"/>
        <w:ind w:firstLine="555"/>
      </w:pPr>
      <w:bookmarkStart w:id="24" w:name="_Toc36628186"/>
      <w:bookmarkEnd w:id="24"/>
      <w:r>
        <w:rPr>
          <w:rFonts w:ascii="楷体" w:eastAsia="楷体" w:hAnsi="楷体" w:cs="楷体" w:hint="eastAsia"/>
          <w:color w:val="333333"/>
          <w:sz w:val="28"/>
          <w:szCs w:val="28"/>
        </w:rPr>
        <w:t>（一）保持全船高度戒备。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安排船舶防海盗值班，管制和警戒所有可能通往船舶的通道和船舶上主要的安全区域。</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船舶安全区域以外当班的船员应尽可能地不要暴露在甲板灯的照射下。</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充分应用船上安装的监视、侦测设备，监测船舶及周边动态。</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使用雷达、探照灯探测可疑艇</w:t>
      </w:r>
      <w:proofErr w:type="gramStart"/>
      <w:r>
        <w:rPr>
          <w:rFonts w:ascii="仿宋" w:eastAsia="仿宋" w:hAnsi="仿宋" w:cs="仿宋" w:hint="eastAsia"/>
          <w:color w:val="333333"/>
          <w:sz w:val="28"/>
          <w:szCs w:val="28"/>
        </w:rPr>
        <w:t>筏</w:t>
      </w:r>
      <w:proofErr w:type="gramEnd"/>
      <w:r>
        <w:rPr>
          <w:rFonts w:ascii="仿宋" w:eastAsia="仿宋" w:hAnsi="仿宋" w:cs="仿宋" w:hint="eastAsia"/>
          <w:color w:val="333333"/>
          <w:sz w:val="28"/>
          <w:szCs w:val="28"/>
        </w:rPr>
        <w:t>。</w:t>
      </w:r>
    </w:p>
    <w:p w:rsidR="00734CA3" w:rsidRDefault="002D3005">
      <w:pPr>
        <w:pStyle w:val="a3"/>
        <w:widowControl/>
        <w:spacing w:before="300" w:beforeAutospacing="0" w:afterAutospacing="0" w:line="480" w:lineRule="atLeast"/>
        <w:ind w:firstLine="555"/>
      </w:pPr>
      <w:bookmarkStart w:id="25" w:name="_Toc36628187"/>
      <w:bookmarkEnd w:id="25"/>
      <w:r>
        <w:rPr>
          <w:rFonts w:ascii="楷体" w:eastAsia="楷体" w:hAnsi="楷体" w:cs="楷体" w:hint="eastAsia"/>
          <w:color w:val="333333"/>
          <w:sz w:val="28"/>
          <w:szCs w:val="28"/>
        </w:rPr>
        <w:t>（二）做好登</w:t>
      </w:r>
      <w:proofErr w:type="gramStart"/>
      <w:r>
        <w:rPr>
          <w:rFonts w:ascii="楷体" w:eastAsia="楷体" w:hAnsi="楷体" w:cs="楷体" w:hint="eastAsia"/>
          <w:color w:val="333333"/>
          <w:sz w:val="28"/>
          <w:szCs w:val="28"/>
        </w:rPr>
        <w:t>轮人员</w:t>
      </w:r>
      <w:proofErr w:type="gramEnd"/>
      <w:r>
        <w:rPr>
          <w:rFonts w:ascii="楷体" w:eastAsia="楷体" w:hAnsi="楷体" w:cs="楷体" w:hint="eastAsia"/>
          <w:color w:val="333333"/>
          <w:sz w:val="28"/>
          <w:szCs w:val="28"/>
        </w:rPr>
        <w:t>控制。</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减少业务人员上下船频次，限制无关人员登轮。</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所有登船人员需经检查，登记相关信息，佩戴船舶提供的统一标志。</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限制登</w:t>
      </w:r>
      <w:proofErr w:type="gramStart"/>
      <w:r>
        <w:rPr>
          <w:rFonts w:ascii="仿宋" w:eastAsia="仿宋" w:hAnsi="仿宋" w:cs="仿宋" w:hint="eastAsia"/>
          <w:color w:val="333333"/>
          <w:sz w:val="28"/>
          <w:szCs w:val="28"/>
        </w:rPr>
        <w:t>轮人员</w:t>
      </w:r>
      <w:proofErr w:type="gramEnd"/>
      <w:r>
        <w:rPr>
          <w:rFonts w:ascii="仿宋" w:eastAsia="仿宋" w:hAnsi="仿宋" w:cs="仿宋" w:hint="eastAsia"/>
          <w:color w:val="333333"/>
          <w:sz w:val="28"/>
          <w:szCs w:val="28"/>
        </w:rPr>
        <w:t>在无关区域行动，监控登轮人员，及时发现可疑人员和可疑行为。</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4.</w:t>
      </w:r>
      <w:r>
        <w:rPr>
          <w:rFonts w:ascii="仿宋" w:eastAsia="仿宋" w:hAnsi="仿宋" w:cs="仿宋" w:hint="eastAsia"/>
          <w:color w:val="333333"/>
          <w:sz w:val="28"/>
          <w:szCs w:val="28"/>
        </w:rPr>
        <w:t>采取措施防止船上货物、船舶设备和船员个人贵重物品信</w:t>
      </w:r>
      <w:r>
        <w:rPr>
          <w:rFonts w:ascii="仿宋" w:eastAsia="仿宋" w:hAnsi="仿宋" w:cs="仿宋" w:hint="eastAsia"/>
          <w:color w:val="333333"/>
          <w:sz w:val="28"/>
          <w:szCs w:val="28"/>
        </w:rPr>
        <w:t>息泄露。</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在高风险地区对登船人员可采取拍照的方式，辨认已混入船舶的袭击者。</w:t>
      </w:r>
    </w:p>
    <w:p w:rsidR="00734CA3" w:rsidRDefault="002D3005">
      <w:pPr>
        <w:pStyle w:val="a3"/>
        <w:widowControl/>
        <w:spacing w:before="300" w:beforeAutospacing="0" w:afterAutospacing="0" w:line="480" w:lineRule="atLeast"/>
        <w:ind w:firstLine="555"/>
      </w:pPr>
      <w:bookmarkStart w:id="26" w:name="_Toc36628188"/>
      <w:bookmarkEnd w:id="26"/>
      <w:r>
        <w:rPr>
          <w:rFonts w:ascii="楷体" w:eastAsia="楷体" w:hAnsi="楷体" w:cs="楷体" w:hint="eastAsia"/>
          <w:color w:val="333333"/>
          <w:sz w:val="28"/>
          <w:szCs w:val="28"/>
        </w:rPr>
        <w:t>（三）严格管理船舶通道。</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从内部锁紧和控制所有舱门和通道出入口，特别关注驾驶台、机舱，舵机间等高风险的区域。</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加强工作区域和船员生活区域管理，所有房门上锁，窗户从内部控制。</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安排船</w:t>
      </w:r>
      <w:proofErr w:type="gramStart"/>
      <w:r>
        <w:rPr>
          <w:rFonts w:ascii="仿宋" w:eastAsia="仿宋" w:hAnsi="仿宋" w:cs="仿宋" w:hint="eastAsia"/>
          <w:color w:val="333333"/>
          <w:sz w:val="28"/>
          <w:szCs w:val="28"/>
        </w:rPr>
        <w:t>艏</w:t>
      </w:r>
      <w:proofErr w:type="gramEnd"/>
      <w:r>
        <w:rPr>
          <w:rFonts w:ascii="仿宋" w:eastAsia="仿宋" w:hAnsi="仿宋" w:cs="仿宋" w:hint="eastAsia"/>
          <w:color w:val="333333"/>
          <w:sz w:val="28"/>
          <w:szCs w:val="28"/>
        </w:rPr>
        <w:t>、船</w:t>
      </w:r>
      <w:proofErr w:type="gramStart"/>
      <w:r>
        <w:rPr>
          <w:rFonts w:ascii="仿宋" w:eastAsia="仿宋" w:hAnsi="仿宋" w:cs="仿宋" w:hint="eastAsia"/>
          <w:color w:val="333333"/>
          <w:sz w:val="28"/>
          <w:szCs w:val="28"/>
        </w:rPr>
        <w:t>艉</w:t>
      </w:r>
      <w:proofErr w:type="gramEnd"/>
      <w:r>
        <w:rPr>
          <w:rFonts w:ascii="仿宋" w:eastAsia="仿宋" w:hAnsi="仿宋" w:cs="仿宋" w:hint="eastAsia"/>
          <w:color w:val="333333"/>
          <w:sz w:val="28"/>
          <w:szCs w:val="28"/>
        </w:rPr>
        <w:t>、货物操作区域专人巡查，防止有人利用锚链、缆绳和装卸货设备登轮。</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关注船舶周边动态，警告无故接近船舶小艇，防止有人利用小艇靠近和登临船舶。</w:t>
      </w:r>
    </w:p>
    <w:p w:rsidR="00734CA3" w:rsidRDefault="002D3005">
      <w:pPr>
        <w:pStyle w:val="a3"/>
        <w:widowControl/>
        <w:spacing w:before="300" w:beforeAutospacing="0" w:afterAutospacing="0" w:line="480" w:lineRule="atLeast"/>
        <w:ind w:firstLine="555"/>
      </w:pPr>
      <w:bookmarkStart w:id="27" w:name="_Toc36628189"/>
      <w:bookmarkEnd w:id="27"/>
      <w:r>
        <w:rPr>
          <w:rFonts w:ascii="楷体" w:eastAsia="楷体" w:hAnsi="楷体" w:cs="楷体" w:hint="eastAsia"/>
          <w:color w:val="333333"/>
          <w:sz w:val="28"/>
          <w:szCs w:val="28"/>
        </w:rPr>
        <w:t>（四）保持与主管机关和港口的有效信息交流。</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建立并保持与港口、主管机关有效联系，掌握主管机关和港口设施保安员的信息及工作职责，核实港口保安安排。</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发生异常情况时，及时将相关信息报告港口主管机关和港口设施保安员，取得岸基支持。</w:t>
      </w:r>
    </w:p>
    <w:p w:rsidR="00734CA3" w:rsidRDefault="002D3005">
      <w:pPr>
        <w:pStyle w:val="a3"/>
        <w:widowControl/>
        <w:spacing w:before="300" w:beforeAutospacing="0" w:afterAutospacing="0" w:line="480" w:lineRule="atLeast"/>
        <w:ind w:firstLine="555"/>
      </w:pPr>
      <w:bookmarkStart w:id="28" w:name="_Toc36628190"/>
      <w:bookmarkEnd w:id="28"/>
      <w:r>
        <w:rPr>
          <w:rFonts w:ascii="楷体" w:eastAsia="楷体" w:hAnsi="楷体" w:cs="楷体" w:hint="eastAsia"/>
          <w:color w:val="333333"/>
          <w:sz w:val="28"/>
          <w:szCs w:val="28"/>
        </w:rPr>
        <w:lastRenderedPageBreak/>
        <w:t>（五）开展船舶离港前检查。</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离港前按照船舶保安计划彻底搜查船舶，检查船上所有区域，检查结果记入相关记录。</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进入船舶无人区的所有入口要从内部锁紧或使用其他方法封锁，确保船舶对入口的有效控制。</w:t>
      </w:r>
    </w:p>
    <w:p w:rsidR="00734CA3" w:rsidRDefault="002D3005">
      <w:pPr>
        <w:pStyle w:val="a3"/>
        <w:widowControl/>
        <w:spacing w:before="300" w:beforeAutospacing="0" w:afterAutospacing="0" w:line="480" w:lineRule="atLeast"/>
        <w:ind w:firstLine="555"/>
      </w:pPr>
      <w:bookmarkStart w:id="29" w:name="_Toc36628191"/>
      <w:bookmarkEnd w:id="29"/>
      <w:r>
        <w:rPr>
          <w:rFonts w:ascii="黑体" w:eastAsia="黑体" w:hAnsi="宋体" w:cs="黑体" w:hint="eastAsia"/>
          <w:color w:val="333333"/>
          <w:sz w:val="28"/>
          <w:szCs w:val="28"/>
        </w:rPr>
        <w:t>四、船舶航行期间的行动</w:t>
      </w:r>
    </w:p>
    <w:p w:rsidR="00734CA3" w:rsidRDefault="002D3005">
      <w:pPr>
        <w:pStyle w:val="a3"/>
        <w:widowControl/>
        <w:spacing w:before="300" w:beforeAutospacing="0" w:afterAutospacing="0" w:line="480" w:lineRule="atLeast"/>
        <w:ind w:firstLine="555"/>
      </w:pPr>
      <w:bookmarkStart w:id="30" w:name="_Toc36628192"/>
      <w:bookmarkEnd w:id="30"/>
      <w:r>
        <w:rPr>
          <w:rFonts w:ascii="楷体" w:eastAsia="楷体" w:hAnsi="楷体" w:cs="楷体" w:hint="eastAsia"/>
          <w:color w:val="333333"/>
          <w:sz w:val="28"/>
          <w:szCs w:val="28"/>
        </w:rPr>
        <w:t>（一）加强船舶瞭望值班。</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加强驾驶台值班，保持雷达值守和视觉瞭望。通过变向或改换雷达量程等方式减</w:t>
      </w:r>
      <w:r>
        <w:rPr>
          <w:rFonts w:ascii="仿宋" w:eastAsia="仿宋" w:hAnsi="仿宋" w:cs="仿宋" w:hint="eastAsia"/>
          <w:color w:val="333333"/>
          <w:sz w:val="28"/>
          <w:szCs w:val="28"/>
        </w:rPr>
        <w:t>少雷达盲区，使用观测设备保证视觉瞭望效果。</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夜间可开启探照灯，并用强光手电经常探照海面。</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应在船</w:t>
      </w:r>
      <w:proofErr w:type="gramStart"/>
      <w:r>
        <w:rPr>
          <w:rFonts w:ascii="仿宋" w:eastAsia="仿宋" w:hAnsi="仿宋" w:cs="仿宋" w:hint="eastAsia"/>
          <w:color w:val="333333"/>
          <w:sz w:val="28"/>
          <w:szCs w:val="28"/>
        </w:rPr>
        <w:t>艉</w:t>
      </w:r>
      <w:proofErr w:type="gramEnd"/>
      <w:r>
        <w:rPr>
          <w:rFonts w:ascii="仿宋" w:eastAsia="仿宋" w:hAnsi="仿宋" w:cs="仿宋" w:hint="eastAsia"/>
          <w:color w:val="333333"/>
          <w:sz w:val="28"/>
          <w:szCs w:val="28"/>
        </w:rPr>
        <w:t>、雷达的覆盖盲区安排防海盗值班。</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船舶应适时在符合安全航行的条件下使用最大亮度的照明，不影响安全航行时，应点亮船</w:t>
      </w:r>
      <w:proofErr w:type="gramStart"/>
      <w:r>
        <w:rPr>
          <w:rFonts w:ascii="仿宋" w:eastAsia="仿宋" w:hAnsi="仿宋" w:cs="仿宋" w:hint="eastAsia"/>
          <w:color w:val="333333"/>
          <w:sz w:val="28"/>
          <w:szCs w:val="28"/>
        </w:rPr>
        <w:t>艉</w:t>
      </w:r>
      <w:proofErr w:type="gramEnd"/>
      <w:r>
        <w:rPr>
          <w:rFonts w:ascii="仿宋" w:eastAsia="仿宋" w:hAnsi="仿宋" w:cs="仿宋" w:hint="eastAsia"/>
          <w:color w:val="333333"/>
          <w:sz w:val="28"/>
          <w:szCs w:val="28"/>
        </w:rPr>
        <w:t>和船舶两舷的灯。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需要隐蔽航行时，进行全船灯光管控，减少本船被发现风险。</w:t>
      </w:r>
    </w:p>
    <w:p w:rsidR="00734CA3" w:rsidRDefault="002D3005">
      <w:pPr>
        <w:pStyle w:val="a3"/>
        <w:widowControl/>
        <w:spacing w:before="300" w:beforeAutospacing="0" w:afterAutospacing="0" w:line="480" w:lineRule="atLeast"/>
        <w:ind w:firstLine="555"/>
      </w:pPr>
      <w:bookmarkStart w:id="31" w:name="_Toc36628193"/>
      <w:bookmarkEnd w:id="31"/>
      <w:r>
        <w:rPr>
          <w:rFonts w:ascii="楷体" w:eastAsia="楷体" w:hAnsi="楷体" w:cs="楷体" w:hint="eastAsia"/>
          <w:color w:val="333333"/>
          <w:sz w:val="28"/>
          <w:szCs w:val="28"/>
        </w:rPr>
        <w:t>（二）关注周边船舶动态。</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要特别注意探测和发现与本船同速并行、尾随跟踪船舶的小艇。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2.</w:t>
      </w:r>
      <w:r>
        <w:rPr>
          <w:rFonts w:ascii="仿宋" w:eastAsia="仿宋" w:hAnsi="仿宋" w:cs="仿宋" w:hint="eastAsia"/>
          <w:color w:val="333333"/>
          <w:sz w:val="28"/>
          <w:szCs w:val="28"/>
        </w:rPr>
        <w:t>一旦发现可疑小艇，必须有效地全方位监视，与可疑目标保持足够的距离。</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应特别警惕配有克令吊或类似的起重装置的船舶，此</w:t>
      </w:r>
      <w:r>
        <w:rPr>
          <w:rFonts w:ascii="仿宋" w:eastAsia="仿宋" w:hAnsi="仿宋" w:cs="仿宋" w:hint="eastAsia"/>
          <w:color w:val="333333"/>
          <w:sz w:val="28"/>
          <w:szCs w:val="28"/>
        </w:rPr>
        <w:t>类船舶有可能是海盗母船。</w:t>
      </w:r>
    </w:p>
    <w:p w:rsidR="00734CA3" w:rsidRDefault="002D3005">
      <w:pPr>
        <w:pStyle w:val="a3"/>
        <w:widowControl/>
        <w:spacing w:before="300" w:beforeAutospacing="0" w:afterAutospacing="0" w:line="480" w:lineRule="atLeast"/>
        <w:ind w:firstLine="555"/>
      </w:pPr>
      <w:bookmarkStart w:id="32" w:name="_Toc36628194"/>
      <w:bookmarkEnd w:id="32"/>
      <w:r>
        <w:rPr>
          <w:rFonts w:ascii="楷体" w:eastAsia="楷体" w:hAnsi="楷体" w:cs="楷体" w:hint="eastAsia"/>
          <w:color w:val="333333"/>
          <w:sz w:val="28"/>
          <w:szCs w:val="28"/>
        </w:rPr>
        <w:t>（三）保持船舶内部有效管控。</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所有通往驾驶台、机舱、舵机房、高级船员房间和船员生活区的门必须始终关闭</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使用监视设备监控所有通向驾驶台、机舱、舵机间、驾驶员房间、船员生活区的通道。</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可通往安全区域的排水孔、舷窗和窗户应关紧，如果可能，应加装复合玻璃。</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保持船舶内部通信畅通。指定内部通信</w:t>
      </w:r>
      <w:r>
        <w:rPr>
          <w:rFonts w:ascii="仿宋" w:eastAsia="仿宋" w:hAnsi="仿宋" w:cs="仿宋" w:hint="eastAsia"/>
          <w:color w:val="333333"/>
          <w:sz w:val="28"/>
          <w:szCs w:val="28"/>
        </w:rPr>
        <w:t>VHF</w:t>
      </w:r>
      <w:r>
        <w:rPr>
          <w:rFonts w:ascii="仿宋" w:eastAsia="仿宋" w:hAnsi="仿宋" w:cs="仿宋" w:hint="eastAsia"/>
          <w:color w:val="333333"/>
          <w:sz w:val="28"/>
          <w:szCs w:val="28"/>
        </w:rPr>
        <w:t>频率，定时检查测试船舶电话、</w:t>
      </w:r>
      <w:proofErr w:type="gramStart"/>
      <w:r>
        <w:rPr>
          <w:rFonts w:ascii="仿宋" w:eastAsia="仿宋" w:hAnsi="仿宋" w:cs="仿宋" w:hint="eastAsia"/>
          <w:color w:val="333333"/>
          <w:sz w:val="28"/>
          <w:szCs w:val="28"/>
        </w:rPr>
        <w:t>船令广播系统</w:t>
      </w:r>
      <w:proofErr w:type="gramEnd"/>
      <w:r>
        <w:rPr>
          <w:rFonts w:ascii="仿宋" w:eastAsia="仿宋" w:hAnsi="仿宋" w:cs="仿宋" w:hint="eastAsia"/>
          <w:color w:val="333333"/>
          <w:sz w:val="28"/>
          <w:szCs w:val="28"/>
        </w:rPr>
        <w:t>、警报系统。</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增派护船班，对全船和船舶周边水域进行不间断巡视。</w:t>
      </w:r>
    </w:p>
    <w:p w:rsidR="00734CA3" w:rsidRDefault="002D3005">
      <w:pPr>
        <w:pStyle w:val="a3"/>
        <w:widowControl/>
        <w:spacing w:before="300" w:beforeAutospacing="0" w:afterAutospacing="0" w:line="480" w:lineRule="atLeast"/>
        <w:ind w:firstLine="555"/>
      </w:pPr>
      <w:bookmarkStart w:id="33" w:name="_Toc36628195"/>
      <w:bookmarkEnd w:id="33"/>
      <w:r>
        <w:rPr>
          <w:rFonts w:ascii="楷体" w:eastAsia="楷体" w:hAnsi="楷体" w:cs="楷体" w:hint="eastAsia"/>
          <w:color w:val="333333"/>
          <w:sz w:val="28"/>
          <w:szCs w:val="28"/>
        </w:rPr>
        <w:t>（四）提升全船安全意识和应变能力。</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在进入发生过袭击的水域之前，船舶</w:t>
      </w:r>
      <w:r>
        <w:rPr>
          <w:rFonts w:ascii="仿宋" w:eastAsia="仿宋" w:hAnsi="仿宋" w:cs="仿宋" w:hint="eastAsia"/>
          <w:color w:val="333333"/>
          <w:sz w:val="28"/>
          <w:szCs w:val="28"/>
        </w:rPr>
        <w:t>应该按照保安计划中的保安程序进行演练，应完整演练警报讯号和各种保安程序，同时进行各种培训和演习。</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2.</w:t>
      </w:r>
      <w:r>
        <w:rPr>
          <w:rFonts w:ascii="仿宋" w:eastAsia="仿宋" w:hAnsi="仿宋" w:cs="仿宋" w:hint="eastAsia"/>
          <w:color w:val="333333"/>
          <w:sz w:val="28"/>
          <w:szCs w:val="28"/>
        </w:rPr>
        <w:t>为船上人员提供更多的关于海盗袭击的具体安全信息，反复强调报告可疑人员、物品或活动的程序。</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确保所有人员熟悉船舶防海盗应变部署，清楚理解个人职责和指令内容。</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开展安全意识教育，做好船员心理引导。</w:t>
      </w:r>
    </w:p>
    <w:p w:rsidR="00734CA3" w:rsidRDefault="002D3005">
      <w:pPr>
        <w:pStyle w:val="a3"/>
        <w:widowControl/>
        <w:spacing w:before="300" w:beforeAutospacing="0" w:afterAutospacing="0" w:line="480" w:lineRule="atLeast"/>
        <w:ind w:firstLine="555"/>
      </w:pPr>
      <w:bookmarkStart w:id="34" w:name="_Toc36628196"/>
      <w:bookmarkEnd w:id="34"/>
      <w:r>
        <w:rPr>
          <w:rFonts w:ascii="楷体" w:eastAsia="楷体" w:hAnsi="楷体" w:cs="楷体" w:hint="eastAsia"/>
          <w:color w:val="333333"/>
          <w:sz w:val="28"/>
          <w:szCs w:val="28"/>
        </w:rPr>
        <w:t>（五）保持通信畅通，持续收集相关信息。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船长应确保负责通信的专业人员能时刻谨守岗位。</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须彻底检查船岸通信设备，并与相关岸基组织商定报告情况的时间间隔，并保持报告的频率。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保持</w:t>
      </w:r>
      <w:proofErr w:type="spellStart"/>
      <w:r>
        <w:rPr>
          <w:rFonts w:ascii="仿宋" w:eastAsia="仿宋" w:hAnsi="仿宋" w:cs="仿宋" w:hint="eastAsia"/>
          <w:color w:val="333333"/>
          <w:sz w:val="28"/>
          <w:szCs w:val="28"/>
        </w:rPr>
        <w:t>GMDSS</w:t>
      </w:r>
      <w:proofErr w:type="spellEnd"/>
      <w:r>
        <w:rPr>
          <w:rFonts w:ascii="仿宋" w:eastAsia="仿宋" w:hAnsi="仿宋" w:cs="仿宋" w:hint="eastAsia"/>
          <w:color w:val="333333"/>
          <w:sz w:val="28"/>
          <w:szCs w:val="28"/>
        </w:rPr>
        <w:t>自动更新船位，不能自动更新时，定期将船位手动输入到适当的通讯设备。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保持与相关的岸基或海军持续的无线电联系，在地方当局指定的特定水域中使用的所有遇险和安全通信频道、频率上保持连续守听。</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确保有一台配置适当的增强群呼接收机用于持续接收地方当局指定的特定水域的所有海上安全信息。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6.</w:t>
      </w:r>
      <w:r>
        <w:rPr>
          <w:rFonts w:ascii="仿宋" w:eastAsia="仿宋" w:hAnsi="仿宋" w:cs="仿宋" w:hint="eastAsia"/>
          <w:color w:val="333333"/>
          <w:sz w:val="28"/>
          <w:szCs w:val="28"/>
        </w:rPr>
        <w:t>在进入受海盗袭击的水域前，可要求船舶所有人启用</w:t>
      </w:r>
      <w:proofErr w:type="spellStart"/>
      <w:r>
        <w:rPr>
          <w:rFonts w:ascii="仿宋" w:eastAsia="仿宋" w:hAnsi="仿宋" w:cs="仿宋" w:hint="eastAsia"/>
          <w:color w:val="333333"/>
          <w:sz w:val="28"/>
          <w:szCs w:val="28"/>
        </w:rPr>
        <w:t>GMDSS</w:t>
      </w:r>
      <w:proofErr w:type="spellEnd"/>
      <w:r>
        <w:rPr>
          <w:rFonts w:ascii="仿宋" w:eastAsia="仿宋" w:hAnsi="仿宋" w:cs="仿宋" w:hint="eastAsia"/>
          <w:color w:val="333333"/>
          <w:sz w:val="28"/>
          <w:szCs w:val="28"/>
        </w:rPr>
        <w:t>国际海事卫星组织</w:t>
      </w:r>
      <w:r>
        <w:rPr>
          <w:rFonts w:ascii="仿宋" w:eastAsia="仿宋" w:hAnsi="仿宋" w:cs="仿宋" w:hint="eastAsia"/>
          <w:color w:val="333333"/>
          <w:sz w:val="28"/>
          <w:szCs w:val="28"/>
        </w:rPr>
        <w:t>C</w:t>
      </w:r>
      <w:r>
        <w:rPr>
          <w:rFonts w:ascii="仿宋" w:eastAsia="仿宋" w:hAnsi="仿宋" w:cs="仿宋" w:hint="eastAsia"/>
          <w:color w:val="333333"/>
          <w:sz w:val="28"/>
          <w:szCs w:val="28"/>
        </w:rPr>
        <w:t>站的报警程序。</w:t>
      </w:r>
    </w:p>
    <w:p w:rsidR="00734CA3" w:rsidRDefault="002D3005">
      <w:pPr>
        <w:pStyle w:val="a3"/>
        <w:widowControl/>
        <w:spacing w:before="300" w:beforeAutospacing="0" w:afterAutospacing="0" w:line="480" w:lineRule="atLeast"/>
        <w:ind w:firstLine="555"/>
      </w:pPr>
      <w:bookmarkStart w:id="35" w:name="_Toc36628197"/>
      <w:bookmarkEnd w:id="35"/>
      <w:r>
        <w:rPr>
          <w:rFonts w:ascii="楷体" w:eastAsia="楷体" w:hAnsi="楷体" w:cs="楷体" w:hint="eastAsia"/>
          <w:color w:val="333333"/>
          <w:sz w:val="28"/>
          <w:szCs w:val="28"/>
        </w:rPr>
        <w:lastRenderedPageBreak/>
        <w:t>（六）正确使用船舶自动识别系统。</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船长应凭专业知识判断使用船舶自动识别系统，避免泄露船舶位置，同时在遭受袭击时，确保</w:t>
      </w:r>
      <w:r>
        <w:rPr>
          <w:rFonts w:ascii="仿宋" w:eastAsia="仿宋" w:hAnsi="仿宋" w:cs="仿宋" w:hint="eastAsia"/>
          <w:color w:val="333333"/>
          <w:sz w:val="28"/>
          <w:szCs w:val="28"/>
        </w:rPr>
        <w:t>AIS</w:t>
      </w:r>
      <w:r>
        <w:rPr>
          <w:rFonts w:ascii="仿宋" w:eastAsia="仿宋" w:hAnsi="仿宋" w:cs="仿宋" w:hint="eastAsia"/>
          <w:color w:val="333333"/>
          <w:sz w:val="28"/>
          <w:szCs w:val="28"/>
        </w:rPr>
        <w:t>能够发出本船的船位信息。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如有必要，在关闭自动识别系统后，船舶应定期地向船公司报告船位。</w:t>
      </w:r>
    </w:p>
    <w:p w:rsidR="00734CA3" w:rsidRDefault="002D3005">
      <w:pPr>
        <w:pStyle w:val="a3"/>
        <w:widowControl/>
        <w:spacing w:before="300" w:beforeAutospacing="0" w:afterAutospacing="0" w:line="480" w:lineRule="atLeast"/>
        <w:ind w:firstLine="555"/>
      </w:pPr>
      <w:bookmarkStart w:id="36" w:name="_Toc36628198"/>
      <w:bookmarkEnd w:id="36"/>
      <w:r>
        <w:rPr>
          <w:rFonts w:ascii="楷体" w:eastAsia="楷体" w:hAnsi="楷体" w:cs="楷体" w:hint="eastAsia"/>
          <w:color w:val="333333"/>
          <w:sz w:val="28"/>
          <w:szCs w:val="28"/>
        </w:rPr>
        <w:t>（七）保持防护措施处于即时可用状态。</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启用船员最终撤退集合的安全处所时，应准备好食品、饮用水、急救药品、通信设备及其他必要的安排。</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随时检查船员个人防护装备和武器状态，在甲板区域准备火把、空油桶及其他防护设备。</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随时检查</w:t>
      </w:r>
      <w:proofErr w:type="gramStart"/>
      <w:r>
        <w:rPr>
          <w:rFonts w:ascii="仿宋" w:eastAsia="仿宋" w:hAnsi="仿宋" w:cs="仿宋" w:hint="eastAsia"/>
          <w:color w:val="333333"/>
          <w:sz w:val="28"/>
          <w:szCs w:val="28"/>
        </w:rPr>
        <w:t>船舶消防管系和</w:t>
      </w:r>
      <w:proofErr w:type="gramEnd"/>
      <w:r>
        <w:rPr>
          <w:rFonts w:ascii="仿宋" w:eastAsia="仿宋" w:hAnsi="仿宋" w:cs="仿宋" w:hint="eastAsia"/>
          <w:color w:val="333333"/>
          <w:sz w:val="28"/>
          <w:szCs w:val="28"/>
        </w:rPr>
        <w:t>压载水系统。将甲板高压消防水枪装好水龙带并通水增压，保持船舶甲板压载水系统即时可</w:t>
      </w:r>
      <w:r>
        <w:rPr>
          <w:rFonts w:ascii="仿宋" w:eastAsia="仿宋" w:hAnsi="仿宋" w:cs="仿宋" w:hint="eastAsia"/>
          <w:color w:val="333333"/>
          <w:sz w:val="28"/>
          <w:szCs w:val="28"/>
        </w:rPr>
        <w:t>用。</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应采取在船舶两舷捆绑油桶、设置铁丝网、在船</w:t>
      </w:r>
      <w:proofErr w:type="gramStart"/>
      <w:r>
        <w:rPr>
          <w:rFonts w:ascii="仿宋" w:eastAsia="仿宋" w:hAnsi="仿宋" w:cs="仿宋" w:hint="eastAsia"/>
          <w:color w:val="333333"/>
          <w:sz w:val="28"/>
          <w:szCs w:val="28"/>
        </w:rPr>
        <w:t>艉</w:t>
      </w:r>
      <w:proofErr w:type="gramEnd"/>
      <w:r>
        <w:rPr>
          <w:rFonts w:ascii="仿宋" w:eastAsia="仿宋" w:hAnsi="仿宋" w:cs="仿宋" w:hint="eastAsia"/>
          <w:color w:val="333333"/>
          <w:sz w:val="28"/>
          <w:szCs w:val="28"/>
        </w:rPr>
        <w:t>拖曳渔网或绳索、在甲板栏杆和船壳上部涂以滑油</w:t>
      </w:r>
      <w:r>
        <w:rPr>
          <w:rFonts w:ascii="仿宋" w:eastAsia="仿宋" w:hAnsi="仿宋" w:cs="仿宋" w:hint="eastAsia"/>
          <w:color w:val="333333"/>
          <w:sz w:val="28"/>
          <w:szCs w:val="28"/>
        </w:rPr>
        <w:t>/</w:t>
      </w:r>
      <w:r>
        <w:rPr>
          <w:rFonts w:ascii="仿宋" w:eastAsia="仿宋" w:hAnsi="仿宋" w:cs="仿宋" w:hint="eastAsia"/>
          <w:color w:val="333333"/>
          <w:sz w:val="28"/>
          <w:szCs w:val="28"/>
        </w:rPr>
        <w:t>牛油等增加小艇登船难度的措施。</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确定船舶</w:t>
      </w:r>
      <w:proofErr w:type="spellStart"/>
      <w:r>
        <w:rPr>
          <w:rFonts w:ascii="仿宋" w:eastAsia="仿宋" w:hAnsi="仿宋" w:cs="仿宋" w:hint="eastAsia"/>
          <w:color w:val="333333"/>
          <w:sz w:val="28"/>
          <w:szCs w:val="28"/>
        </w:rPr>
        <w:t>VDR</w:t>
      </w:r>
      <w:proofErr w:type="spellEnd"/>
      <w:r>
        <w:rPr>
          <w:rFonts w:ascii="仿宋" w:eastAsia="仿宋" w:hAnsi="仿宋" w:cs="仿宋" w:hint="eastAsia"/>
          <w:color w:val="333333"/>
          <w:sz w:val="28"/>
          <w:szCs w:val="28"/>
        </w:rPr>
        <w:t>使用状态，保证整个航行过程中</w:t>
      </w:r>
      <w:proofErr w:type="spellStart"/>
      <w:r>
        <w:rPr>
          <w:rFonts w:ascii="仿宋" w:eastAsia="仿宋" w:hAnsi="仿宋" w:cs="仿宋" w:hint="eastAsia"/>
          <w:color w:val="333333"/>
          <w:sz w:val="28"/>
          <w:szCs w:val="28"/>
        </w:rPr>
        <w:t>VDR</w:t>
      </w:r>
      <w:proofErr w:type="spellEnd"/>
      <w:r>
        <w:rPr>
          <w:rFonts w:ascii="仿宋" w:eastAsia="仿宋" w:hAnsi="仿宋" w:cs="仿宋" w:hint="eastAsia"/>
          <w:color w:val="333333"/>
          <w:sz w:val="28"/>
          <w:szCs w:val="28"/>
        </w:rPr>
        <w:t>能够记录船舶航行信息。</w:t>
      </w:r>
    </w:p>
    <w:p w:rsidR="00734CA3" w:rsidRDefault="002D3005">
      <w:pPr>
        <w:pStyle w:val="a3"/>
        <w:widowControl/>
        <w:spacing w:before="300" w:beforeAutospacing="0" w:afterAutospacing="0" w:line="480" w:lineRule="atLeast"/>
        <w:ind w:firstLine="555"/>
      </w:pPr>
      <w:bookmarkStart w:id="37" w:name="_Toc36628199"/>
      <w:bookmarkEnd w:id="37"/>
      <w:r>
        <w:rPr>
          <w:rFonts w:ascii="黑体" w:eastAsia="黑体" w:hAnsi="宋体" w:cs="黑体" w:hint="eastAsia"/>
          <w:color w:val="333333"/>
          <w:sz w:val="28"/>
          <w:szCs w:val="28"/>
        </w:rPr>
        <w:t>五、发生海盗和武装抢劫时的行动</w:t>
      </w:r>
    </w:p>
    <w:p w:rsidR="00734CA3" w:rsidRDefault="002D3005">
      <w:pPr>
        <w:pStyle w:val="a3"/>
        <w:widowControl/>
        <w:spacing w:before="300" w:beforeAutospacing="0" w:afterAutospacing="0" w:line="480" w:lineRule="atLeast"/>
        <w:ind w:firstLine="555"/>
      </w:pPr>
      <w:bookmarkStart w:id="38" w:name="_Toc36628200"/>
      <w:bookmarkEnd w:id="38"/>
      <w:r>
        <w:rPr>
          <w:rFonts w:ascii="楷体" w:eastAsia="楷体" w:hAnsi="楷体" w:cs="楷体" w:hint="eastAsia"/>
          <w:color w:val="333333"/>
          <w:sz w:val="28"/>
          <w:szCs w:val="28"/>
        </w:rPr>
        <w:lastRenderedPageBreak/>
        <w:t>（一）海盗和武装抢劫发生的处置原则。</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遭遇海盗和武装抢劫时的行动关键是防止海盗和劫匪登轮。</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抗击海盗和劫匪需要正确判断事态，果断采取防抗措施。坚决有效的防</w:t>
      </w:r>
      <w:proofErr w:type="gramStart"/>
      <w:r>
        <w:rPr>
          <w:rFonts w:ascii="仿宋" w:eastAsia="仿宋" w:hAnsi="仿宋" w:cs="仿宋" w:hint="eastAsia"/>
          <w:color w:val="333333"/>
          <w:sz w:val="28"/>
          <w:szCs w:val="28"/>
        </w:rPr>
        <w:t>抗行动</w:t>
      </w:r>
      <w:proofErr w:type="gramEnd"/>
      <w:r>
        <w:rPr>
          <w:rFonts w:ascii="仿宋" w:eastAsia="仿宋" w:hAnsi="仿宋" w:cs="仿宋" w:hint="eastAsia"/>
          <w:color w:val="333333"/>
          <w:sz w:val="28"/>
          <w:szCs w:val="28"/>
        </w:rPr>
        <w:t>可能会使海盗和劫匪放弃袭击。</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在任何情况下，当安全和安保发生矛盾时，安全最为重要。</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采取防</w:t>
      </w:r>
      <w:proofErr w:type="gramStart"/>
      <w:r>
        <w:rPr>
          <w:rFonts w:ascii="仿宋" w:eastAsia="仿宋" w:hAnsi="仿宋" w:cs="仿宋" w:hint="eastAsia"/>
          <w:color w:val="333333"/>
          <w:sz w:val="28"/>
          <w:szCs w:val="28"/>
        </w:rPr>
        <w:t>抗行动</w:t>
      </w:r>
      <w:proofErr w:type="gramEnd"/>
      <w:r>
        <w:rPr>
          <w:rFonts w:ascii="仿宋" w:eastAsia="仿宋" w:hAnsi="仿宋" w:cs="仿宋" w:hint="eastAsia"/>
          <w:color w:val="333333"/>
          <w:sz w:val="28"/>
          <w:szCs w:val="28"/>
        </w:rPr>
        <w:t>时要保证船员人身安全。除了必须在安全区域</w:t>
      </w:r>
      <w:proofErr w:type="gramStart"/>
      <w:r>
        <w:rPr>
          <w:rFonts w:ascii="仿宋" w:eastAsia="仿宋" w:hAnsi="仿宋" w:cs="仿宋" w:hint="eastAsia"/>
          <w:color w:val="333333"/>
          <w:sz w:val="28"/>
          <w:szCs w:val="28"/>
        </w:rPr>
        <w:t>外执行</w:t>
      </w:r>
      <w:proofErr w:type="gramEnd"/>
      <w:r>
        <w:rPr>
          <w:rFonts w:ascii="仿宋" w:eastAsia="仿宋" w:hAnsi="仿宋" w:cs="仿宋" w:hint="eastAsia"/>
          <w:color w:val="333333"/>
          <w:sz w:val="28"/>
          <w:szCs w:val="28"/>
        </w:rPr>
        <w:t>特定工作的船员外，所有的船员应该待在安全区域内。</w:t>
      </w:r>
    </w:p>
    <w:p w:rsidR="00734CA3" w:rsidRDefault="002D3005">
      <w:pPr>
        <w:pStyle w:val="a3"/>
        <w:widowControl/>
        <w:spacing w:before="300" w:beforeAutospacing="0" w:afterAutospacing="0" w:line="480" w:lineRule="atLeast"/>
        <w:ind w:firstLine="555"/>
      </w:pPr>
      <w:bookmarkStart w:id="39" w:name="_Toc36628201"/>
      <w:bookmarkEnd w:id="39"/>
      <w:r>
        <w:rPr>
          <w:rFonts w:ascii="楷体" w:eastAsia="楷体" w:hAnsi="楷体" w:cs="楷体" w:hint="eastAsia"/>
          <w:color w:val="333333"/>
          <w:sz w:val="28"/>
          <w:szCs w:val="28"/>
        </w:rPr>
        <w:t>（二）尽早发出遇险报警。</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遭遇海盗和武装抢劫时，船长应立即下令使用一切可用的无线电通讯手段，发送“</w:t>
      </w:r>
      <w:r>
        <w:rPr>
          <w:rFonts w:ascii="仿宋" w:eastAsia="仿宋" w:hAnsi="仿宋" w:cs="仿宋" w:hint="eastAsia"/>
          <w:color w:val="333333"/>
          <w:sz w:val="28"/>
          <w:szCs w:val="28"/>
        </w:rPr>
        <w:t>MAYDAY</w:t>
      </w:r>
      <w:r>
        <w:rPr>
          <w:rFonts w:ascii="仿宋" w:eastAsia="仿宋" w:hAnsi="仿宋" w:cs="仿宋" w:hint="eastAsia"/>
          <w:color w:val="333333"/>
          <w:sz w:val="28"/>
          <w:szCs w:val="28"/>
        </w:rPr>
        <w:t>”优先级的遇险报警。警报应该详细说明海盗行为或者武装抢劫正在进行。</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以简易程序将海盗和武装抢劫事件或相关威胁报告至距离最近的打击海盗和武装抢劫的组织或区域性相关组织、船旗国和国际海事局海盗报告中心。</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使用船舶安全报警系统将受</w:t>
      </w:r>
      <w:proofErr w:type="gramStart"/>
      <w:r>
        <w:rPr>
          <w:rFonts w:ascii="仿宋" w:eastAsia="仿宋" w:hAnsi="仿宋" w:cs="仿宋" w:hint="eastAsia"/>
          <w:color w:val="333333"/>
          <w:sz w:val="28"/>
          <w:szCs w:val="28"/>
        </w:rPr>
        <w:t>袭情况</w:t>
      </w:r>
      <w:proofErr w:type="gramEnd"/>
      <w:r>
        <w:rPr>
          <w:rFonts w:ascii="仿宋" w:eastAsia="仿宋" w:hAnsi="仿宋" w:cs="仿宋" w:hint="eastAsia"/>
          <w:color w:val="333333"/>
          <w:sz w:val="28"/>
          <w:szCs w:val="28"/>
        </w:rPr>
        <w:t>报告船旗国。</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使用灯光和声音组合信号警告周围船舶。</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可以向海盗报告中心发送隐秘报告信息。</w:t>
      </w:r>
    </w:p>
    <w:p w:rsidR="00734CA3" w:rsidRDefault="002D3005">
      <w:pPr>
        <w:pStyle w:val="a3"/>
        <w:widowControl/>
        <w:spacing w:before="300" w:beforeAutospacing="0" w:afterAutospacing="0" w:line="480" w:lineRule="atLeast"/>
        <w:ind w:firstLine="555"/>
      </w:pPr>
      <w:bookmarkStart w:id="40" w:name="_Toc36628202"/>
      <w:bookmarkEnd w:id="40"/>
      <w:r>
        <w:rPr>
          <w:rFonts w:ascii="楷体" w:eastAsia="楷体" w:hAnsi="楷体" w:cs="楷体" w:hint="eastAsia"/>
          <w:color w:val="333333"/>
          <w:sz w:val="28"/>
          <w:szCs w:val="28"/>
        </w:rPr>
        <w:lastRenderedPageBreak/>
        <w:t>（三）高速小艇迫近时的行动。</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高速小艇迫近时，防止小艇登轮是行动的关键。此时全船应立即实施反海盗应变部署。</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鸣响包括汽笛在内的报警信号。</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减少不必要的避让，可采取迎着阳光改向及加速，保持较高的船舶速度。</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必要时，可大角度转向，以产生更多的波浪促使小艇难以靠近本船。</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多艘高速小船围剿追击时，可操纵船舶进行“</w:t>
      </w:r>
      <w:r>
        <w:rPr>
          <w:rFonts w:ascii="仿宋" w:eastAsia="仿宋" w:hAnsi="仿宋" w:cs="仿宋" w:hint="eastAsia"/>
          <w:color w:val="333333"/>
          <w:sz w:val="28"/>
          <w:szCs w:val="28"/>
        </w:rPr>
        <w:t>Z</w:t>
      </w:r>
      <w:r>
        <w:rPr>
          <w:rFonts w:ascii="仿宋" w:eastAsia="仿宋" w:hAnsi="仿宋" w:cs="仿宋" w:hint="eastAsia"/>
          <w:color w:val="333333"/>
          <w:sz w:val="28"/>
          <w:szCs w:val="28"/>
        </w:rPr>
        <w:t>”</w:t>
      </w:r>
      <w:proofErr w:type="gramStart"/>
      <w:r>
        <w:rPr>
          <w:rFonts w:ascii="仿宋" w:eastAsia="仿宋" w:hAnsi="仿宋" w:cs="仿宋" w:hint="eastAsia"/>
          <w:color w:val="333333"/>
          <w:sz w:val="28"/>
          <w:szCs w:val="28"/>
        </w:rPr>
        <w:t>形航法</w:t>
      </w:r>
      <w:proofErr w:type="gramEnd"/>
      <w:r>
        <w:rPr>
          <w:rFonts w:ascii="仿宋" w:eastAsia="仿宋" w:hAnsi="仿宋" w:cs="仿宋" w:hint="eastAsia"/>
          <w:color w:val="333333"/>
          <w:sz w:val="28"/>
          <w:szCs w:val="28"/>
        </w:rPr>
        <w:t>。</w:t>
      </w:r>
    </w:p>
    <w:p w:rsidR="00734CA3" w:rsidRDefault="002D3005">
      <w:pPr>
        <w:pStyle w:val="a3"/>
        <w:widowControl/>
        <w:spacing w:before="300" w:beforeAutospacing="0" w:afterAutospacing="0" w:line="480" w:lineRule="atLeast"/>
        <w:ind w:firstLine="555"/>
      </w:pPr>
      <w:bookmarkStart w:id="41" w:name="_Toc36628203"/>
      <w:bookmarkEnd w:id="41"/>
      <w:r>
        <w:rPr>
          <w:rFonts w:ascii="楷体" w:eastAsia="楷体" w:hAnsi="楷体" w:cs="楷体" w:hint="eastAsia"/>
          <w:color w:val="333333"/>
          <w:sz w:val="28"/>
          <w:szCs w:val="28"/>
        </w:rPr>
        <w:t>（四）海盗、武装劫匪开始登船时的行动。</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海盗、武装劫匪开始登船时，争取更多时间是关键。</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立即实施防抗行动，命令所有船员到达安全位置，并启动船舶安全警报系统等所有应急系统。</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尽可能不要减速和停车。</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尽量驶离</w:t>
      </w:r>
      <w:proofErr w:type="gramStart"/>
      <w:r>
        <w:rPr>
          <w:rFonts w:ascii="仿宋" w:eastAsia="仿宋" w:hAnsi="仿宋" w:cs="仿宋" w:hint="eastAsia"/>
          <w:color w:val="333333"/>
          <w:sz w:val="28"/>
          <w:szCs w:val="28"/>
        </w:rPr>
        <w:t>攻击艇筏的</w:t>
      </w:r>
      <w:proofErr w:type="gramEnd"/>
      <w:r>
        <w:rPr>
          <w:rFonts w:ascii="仿宋" w:eastAsia="仿宋" w:hAnsi="仿宋" w:cs="仿宋" w:hint="eastAsia"/>
          <w:color w:val="333333"/>
          <w:sz w:val="28"/>
          <w:szCs w:val="28"/>
        </w:rPr>
        <w:t>海盗母船。</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压载水溢出甲板。</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5.</w:t>
      </w:r>
      <w:r>
        <w:rPr>
          <w:rFonts w:ascii="仿宋" w:eastAsia="仿宋" w:hAnsi="仿宋" w:cs="仿宋" w:hint="eastAsia"/>
          <w:color w:val="333333"/>
          <w:sz w:val="28"/>
          <w:szCs w:val="28"/>
        </w:rPr>
        <w:t>使用水炮（遥控）、消防水龙冲击海盗登船位置。</w:t>
      </w:r>
    </w:p>
    <w:p w:rsidR="00734CA3" w:rsidRDefault="002D3005">
      <w:pPr>
        <w:pStyle w:val="a3"/>
        <w:widowControl/>
        <w:spacing w:before="300" w:beforeAutospacing="0" w:afterAutospacing="0" w:line="480" w:lineRule="atLeast"/>
        <w:ind w:firstLine="555"/>
      </w:pPr>
      <w:bookmarkStart w:id="42" w:name="_Toc36628204"/>
      <w:bookmarkEnd w:id="42"/>
      <w:r>
        <w:rPr>
          <w:rFonts w:ascii="楷体" w:eastAsia="楷体" w:hAnsi="楷体" w:cs="楷体" w:hint="eastAsia"/>
          <w:color w:val="333333"/>
          <w:sz w:val="28"/>
          <w:szCs w:val="28"/>
        </w:rPr>
        <w:t>（五）海盗、武装劫匪已成功登船时的行动。</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当海盗、武装劫匪已成功登船时，船长和船员此时行动的目的是最大程度地确保船上人员的安全，尽力确保船员仍掌控船舶的航行，使海盗尽早离开船舶。</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向全船发出警报信息。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通过警报信号、船舶公共广播系统向船员指示海盗登轮的位置。</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所有船员进入堡垒安</w:t>
      </w:r>
      <w:r>
        <w:rPr>
          <w:rFonts w:ascii="仿宋" w:eastAsia="仿宋" w:hAnsi="仿宋" w:cs="仿宋" w:hint="eastAsia"/>
          <w:color w:val="333333"/>
          <w:sz w:val="28"/>
          <w:szCs w:val="28"/>
        </w:rPr>
        <w:t>全舱时，机舱当班轮机员务必切断主机和发电机供油管路。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确定海盗未携带枪炮或致命武器且船员占绝对优势时，船长可以考虑组织反攻。</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反攻的目的是迫使海盗返回他们的船只。船员不可处于袭击者和其小艇的中间位置，也不应该试图逮捕他们。</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6.</w:t>
      </w:r>
      <w:r>
        <w:rPr>
          <w:rFonts w:ascii="仿宋" w:eastAsia="仿宋" w:hAnsi="仿宋" w:cs="仿宋" w:hint="eastAsia"/>
          <w:color w:val="333333"/>
          <w:sz w:val="28"/>
          <w:szCs w:val="28"/>
        </w:rPr>
        <w:t>反攻小组离开安全区域，应该集体行动并与驾驶台保持联系。</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7.</w:t>
      </w:r>
      <w:r>
        <w:rPr>
          <w:rFonts w:ascii="仿宋" w:eastAsia="仿宋" w:hAnsi="仿宋" w:cs="仿宋" w:hint="eastAsia"/>
          <w:color w:val="333333"/>
          <w:sz w:val="28"/>
          <w:szCs w:val="28"/>
        </w:rPr>
        <w:t>一旦返回安全区域的路线受到威胁，应立即召回反攻小组。</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8.</w:t>
      </w:r>
      <w:r>
        <w:rPr>
          <w:rFonts w:ascii="仿宋" w:eastAsia="仿宋" w:hAnsi="仿宋" w:cs="仿宋" w:hint="eastAsia"/>
          <w:color w:val="333333"/>
          <w:sz w:val="28"/>
          <w:szCs w:val="28"/>
        </w:rPr>
        <w:t>船员如捕获海盗，应该将其禁闭在安全处所谨慎看管，并且尽快安排将海盗移送至沿海国的保安部队。</w:t>
      </w:r>
    </w:p>
    <w:p w:rsidR="00734CA3" w:rsidRDefault="002D3005">
      <w:pPr>
        <w:pStyle w:val="a3"/>
        <w:widowControl/>
        <w:spacing w:before="300" w:beforeAutospacing="0" w:afterAutospacing="0" w:line="480" w:lineRule="atLeast"/>
        <w:ind w:firstLine="555"/>
      </w:pPr>
      <w:bookmarkStart w:id="43" w:name="_Toc36628205"/>
      <w:bookmarkEnd w:id="43"/>
      <w:r>
        <w:rPr>
          <w:rFonts w:ascii="楷体" w:eastAsia="楷体" w:hAnsi="楷体" w:cs="楷体" w:hint="eastAsia"/>
          <w:color w:val="333333"/>
          <w:sz w:val="28"/>
          <w:szCs w:val="28"/>
        </w:rPr>
        <w:t>（六）海盗、武装抢匪开始控制局面时的行动。</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海盗已经控制驾驶台、机</w:t>
      </w:r>
      <w:r>
        <w:rPr>
          <w:rFonts w:ascii="仿宋" w:eastAsia="仿宋" w:hAnsi="仿宋" w:cs="仿宋" w:hint="eastAsia"/>
          <w:color w:val="333333"/>
          <w:sz w:val="28"/>
          <w:szCs w:val="28"/>
        </w:rPr>
        <w:t>舱，捕获船员或者对船舶造成即刻威胁时，船长或当班驾驶员应该保持冷静，寻求机会与袭击者谈判。</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保持船员依然操控船舶航行，促使被劫持的人质得以安全返回以及袭击者尽早离船。</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在许多情况下，满足袭击者的要求将是唯一安全的选择，任何抗拒或阻碍的行为可能是无效或危险的。</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保持闭路电视记录运作。</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应考虑在可能监禁处放置秘密装备以协助船员提早逃脱。</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在海盗已经取得财物、金钱时，应该使海盗相信他们已经取得所有财物，而且船员没有隐藏任何物品。</w:t>
      </w:r>
    </w:p>
    <w:p w:rsidR="00734CA3" w:rsidRDefault="002D3005">
      <w:pPr>
        <w:pStyle w:val="a3"/>
        <w:widowControl/>
        <w:spacing w:before="300" w:beforeAutospacing="0" w:afterAutospacing="0" w:line="480" w:lineRule="atLeast"/>
        <w:ind w:firstLine="555"/>
      </w:pPr>
      <w:bookmarkStart w:id="44" w:name="_Toc36628206"/>
      <w:bookmarkEnd w:id="44"/>
      <w:r>
        <w:rPr>
          <w:rFonts w:ascii="楷体" w:eastAsia="楷体" w:hAnsi="楷体" w:cs="楷体" w:hint="eastAsia"/>
          <w:color w:val="333333"/>
          <w:sz w:val="28"/>
          <w:szCs w:val="28"/>
        </w:rPr>
        <w:t>（七）海盗离船。</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确认海盗和武装抢劫人员离船后，船员方能离开安全区域。</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鸣放保安计划中规定的解除警报，向船员通报事件解除信息。</w:t>
      </w:r>
    </w:p>
    <w:p w:rsidR="00734CA3" w:rsidRDefault="002D3005">
      <w:pPr>
        <w:pStyle w:val="a3"/>
        <w:widowControl/>
        <w:spacing w:before="300" w:beforeAutospacing="0" w:afterAutospacing="0" w:line="480" w:lineRule="atLeast"/>
        <w:ind w:firstLine="555"/>
      </w:pPr>
      <w:bookmarkStart w:id="45" w:name="_Toc36628207"/>
      <w:bookmarkEnd w:id="45"/>
      <w:r>
        <w:rPr>
          <w:rFonts w:ascii="黑体" w:eastAsia="黑体" w:hAnsi="宋体" w:cs="黑体" w:hint="eastAsia"/>
          <w:color w:val="333333"/>
          <w:sz w:val="28"/>
          <w:szCs w:val="28"/>
        </w:rPr>
        <w:t>六、</w:t>
      </w:r>
      <w:proofErr w:type="gramStart"/>
      <w:r>
        <w:rPr>
          <w:rFonts w:ascii="黑体" w:eastAsia="黑体" w:hAnsi="宋体" w:cs="黑体" w:hint="eastAsia"/>
          <w:color w:val="333333"/>
          <w:sz w:val="28"/>
          <w:szCs w:val="28"/>
        </w:rPr>
        <w:t>受袭后采取</w:t>
      </w:r>
      <w:proofErr w:type="gramEnd"/>
      <w:r>
        <w:rPr>
          <w:rFonts w:ascii="黑体" w:eastAsia="黑体" w:hAnsi="宋体" w:cs="黑体" w:hint="eastAsia"/>
          <w:color w:val="333333"/>
          <w:sz w:val="28"/>
          <w:szCs w:val="28"/>
        </w:rPr>
        <w:t>的后续行动</w:t>
      </w:r>
    </w:p>
    <w:p w:rsidR="00734CA3" w:rsidRDefault="002D3005">
      <w:pPr>
        <w:pStyle w:val="a3"/>
        <w:widowControl/>
        <w:spacing w:before="300" w:beforeAutospacing="0" w:afterAutospacing="0" w:line="480" w:lineRule="atLeast"/>
        <w:ind w:firstLine="555"/>
      </w:pPr>
      <w:bookmarkStart w:id="46" w:name="_Toc36628208"/>
      <w:bookmarkEnd w:id="46"/>
      <w:r>
        <w:rPr>
          <w:rFonts w:ascii="楷体" w:eastAsia="楷体" w:hAnsi="楷体" w:cs="楷体" w:hint="eastAsia"/>
          <w:color w:val="333333"/>
          <w:sz w:val="28"/>
          <w:szCs w:val="28"/>
        </w:rPr>
        <w:lastRenderedPageBreak/>
        <w:t>（一）情况报告。</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在确认船舶和船员安全后，应立即按国际海事组织标准格式向相关海盗报告中心提交袭击报告，并通过海盗报告中心向相关沿岸国家的安保力量报告。</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报告中应包含船舶的识别信息、位置信息、船舶受损信息、船员受伤情况、海盗离船后的去向、海盗人数以及海盗船舶的信息。如果船员擒获了海盗，也应将该信息包含在报告中。</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如果袭击事件造成船上人员受伤、死亡或船舶严重</w:t>
      </w:r>
      <w:r>
        <w:rPr>
          <w:rFonts w:ascii="仿宋" w:eastAsia="仿宋" w:hAnsi="仿宋" w:cs="仿宋" w:hint="eastAsia"/>
          <w:color w:val="333333"/>
          <w:sz w:val="28"/>
          <w:szCs w:val="28"/>
        </w:rPr>
        <w:t>受损时，船长必须立即向海事主管机关报告。</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应当尽快向发生袭击事件的沿岸国主管当局呈交一份全面的事故报告。事件发生在公海时，报告应呈交最近沿岸国主管当局。</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5.</w:t>
      </w:r>
      <w:r>
        <w:rPr>
          <w:rFonts w:ascii="仿宋" w:eastAsia="仿宋" w:hAnsi="仿宋" w:cs="仿宋" w:hint="eastAsia"/>
          <w:color w:val="333333"/>
          <w:sz w:val="28"/>
          <w:szCs w:val="28"/>
        </w:rPr>
        <w:t>尽快向船舶的海事主管机关提交事件的完整报告，包括后续行动的详细情况、可能遇到的困难等。</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6.</w:t>
      </w:r>
      <w:r>
        <w:rPr>
          <w:rFonts w:ascii="仿宋" w:eastAsia="仿宋" w:hAnsi="仿宋" w:cs="仿宋" w:hint="eastAsia"/>
          <w:color w:val="333333"/>
          <w:sz w:val="28"/>
          <w:szCs w:val="28"/>
        </w:rPr>
        <w:t>海盗、武装劫匪的袭击行为未能得逞时，也应向搜救协调中心、沿岸国及船舶的海事主管机关递交报告。</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7.</w:t>
      </w:r>
      <w:r>
        <w:rPr>
          <w:rFonts w:ascii="仿宋" w:eastAsia="仿宋" w:hAnsi="仿宋" w:cs="仿宋" w:hint="eastAsia"/>
          <w:color w:val="333333"/>
          <w:sz w:val="28"/>
          <w:szCs w:val="28"/>
        </w:rPr>
        <w:t>船舶所有人、经营人和管理人、船长以及船员应积极配合调查员并提供所需信息。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8.</w:t>
      </w:r>
      <w:r>
        <w:rPr>
          <w:rFonts w:ascii="仿宋" w:eastAsia="仿宋" w:hAnsi="仿宋" w:cs="仿宋" w:hint="eastAsia"/>
          <w:color w:val="333333"/>
          <w:sz w:val="28"/>
          <w:szCs w:val="28"/>
        </w:rPr>
        <w:t>保存好船舶受到袭击时的证据。完好保存闭路电视录像（</w:t>
      </w:r>
      <w:r>
        <w:rPr>
          <w:rFonts w:ascii="仿宋" w:eastAsia="仿宋" w:hAnsi="仿宋" w:cs="仿宋" w:hint="eastAsia"/>
          <w:color w:val="333333"/>
          <w:sz w:val="28"/>
          <w:szCs w:val="28"/>
        </w:rPr>
        <w:t>CCTV</w:t>
      </w:r>
      <w:r>
        <w:rPr>
          <w:rFonts w:ascii="仿宋" w:eastAsia="仿宋" w:hAnsi="仿宋" w:cs="仿宋" w:hint="eastAsia"/>
          <w:color w:val="333333"/>
          <w:sz w:val="28"/>
          <w:szCs w:val="28"/>
        </w:rPr>
        <w:t>）、图片和其他证据，保护受损或遭受盗取的现场不被破坏。</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9.</w:t>
      </w:r>
      <w:r>
        <w:rPr>
          <w:rFonts w:ascii="仿宋" w:eastAsia="仿宋" w:hAnsi="仿宋" w:cs="仿宋" w:hint="eastAsia"/>
          <w:color w:val="333333"/>
          <w:sz w:val="28"/>
          <w:szCs w:val="28"/>
        </w:rPr>
        <w:t>向与袭击者有直接接触的船员取证，记录与袭击者接触的经过、袭击者明显特征等信息。</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10.</w:t>
      </w:r>
      <w:r>
        <w:rPr>
          <w:rFonts w:ascii="仿宋" w:eastAsia="仿宋" w:hAnsi="仿宋" w:cs="仿宋" w:hint="eastAsia"/>
          <w:color w:val="333333"/>
          <w:sz w:val="28"/>
          <w:szCs w:val="28"/>
        </w:rPr>
        <w:t>制作船上设备和船员个人财务损失的详细清单。</w:t>
      </w:r>
    </w:p>
    <w:p w:rsidR="00734CA3" w:rsidRDefault="002D3005">
      <w:pPr>
        <w:pStyle w:val="a3"/>
        <w:widowControl/>
        <w:spacing w:before="300" w:beforeAutospacing="0" w:afterAutospacing="0" w:line="480" w:lineRule="atLeast"/>
        <w:ind w:firstLine="555"/>
      </w:pPr>
      <w:bookmarkStart w:id="47" w:name="_Toc36628209"/>
      <w:bookmarkEnd w:id="47"/>
      <w:r>
        <w:rPr>
          <w:rFonts w:ascii="楷体" w:eastAsia="楷体" w:hAnsi="楷体" w:cs="楷体" w:hint="eastAsia"/>
          <w:color w:val="333333"/>
          <w:sz w:val="28"/>
          <w:szCs w:val="28"/>
        </w:rPr>
        <w:t>（二）配合事件调查。</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1.</w:t>
      </w:r>
      <w:r>
        <w:rPr>
          <w:rFonts w:ascii="仿宋" w:eastAsia="仿宋" w:hAnsi="仿宋" w:cs="仿宋" w:hint="eastAsia"/>
          <w:color w:val="333333"/>
          <w:sz w:val="28"/>
          <w:szCs w:val="28"/>
        </w:rPr>
        <w:t>船长应充分理解沿海国主管当局的相关要求，协助做好事件调查工作。</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允许沿岸国海岸警卫队人员登船录取船员口供，进行法定调查。</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3.</w:t>
      </w:r>
      <w:r>
        <w:rPr>
          <w:rFonts w:ascii="仿宋" w:eastAsia="仿宋" w:hAnsi="仿宋" w:cs="仿宋" w:hint="eastAsia"/>
          <w:color w:val="333333"/>
          <w:sz w:val="28"/>
          <w:szCs w:val="28"/>
        </w:rPr>
        <w:t>应要求向调查人员提供闭路电视录像、图片等相关证据复制品。</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4.</w:t>
      </w:r>
      <w:r>
        <w:rPr>
          <w:rFonts w:ascii="仿宋" w:eastAsia="仿宋" w:hAnsi="仿宋" w:cs="仿宋" w:hint="eastAsia"/>
          <w:color w:val="333333"/>
          <w:sz w:val="28"/>
          <w:szCs w:val="28"/>
        </w:rPr>
        <w:t>船舶所有人或船长、船舶保安员和公司保安员应</w:t>
      </w:r>
      <w:r>
        <w:rPr>
          <w:rFonts w:ascii="仿宋" w:eastAsia="仿宋" w:hAnsi="仿宋" w:cs="仿宋" w:hint="eastAsia"/>
          <w:color w:val="333333"/>
          <w:sz w:val="28"/>
          <w:szCs w:val="28"/>
        </w:rPr>
        <w:t>当安排事后情况说明会，以从袭击事件中吸取教训并</w:t>
      </w:r>
      <w:proofErr w:type="gramStart"/>
      <w:r>
        <w:rPr>
          <w:rFonts w:ascii="仿宋" w:eastAsia="仿宋" w:hAnsi="仿宋" w:cs="仿宋" w:hint="eastAsia"/>
          <w:color w:val="333333"/>
          <w:sz w:val="28"/>
          <w:szCs w:val="28"/>
        </w:rPr>
        <w:t>找出需</w:t>
      </w:r>
      <w:proofErr w:type="gramEnd"/>
      <w:r>
        <w:rPr>
          <w:rFonts w:ascii="仿宋" w:eastAsia="仿宋" w:hAnsi="仿宋" w:cs="仿宋" w:hint="eastAsia"/>
          <w:color w:val="333333"/>
          <w:sz w:val="28"/>
          <w:szCs w:val="28"/>
        </w:rPr>
        <w:t>改善之处。说明会应安排所有船员参加，在事件发生后立即召开。</w:t>
      </w:r>
    </w:p>
    <w:p w:rsidR="00734CA3" w:rsidRDefault="002D3005">
      <w:pPr>
        <w:pStyle w:val="a3"/>
        <w:widowControl/>
        <w:spacing w:before="300" w:beforeAutospacing="0" w:afterAutospacing="0" w:line="480" w:lineRule="atLeast"/>
        <w:ind w:firstLine="555"/>
      </w:pPr>
      <w:bookmarkStart w:id="48" w:name="_Toc36628210"/>
      <w:bookmarkEnd w:id="48"/>
      <w:r>
        <w:rPr>
          <w:rFonts w:ascii="楷体" w:eastAsia="楷体" w:hAnsi="楷体" w:cs="楷体" w:hint="eastAsia"/>
          <w:color w:val="333333"/>
          <w:sz w:val="28"/>
          <w:szCs w:val="28"/>
        </w:rPr>
        <w:t>（三）安抚船员。</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lastRenderedPageBreak/>
        <w:t>1.</w:t>
      </w:r>
      <w:r>
        <w:rPr>
          <w:rFonts w:ascii="仿宋" w:eastAsia="仿宋" w:hAnsi="仿宋" w:cs="仿宋" w:hint="eastAsia"/>
          <w:color w:val="333333"/>
          <w:sz w:val="28"/>
          <w:szCs w:val="28"/>
        </w:rPr>
        <w:t>在受到海盗或武装强盗的攻击或遭遇类似的状况之后，船员有可能受到心理创伤。在船员寻求帮助的情况下，船舶所有人应该咨询专业人员后给出建议。</w:t>
      </w:r>
    </w:p>
    <w:p w:rsidR="00734CA3" w:rsidRDefault="002D3005">
      <w:pPr>
        <w:pStyle w:val="a3"/>
        <w:widowControl/>
        <w:spacing w:before="300" w:beforeAutospacing="0" w:afterAutospacing="0" w:line="480" w:lineRule="atLeast"/>
        <w:ind w:firstLine="555"/>
      </w:pPr>
      <w:r>
        <w:rPr>
          <w:rFonts w:ascii="仿宋" w:eastAsia="仿宋" w:hAnsi="仿宋" w:cs="仿宋" w:hint="eastAsia"/>
          <w:color w:val="333333"/>
          <w:sz w:val="28"/>
          <w:szCs w:val="28"/>
        </w:rPr>
        <w:t>2.</w:t>
      </w:r>
      <w:r>
        <w:rPr>
          <w:rFonts w:ascii="仿宋" w:eastAsia="仿宋" w:hAnsi="仿宋" w:cs="仿宋" w:hint="eastAsia"/>
          <w:color w:val="333333"/>
          <w:sz w:val="28"/>
          <w:szCs w:val="28"/>
        </w:rPr>
        <w:t>在船舶受袭或被解救后，船长应在第一时间听取所有船员的情况汇报，减少船员精神创伤的危害。船长应咨询专业人士，帮助船员正确对待事件经历。</w:t>
      </w:r>
    </w:p>
    <w:p w:rsidR="00734CA3" w:rsidRDefault="002D3005">
      <w:pPr>
        <w:pStyle w:val="a3"/>
        <w:widowControl/>
        <w:spacing w:before="300" w:beforeAutospacing="0" w:afterAutospacing="0" w:line="375" w:lineRule="atLeast"/>
        <w:jc w:val="both"/>
      </w:pPr>
      <w:r>
        <w:rPr>
          <w:rFonts w:ascii="仿宋_GB2312" w:eastAsia="仿宋_GB2312" w:hAnsi="微软雅黑" w:cs="仿宋_GB2312"/>
          <w:color w:val="333333"/>
          <w:sz w:val="21"/>
          <w:szCs w:val="21"/>
        </w:rPr>
        <w:t> </w:t>
      </w:r>
    </w:p>
    <w:p w:rsidR="00734CA3" w:rsidRDefault="002D3005">
      <w:pPr>
        <w:pStyle w:val="a3"/>
        <w:widowControl/>
        <w:spacing w:before="300" w:beforeAutospacing="0" w:afterAutospacing="0" w:line="375" w:lineRule="atLeast"/>
        <w:ind w:firstLine="630"/>
        <w:jc w:val="both"/>
      </w:pPr>
      <w:r>
        <w:rPr>
          <w:rFonts w:ascii="仿宋_GB2312" w:eastAsia="仿宋_GB2312" w:hAnsi="微软雅黑" w:cs="仿宋_GB2312"/>
          <w:color w:val="000000"/>
          <w:sz w:val="21"/>
          <w:szCs w:val="21"/>
        </w:rPr>
        <w:t> </w:t>
      </w:r>
    </w:p>
    <w:p w:rsidR="00734CA3" w:rsidRDefault="002D3005">
      <w:pPr>
        <w:pStyle w:val="a3"/>
        <w:widowControl/>
        <w:spacing w:before="300" w:beforeAutospacing="0" w:afterAutospacing="0" w:line="375" w:lineRule="atLeast"/>
        <w:ind w:right="826"/>
        <w:jc w:val="right"/>
      </w:pPr>
      <w:r>
        <w:rPr>
          <w:rFonts w:ascii="仿宋_GB2312" w:eastAsia="仿宋_GB2312" w:hAnsi="微软雅黑" w:cs="仿宋_GB2312"/>
          <w:color w:val="000000"/>
          <w:sz w:val="21"/>
          <w:szCs w:val="21"/>
        </w:rPr>
        <w:t> </w:t>
      </w:r>
    </w:p>
    <w:p w:rsidR="00734CA3" w:rsidRDefault="002D3005">
      <w:pPr>
        <w:pStyle w:val="a3"/>
        <w:widowControl/>
        <w:spacing w:before="300" w:beforeAutospacing="0" w:afterAutospacing="0" w:line="375" w:lineRule="atLeast"/>
        <w:ind w:right="826"/>
        <w:jc w:val="right"/>
      </w:pPr>
      <w:r>
        <w:rPr>
          <w:rFonts w:ascii="仿宋_GB2312" w:eastAsia="仿宋_GB2312" w:hAnsi="微软雅黑" w:cs="仿宋_GB2312"/>
          <w:color w:val="000000"/>
          <w:sz w:val="21"/>
          <w:szCs w:val="21"/>
        </w:rPr>
        <w:t> </w:t>
      </w:r>
    </w:p>
    <w:p w:rsidR="00734CA3" w:rsidRDefault="002D3005">
      <w:pPr>
        <w:pStyle w:val="a3"/>
        <w:widowControl/>
        <w:spacing w:before="300" w:beforeAutospacing="0" w:afterAutospacing="0" w:line="375" w:lineRule="atLeast"/>
        <w:ind w:right="826"/>
        <w:jc w:val="right"/>
      </w:pPr>
      <w:r>
        <w:rPr>
          <w:rFonts w:ascii="仿宋_GB2312" w:eastAsia="仿宋_GB2312" w:hAnsi="微软雅黑" w:cs="仿宋_GB2312"/>
          <w:color w:val="000000"/>
          <w:sz w:val="21"/>
          <w:szCs w:val="21"/>
        </w:rPr>
        <w:t> </w:t>
      </w:r>
    </w:p>
    <w:p w:rsidR="00734CA3" w:rsidRDefault="002D3005">
      <w:pPr>
        <w:pStyle w:val="a3"/>
        <w:widowControl/>
        <w:spacing w:before="300" w:beforeAutospacing="0" w:afterAutospacing="0" w:line="375" w:lineRule="atLeast"/>
        <w:ind w:right="826"/>
        <w:jc w:val="right"/>
      </w:pPr>
      <w:r>
        <w:rPr>
          <w:rFonts w:ascii="仿宋_GB2312" w:eastAsia="仿宋_GB2312" w:hAnsi="微软雅黑" w:cs="仿宋_GB2312"/>
          <w:color w:val="000000"/>
          <w:sz w:val="21"/>
          <w:szCs w:val="21"/>
        </w:rPr>
        <w:t> </w:t>
      </w:r>
    </w:p>
    <w:p w:rsidR="00734CA3" w:rsidRDefault="002D3005">
      <w:pPr>
        <w:pStyle w:val="a3"/>
        <w:widowControl/>
        <w:spacing w:before="300" w:beforeAutospacing="0" w:afterAutospacing="0" w:line="375" w:lineRule="atLeast"/>
        <w:ind w:left="316" w:right="316"/>
        <w:jc w:val="right"/>
      </w:pPr>
      <w:r>
        <w:rPr>
          <w:rFonts w:ascii="仿宋_GB2312" w:eastAsia="仿宋_GB2312" w:hAnsi="微软雅黑" w:cs="仿宋_GB2312"/>
          <w:color w:val="000000"/>
          <w:sz w:val="21"/>
          <w:szCs w:val="21"/>
        </w:rPr>
        <w:t> </w:t>
      </w:r>
    </w:p>
    <w:p w:rsidR="00734CA3" w:rsidRDefault="00734CA3">
      <w:pPr>
        <w:pStyle w:val="a3"/>
        <w:widowControl/>
        <w:spacing w:before="300" w:beforeAutospacing="0" w:afterAutospacing="0" w:line="375" w:lineRule="atLeast"/>
        <w:jc w:val="both"/>
      </w:pPr>
    </w:p>
    <w:tbl>
      <w:tblPr>
        <w:tblW w:w="0" w:type="auto"/>
        <w:tblCellMar>
          <w:left w:w="0" w:type="dxa"/>
          <w:right w:w="0" w:type="dxa"/>
        </w:tblCellMar>
        <w:tblLook w:val="04A0" w:firstRow="1" w:lastRow="0" w:firstColumn="1" w:lastColumn="0" w:noHBand="0" w:noVBand="1"/>
      </w:tblPr>
      <w:tblGrid>
        <w:gridCol w:w="8516"/>
      </w:tblGrid>
      <w:tr w:rsidR="00734CA3">
        <w:trPr>
          <w:trHeight w:val="540"/>
        </w:trPr>
        <w:tc>
          <w:tcPr>
            <w:tcW w:w="8850" w:type="dxa"/>
            <w:tcBorders>
              <w:top w:val="single" w:sz="6" w:space="0" w:color="auto"/>
              <w:left w:val="nil"/>
              <w:bottom w:val="single" w:sz="6" w:space="0" w:color="auto"/>
              <w:right w:val="nil"/>
            </w:tcBorders>
            <w:shd w:val="clear" w:color="auto" w:fill="auto"/>
            <w:tcMar>
              <w:left w:w="105" w:type="dxa"/>
              <w:right w:w="105" w:type="dxa"/>
            </w:tcMar>
            <w:vAlign w:val="center"/>
          </w:tcPr>
          <w:p w:rsidR="00734CA3" w:rsidRDefault="002D3005">
            <w:pPr>
              <w:pStyle w:val="a3"/>
              <w:widowControl/>
              <w:spacing w:beforeAutospacing="0" w:afterAutospacing="0"/>
              <w:ind w:left="345" w:right="165"/>
            </w:pPr>
            <w:bookmarkStart w:id="49" w:name="BKchaosong"/>
            <w:bookmarkEnd w:id="49"/>
            <w:r>
              <w:rPr>
                <w:rFonts w:ascii="仿宋_GB2312" w:eastAsia="仿宋_GB2312" w:cs="仿宋_GB2312"/>
                <w:sz w:val="28"/>
                <w:szCs w:val="28"/>
              </w:rPr>
              <w:t>中华人民共和国海事局</w:t>
            </w:r>
            <w:r>
              <w:rPr>
                <w:rFonts w:ascii="仿宋_GB2312" w:eastAsia="仿宋_GB2312" w:cs="仿宋_GB2312"/>
                <w:sz w:val="28"/>
                <w:szCs w:val="28"/>
              </w:rPr>
              <w:t>                   </w:t>
            </w:r>
            <w:bookmarkStart w:id="50" w:name="BKprinttime"/>
            <w:bookmarkEnd w:id="50"/>
            <w:r>
              <w:rPr>
                <w:rFonts w:ascii="仿宋_GB2312" w:eastAsia="仿宋_GB2312" w:cs="仿宋_GB2312"/>
                <w:sz w:val="28"/>
                <w:szCs w:val="28"/>
              </w:rPr>
              <w:t>2020</w:t>
            </w:r>
            <w:r>
              <w:rPr>
                <w:rFonts w:ascii="仿宋_GB2312" w:eastAsia="仿宋_GB2312" w:cs="仿宋_GB2312"/>
                <w:sz w:val="28"/>
                <w:szCs w:val="28"/>
              </w:rPr>
              <w:t>年</w:t>
            </w:r>
            <w:r>
              <w:rPr>
                <w:rFonts w:ascii="仿宋_GB2312" w:eastAsia="仿宋_GB2312" w:cs="仿宋_GB2312"/>
                <w:sz w:val="28"/>
                <w:szCs w:val="28"/>
              </w:rPr>
              <w:t>5</w:t>
            </w:r>
            <w:r>
              <w:rPr>
                <w:rFonts w:ascii="仿宋_GB2312" w:eastAsia="仿宋_GB2312" w:cs="仿宋_GB2312"/>
                <w:sz w:val="28"/>
                <w:szCs w:val="28"/>
              </w:rPr>
              <w:t>月</w:t>
            </w:r>
            <w:r>
              <w:rPr>
                <w:rFonts w:ascii="仿宋_GB2312" w:eastAsia="仿宋_GB2312" w:cs="仿宋_GB2312"/>
                <w:sz w:val="28"/>
                <w:szCs w:val="28"/>
              </w:rPr>
              <w:t>18</w:t>
            </w:r>
            <w:r>
              <w:rPr>
                <w:rFonts w:ascii="仿宋_GB2312" w:eastAsia="仿宋_GB2312" w:cs="仿宋_GB2312"/>
                <w:sz w:val="28"/>
                <w:szCs w:val="28"/>
              </w:rPr>
              <w:t>日印发</w:t>
            </w:r>
          </w:p>
        </w:tc>
      </w:tr>
    </w:tbl>
    <w:p w:rsidR="00734CA3" w:rsidRDefault="002D3005">
      <w:pPr>
        <w:pStyle w:val="a3"/>
        <w:widowControl/>
        <w:spacing w:before="300" w:beforeAutospacing="0" w:afterAutospacing="0" w:line="375" w:lineRule="atLeast"/>
        <w:jc w:val="both"/>
      </w:pPr>
      <w:r>
        <w:rPr>
          <w:rFonts w:ascii="仿宋_GB2312" w:eastAsia="仿宋_GB2312" w:hAnsi="微软雅黑" w:cs="仿宋_GB2312"/>
          <w:color w:val="000000"/>
          <w:sz w:val="21"/>
          <w:szCs w:val="21"/>
        </w:rPr>
        <w:t> </w:t>
      </w:r>
    </w:p>
    <w:p w:rsidR="00734CA3" w:rsidRDefault="00734CA3"/>
    <w:sectPr w:rsidR="00734C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altName w:val="Times New Roman"/>
    <w:charset w:val="00"/>
    <w:family w:val="auto"/>
    <w:pitch w:val="default"/>
  </w:font>
  <w:font w:name="仿宋">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CA3"/>
    <w:rsid w:val="002D3005"/>
    <w:rsid w:val="00734CA3"/>
    <w:rsid w:val="00A56174"/>
    <w:rsid w:val="77311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88DE0"/>
  <w15:docId w15:val="{3BBE4EE6-D127-4369-8B2C-85330E752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1505</Words>
  <Characters>8582</Characters>
  <Application>Microsoft Office Word</Application>
  <DocSecurity>0</DocSecurity>
  <Lines>71</Lines>
  <Paragraphs>20</Paragraphs>
  <ScaleCrop>false</ScaleCrop>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JinGuoZhu</cp:lastModifiedBy>
  <cp:revision>3</cp:revision>
  <dcterms:created xsi:type="dcterms:W3CDTF">2021-10-24T11:55:00Z</dcterms:created>
  <dcterms:modified xsi:type="dcterms:W3CDTF">2024-10-11T12:34:00Z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96D6D190EC3C45E9A60B8D179BA0FFA9</vt:lpwstr>
  </property>
</Properties>
</file>