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21A2D" w14:textId="77777777" w:rsidR="00976D35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>CSU01</w:t>
      </w:r>
      <w:r>
        <w:rPr>
          <w:b/>
          <w:sz w:val="36"/>
          <w:szCs w:val="36"/>
        </w:rPr>
        <w:t xml:space="preserve">-Autenticar </w:t>
      </w:r>
      <w:proofErr w:type="spellStart"/>
      <w:r>
        <w:rPr>
          <w:b/>
          <w:sz w:val="36"/>
          <w:szCs w:val="36"/>
        </w:rPr>
        <w:t>Usuario</w:t>
      </w:r>
      <w:proofErr w:type="spellEnd"/>
    </w:p>
    <w:p w14:paraId="5A931E1E" w14:textId="77777777" w:rsidR="00976D35" w:rsidRDefault="00976D35">
      <w:pPr>
        <w:jc w:val="center"/>
        <w:rPr>
          <w:sz w:val="32"/>
          <w:szCs w:val="32"/>
        </w:rPr>
      </w:pPr>
    </w:p>
    <w:p w14:paraId="58F742C8" w14:textId="77777777" w:rsidR="00976D35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>Seção</w:t>
      </w:r>
      <w:r>
        <w:rPr>
          <w:sz w:val="32"/>
          <w:szCs w:val="32"/>
        </w:rPr>
        <w:t>: Principal</w:t>
      </w:r>
    </w:p>
    <w:tbl>
      <w:tblPr>
        <w:tblStyle w:val="a"/>
        <w:tblW w:w="1051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1276"/>
        <w:gridCol w:w="6329"/>
      </w:tblGrid>
      <w:tr w:rsidR="00976D35" w14:paraId="7FE5083D" w14:textId="77777777">
        <w:tc>
          <w:tcPr>
            <w:tcW w:w="2905" w:type="dxa"/>
          </w:tcPr>
          <w:p w14:paraId="20C9E35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605" w:type="dxa"/>
            <w:gridSpan w:val="2"/>
          </w:tcPr>
          <w:p w14:paraId="7C23AE5C" w14:textId="77777777" w:rsidR="00976D35" w:rsidRDefault="0000000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70  (</w:t>
            </w:r>
            <w:proofErr w:type="gramEnd"/>
            <w:r>
              <w:rPr>
                <w:sz w:val="28"/>
                <w:szCs w:val="28"/>
              </w:rPr>
              <w:t>Risco Baixo e Prioridade Alta)</w:t>
            </w:r>
          </w:p>
        </w:tc>
      </w:tr>
      <w:tr w:rsidR="00976D35" w14:paraId="4612F4B2" w14:textId="77777777">
        <w:tc>
          <w:tcPr>
            <w:tcW w:w="2905" w:type="dxa"/>
          </w:tcPr>
          <w:p w14:paraId="107A0014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605" w:type="dxa"/>
            <w:gridSpan w:val="2"/>
          </w:tcPr>
          <w:p w14:paraId="3361B2BE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Autenticar no sistema para usar funcionalidades disponíveis para o seu perfil.</w:t>
            </w:r>
          </w:p>
        </w:tc>
      </w:tr>
      <w:tr w:rsidR="00976D35" w14:paraId="68C1ADD0" w14:textId="77777777">
        <w:tc>
          <w:tcPr>
            <w:tcW w:w="2905" w:type="dxa"/>
          </w:tcPr>
          <w:p w14:paraId="60422A0D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605" w:type="dxa"/>
            <w:gridSpan w:val="2"/>
          </w:tcPr>
          <w:p w14:paraId="6554294F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-Cliente, Concessionária, Administrador do sistema.</w:t>
            </w:r>
          </w:p>
        </w:tc>
      </w:tr>
      <w:tr w:rsidR="00976D35" w14:paraId="041C78FF" w14:textId="77777777">
        <w:tc>
          <w:tcPr>
            <w:tcW w:w="2905" w:type="dxa"/>
          </w:tcPr>
          <w:p w14:paraId="6935F6E7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605" w:type="dxa"/>
            <w:gridSpan w:val="2"/>
          </w:tcPr>
          <w:p w14:paraId="564DDCCD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76D35" w14:paraId="1F2FF4C5" w14:textId="77777777">
        <w:tc>
          <w:tcPr>
            <w:tcW w:w="2905" w:type="dxa"/>
          </w:tcPr>
          <w:p w14:paraId="535A7DE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605" w:type="dxa"/>
            <w:gridSpan w:val="2"/>
          </w:tcPr>
          <w:p w14:paraId="519D6B73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76D35" w14:paraId="760B1317" w14:textId="77777777">
        <w:tc>
          <w:tcPr>
            <w:tcW w:w="2905" w:type="dxa"/>
          </w:tcPr>
          <w:p w14:paraId="0DCDE2D1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605" w:type="dxa"/>
            <w:gridSpan w:val="2"/>
          </w:tcPr>
          <w:p w14:paraId="2E8316B6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O usuário obtém acesso ao sistema.</w:t>
            </w:r>
          </w:p>
        </w:tc>
      </w:tr>
      <w:tr w:rsidR="00976D35" w14:paraId="6695F92A" w14:textId="77777777">
        <w:trPr>
          <w:cantSplit/>
        </w:trPr>
        <w:tc>
          <w:tcPr>
            <w:tcW w:w="10510" w:type="dxa"/>
            <w:gridSpan w:val="3"/>
          </w:tcPr>
          <w:p w14:paraId="21E8446E" w14:textId="77777777" w:rsidR="00976D35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Fluxo Principal </w:t>
            </w:r>
          </w:p>
        </w:tc>
      </w:tr>
      <w:tr w:rsidR="00976D35" w14:paraId="628D0797" w14:textId="77777777">
        <w:tc>
          <w:tcPr>
            <w:tcW w:w="4181" w:type="dxa"/>
            <w:gridSpan w:val="2"/>
          </w:tcPr>
          <w:p w14:paraId="2284ABDB" w14:textId="2A41565D" w:rsidR="00976D35" w:rsidRDefault="00000000">
            <w:pPr>
              <w:numPr>
                <w:ilvl w:val="0"/>
                <w:numId w:val="3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ícone de “usuário” na tela principal do sistema (</w:t>
            </w:r>
            <w:proofErr w:type="gramStart"/>
            <w:r w:rsidR="00862D34">
              <w:rPr>
                <w:color w:val="FF0000"/>
                <w:sz w:val="28"/>
                <w:szCs w:val="28"/>
              </w:rPr>
              <w:t>1</w:t>
            </w:r>
            <w:r>
              <w:rPr>
                <w:color w:val="FF0000"/>
                <w:sz w:val="28"/>
                <w:szCs w:val="28"/>
              </w:rPr>
              <w:t>.Tela</w:t>
            </w:r>
            <w:proofErr w:type="gramEnd"/>
            <w:r>
              <w:rPr>
                <w:color w:val="FF0000"/>
                <w:sz w:val="28"/>
                <w:szCs w:val="28"/>
              </w:rPr>
              <w:t>_Inicial</w:t>
            </w:r>
            <w:r>
              <w:rPr>
                <w:sz w:val="28"/>
                <w:szCs w:val="28"/>
              </w:rPr>
              <w:t xml:space="preserve">). </w:t>
            </w:r>
          </w:p>
        </w:tc>
        <w:tc>
          <w:tcPr>
            <w:tcW w:w="6329" w:type="dxa"/>
          </w:tcPr>
          <w:p w14:paraId="56C1C41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Sistema exibe tela para autenticação 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_Login</w:t>
            </w:r>
            <w:r>
              <w:rPr>
                <w:sz w:val="28"/>
                <w:szCs w:val="28"/>
              </w:rPr>
              <w:t>).</w:t>
            </w:r>
          </w:p>
        </w:tc>
      </w:tr>
      <w:tr w:rsidR="00976D35" w:rsidRPr="00862D34" w14:paraId="352D495F" w14:textId="77777777">
        <w:tc>
          <w:tcPr>
            <w:tcW w:w="4181" w:type="dxa"/>
            <w:gridSpan w:val="2"/>
          </w:tcPr>
          <w:p w14:paraId="57690625" w14:textId="77777777" w:rsidR="00976D35" w:rsidRDefault="00000000">
            <w:pPr>
              <w:numPr>
                <w:ilvl w:val="0"/>
                <w:numId w:val="2"/>
              </w:numPr>
              <w:ind w:left="284" w:hanging="284"/>
            </w:pPr>
            <w:r>
              <w:rPr>
                <w:color w:val="000000"/>
                <w:sz w:val="28"/>
                <w:szCs w:val="28"/>
              </w:rPr>
              <w:t>O usuário insere as credenciais e confirma.</w:t>
            </w:r>
            <w:r>
              <w:rPr>
                <w:sz w:val="28"/>
                <w:szCs w:val="28"/>
              </w:rPr>
              <w:t xml:space="preserve"> 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_Login</w:t>
            </w:r>
            <w:r>
              <w:rPr>
                <w:sz w:val="28"/>
                <w:szCs w:val="28"/>
              </w:rPr>
              <w:t>).</w:t>
            </w:r>
          </w:p>
        </w:tc>
        <w:tc>
          <w:tcPr>
            <w:tcW w:w="6329" w:type="dxa"/>
          </w:tcPr>
          <w:p w14:paraId="731D8E8F" w14:textId="77777777" w:rsidR="00976D3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4. </w:t>
            </w:r>
            <w:r>
              <w:rPr>
                <w:color w:val="000000"/>
                <w:sz w:val="28"/>
                <w:szCs w:val="28"/>
              </w:rPr>
              <w:t>O sistema valida as informações. Se forem corretas, o usuário é autenticado.</w:t>
            </w:r>
            <w:r>
              <w:rPr>
                <w:sz w:val="28"/>
                <w:szCs w:val="28"/>
              </w:rPr>
              <w:t xml:space="preserve"> 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_login</w:t>
            </w:r>
            <w:r>
              <w:rPr>
                <w:sz w:val="28"/>
                <w:szCs w:val="28"/>
              </w:rPr>
              <w:t>).</w:t>
            </w:r>
          </w:p>
          <w:p w14:paraId="4FF2EAFA" w14:textId="77777777" w:rsidR="00976D35" w:rsidRDefault="00976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</w:tc>
      </w:tr>
      <w:tr w:rsidR="00976D35" w14:paraId="1B6CEE20" w14:textId="77777777">
        <w:trPr>
          <w:cantSplit/>
        </w:trPr>
        <w:tc>
          <w:tcPr>
            <w:tcW w:w="10510" w:type="dxa"/>
            <w:gridSpan w:val="3"/>
          </w:tcPr>
          <w:p w14:paraId="25647F1B" w14:textId="77777777" w:rsidR="00976D35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bookmarkStart w:id="0" w:name="_r914d4tbjp5i" w:colFirst="0" w:colLast="0"/>
            <w:bookmarkEnd w:id="0"/>
            <w:r>
              <w:rPr>
                <w:b/>
                <w:color w:val="000000"/>
                <w:sz w:val="28"/>
                <w:szCs w:val="28"/>
              </w:rPr>
              <w:t>Fluxos de Exceção</w:t>
            </w:r>
          </w:p>
        </w:tc>
      </w:tr>
      <w:tr w:rsidR="00976D35" w14:paraId="124E77EB" w14:textId="77777777">
        <w:trPr>
          <w:cantSplit/>
        </w:trPr>
        <w:tc>
          <w:tcPr>
            <w:tcW w:w="10510" w:type="dxa"/>
            <w:gridSpan w:val="3"/>
          </w:tcPr>
          <w:p w14:paraId="3CF807C2" w14:textId="77777777" w:rsidR="00976D35" w:rsidRDefault="00000000">
            <w:pPr>
              <w:keepNext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0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Passo 4</w:t>
            </w:r>
            <w:r>
              <w:rPr>
                <w:color w:val="000000"/>
                <w:sz w:val="28"/>
                <w:szCs w:val="28"/>
              </w:rPr>
              <w:t>: Se as credenciais forem inválidas, o sistema exibe uma mensagem de erro e retorna para o passo 3.</w:t>
            </w:r>
          </w:p>
        </w:tc>
      </w:tr>
    </w:tbl>
    <w:p w14:paraId="675B2F10" w14:textId="77777777" w:rsidR="00976D35" w:rsidRDefault="00976D35">
      <w:pPr>
        <w:rPr>
          <w:sz w:val="28"/>
          <w:szCs w:val="28"/>
        </w:rPr>
      </w:pPr>
    </w:p>
    <w:p w14:paraId="30295799" w14:textId="77777777" w:rsidR="00976D35" w:rsidRDefault="00976D35">
      <w:pPr>
        <w:jc w:val="center"/>
      </w:pPr>
    </w:p>
    <w:tbl>
      <w:tblPr>
        <w:tblStyle w:val="a0"/>
        <w:tblW w:w="105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6120"/>
      </w:tblGrid>
      <w:tr w:rsidR="00976D35" w14:paraId="040C09C8" w14:textId="77777777">
        <w:tc>
          <w:tcPr>
            <w:tcW w:w="10548" w:type="dxa"/>
            <w:gridSpan w:val="3"/>
          </w:tcPr>
          <w:p w14:paraId="3D1259CE" w14:textId="77777777" w:rsidR="00976D3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976D35" w14:paraId="332054C0" w14:textId="77777777">
        <w:tc>
          <w:tcPr>
            <w:tcW w:w="2628" w:type="dxa"/>
          </w:tcPr>
          <w:p w14:paraId="5CDFFE3E" w14:textId="77777777" w:rsidR="00976D35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</w:tcPr>
          <w:p w14:paraId="18298065" w14:textId="77777777" w:rsidR="00976D35" w:rsidRDefault="00000000">
            <w:pPr>
              <w:jc w:val="center"/>
            </w:pPr>
            <w:r>
              <w:t>Pessoa</w:t>
            </w:r>
          </w:p>
        </w:tc>
        <w:tc>
          <w:tcPr>
            <w:tcW w:w="6120" w:type="dxa"/>
          </w:tcPr>
          <w:p w14:paraId="0B2F5D70" w14:textId="77777777" w:rsidR="00976D35" w:rsidRDefault="00000000">
            <w:pPr>
              <w:jc w:val="center"/>
            </w:pPr>
            <w:r>
              <w:t>Alteração</w:t>
            </w:r>
          </w:p>
        </w:tc>
      </w:tr>
      <w:tr w:rsidR="00976D35" w14:paraId="6672889B" w14:textId="77777777">
        <w:tc>
          <w:tcPr>
            <w:tcW w:w="2628" w:type="dxa"/>
          </w:tcPr>
          <w:p w14:paraId="7A601307" w14:textId="77777777" w:rsidR="00976D35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</w:tcPr>
          <w:p w14:paraId="52C6E61C" w14:textId="77777777" w:rsidR="00976D35" w:rsidRDefault="00000000">
            <w:pPr>
              <w:jc w:val="center"/>
            </w:pPr>
            <w:r>
              <w:t>Diego</w:t>
            </w:r>
          </w:p>
        </w:tc>
        <w:tc>
          <w:tcPr>
            <w:tcW w:w="6120" w:type="dxa"/>
          </w:tcPr>
          <w:p w14:paraId="33768FAC" w14:textId="77777777" w:rsidR="00976D35" w:rsidRDefault="00000000">
            <w:pPr>
              <w:jc w:val="center"/>
            </w:pPr>
            <w:r>
              <w:t>Criação do Caso de Uso</w:t>
            </w:r>
          </w:p>
        </w:tc>
      </w:tr>
      <w:tr w:rsidR="00976D35" w14:paraId="052CACB2" w14:textId="77777777">
        <w:tc>
          <w:tcPr>
            <w:tcW w:w="2628" w:type="dxa"/>
          </w:tcPr>
          <w:p w14:paraId="52EF9B51" w14:textId="77777777" w:rsidR="00976D35" w:rsidRDefault="00000000">
            <w:pPr>
              <w:jc w:val="center"/>
            </w:pPr>
            <w:r>
              <w:t>25/03/2025</w:t>
            </w:r>
          </w:p>
        </w:tc>
        <w:tc>
          <w:tcPr>
            <w:tcW w:w="1800" w:type="dxa"/>
          </w:tcPr>
          <w:p w14:paraId="4D2659AD" w14:textId="77777777" w:rsidR="00976D35" w:rsidRDefault="00000000">
            <w:pPr>
              <w:jc w:val="center"/>
            </w:pPr>
            <w:r>
              <w:t>Diego</w:t>
            </w:r>
          </w:p>
        </w:tc>
        <w:tc>
          <w:tcPr>
            <w:tcW w:w="6120" w:type="dxa"/>
          </w:tcPr>
          <w:p w14:paraId="534B273A" w14:textId="77777777" w:rsidR="00976D35" w:rsidRDefault="00000000">
            <w:pPr>
              <w:jc w:val="center"/>
            </w:pPr>
            <w:r>
              <w:t>Inclusão da referência aos protótipos de telas</w:t>
            </w:r>
          </w:p>
        </w:tc>
      </w:tr>
    </w:tbl>
    <w:p w14:paraId="1DE9ED3A" w14:textId="77777777" w:rsidR="00976D35" w:rsidRDefault="00976D35">
      <w:pPr>
        <w:jc w:val="center"/>
      </w:pPr>
    </w:p>
    <w:sectPr w:rsidR="00976D35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5B10A58-EB50-40B3-B11B-3F2613BE728E}"/>
  </w:font>
  <w:font w:name="Georgia">
    <w:panose1 w:val="02040502050405020303"/>
    <w:charset w:val="00"/>
    <w:family w:val="auto"/>
    <w:pitch w:val="default"/>
    <w:embedRegular r:id="rId2" w:fontKey="{5F901E80-3C66-49E5-AD62-E210722ED9F2}"/>
    <w:embedItalic r:id="rId3" w:fontKey="{0800FF8A-7F48-42BD-BF77-2FBDA5B57D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A3976D6-268B-4CB9-B417-879B75B836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060737-DEF3-4FD4-8C46-45ABC60B57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F5C00"/>
    <w:multiLevelType w:val="multilevel"/>
    <w:tmpl w:val="54825B2C"/>
    <w:lvl w:ilvl="0">
      <w:start w:val="1"/>
      <w:numFmt w:val="decimal"/>
      <w:lvlText w:val="%1."/>
      <w:lvlJc w:val="left"/>
      <w:pPr>
        <w:ind w:left="17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4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0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39" w:hanging="180"/>
      </w:pPr>
      <w:rPr>
        <w:vertAlign w:val="baseline"/>
      </w:rPr>
    </w:lvl>
  </w:abstractNum>
  <w:abstractNum w:abstractNumId="1" w15:restartNumberingAfterBreak="0">
    <w:nsid w:val="67CC46F7"/>
    <w:multiLevelType w:val="multilevel"/>
    <w:tmpl w:val="618A50A0"/>
    <w:lvl w:ilvl="0">
      <w:start w:val="3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7E387AC1"/>
    <w:multiLevelType w:val="multilevel"/>
    <w:tmpl w:val="09405A30"/>
    <w:lvl w:ilvl="0">
      <w:start w:val="1"/>
      <w:numFmt w:val="bullet"/>
      <w:lvlText w:val="●"/>
      <w:lvlJc w:val="left"/>
      <w:pPr>
        <w:ind w:left="1474" w:hanging="34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606495549">
    <w:abstractNumId w:val="2"/>
  </w:num>
  <w:num w:numId="2" w16cid:durableId="404575531">
    <w:abstractNumId w:val="1"/>
  </w:num>
  <w:num w:numId="3" w16cid:durableId="1324115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35"/>
    <w:rsid w:val="00862D34"/>
    <w:rsid w:val="00976D35"/>
    <w:rsid w:val="00D21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35439"/>
  <w15:docId w15:val="{FCD6326E-82FA-47D8-8292-1700CC01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143</Words>
  <Characters>774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2</cp:revision>
  <dcterms:created xsi:type="dcterms:W3CDTF">2025-06-05T14:03:00Z</dcterms:created>
  <dcterms:modified xsi:type="dcterms:W3CDTF">2025-06-05T14:04:00Z</dcterms:modified>
</cp:coreProperties>
</file>