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F494" w14:textId="4B882B95" w:rsidR="00B81EBF" w:rsidRPr="00BB0FF1" w:rsidRDefault="00B81EBF" w:rsidP="00B81EBF">
      <w:pPr>
        <w:tabs>
          <w:tab w:val="num" w:pos="720"/>
        </w:tabs>
        <w:spacing w:before="150" w:after="0" w:line="360" w:lineRule="atLeast"/>
        <w:rPr>
          <w:rFonts w:ascii="Times New Roman" w:hAnsi="Times New Roman" w:cs="Times New Roman"/>
        </w:rPr>
      </w:pPr>
    </w:p>
    <w:p w14:paraId="73AE8271" w14:textId="77777777" w:rsidR="00CF720C" w:rsidRPr="00BB0FF1" w:rsidRDefault="00CF720C" w:rsidP="00CF720C">
      <w:pPr>
        <w:pStyle w:val="NormalWeb"/>
        <w:numPr>
          <w:ilvl w:val="0"/>
          <w:numId w:val="1"/>
        </w:numPr>
        <w:spacing w:before="150" w:beforeAutospacing="0" w:after="0" w:afterAutospacing="0" w:line="360" w:lineRule="atLeast"/>
        <w:rPr>
          <w:b/>
          <w:bCs/>
          <w:color w:val="2B2B2B"/>
          <w:sz w:val="30"/>
          <w:szCs w:val="30"/>
        </w:rPr>
      </w:pPr>
      <w:r w:rsidRPr="00BB0FF1">
        <w:rPr>
          <w:b/>
          <w:bCs/>
          <w:color w:val="2B2B2B"/>
          <w:sz w:val="30"/>
          <w:szCs w:val="30"/>
        </w:rPr>
        <w:t>Given the provided data, what are three conclusions that we can draw about crowdfunding campaigns?</w:t>
      </w:r>
    </w:p>
    <w:p w14:paraId="40D3411F" w14:textId="422BF823" w:rsidR="00AB0DD9" w:rsidRPr="00BB0FF1" w:rsidRDefault="00515ABA" w:rsidP="00AB0DD9">
      <w:pPr>
        <w:pStyle w:val="NormalWeb"/>
        <w:spacing w:before="150" w:beforeAutospacing="0" w:after="0" w:afterAutospacing="0" w:line="360" w:lineRule="atLeast"/>
        <w:ind w:left="720"/>
        <w:rPr>
          <w:color w:val="000000" w:themeColor="text1"/>
        </w:rPr>
      </w:pPr>
      <w:r w:rsidRPr="00BB0FF1">
        <w:rPr>
          <w:color w:val="000000" w:themeColor="text1"/>
        </w:rPr>
        <w:t>The three conclusions that can be gathered is that</w:t>
      </w:r>
      <w:r w:rsidR="00AB0DD9" w:rsidRPr="00BB0FF1">
        <w:rPr>
          <w:color w:val="000000" w:themeColor="text1"/>
        </w:rPr>
        <w:t xml:space="preserve"> the theater category as well as </w:t>
      </w:r>
      <w:r w:rsidRPr="00BB0FF1">
        <w:rPr>
          <w:color w:val="000000" w:themeColor="text1"/>
        </w:rPr>
        <w:t>the</w:t>
      </w:r>
      <w:r w:rsidR="00AB0DD9" w:rsidRPr="00BB0FF1">
        <w:rPr>
          <w:color w:val="000000" w:themeColor="text1"/>
        </w:rPr>
        <w:t xml:space="preserve"> play</w:t>
      </w:r>
      <w:r w:rsidRPr="00BB0FF1">
        <w:rPr>
          <w:color w:val="000000" w:themeColor="text1"/>
        </w:rPr>
        <w:t>s</w:t>
      </w:r>
      <w:r w:rsidR="00AB0DD9" w:rsidRPr="00BB0FF1">
        <w:rPr>
          <w:color w:val="000000" w:themeColor="text1"/>
        </w:rPr>
        <w:t xml:space="preserve"> </w:t>
      </w:r>
      <w:r w:rsidR="007C4799" w:rsidRPr="00BB0FF1">
        <w:rPr>
          <w:color w:val="000000" w:themeColor="text1"/>
        </w:rPr>
        <w:t xml:space="preserve">receive a higher </w:t>
      </w:r>
      <w:r w:rsidR="00230799" w:rsidRPr="00BB0FF1">
        <w:rPr>
          <w:color w:val="000000" w:themeColor="text1"/>
        </w:rPr>
        <w:t xml:space="preserve">success rate </w:t>
      </w:r>
      <w:r w:rsidR="007C4799" w:rsidRPr="00BB0FF1">
        <w:rPr>
          <w:color w:val="000000" w:themeColor="text1"/>
        </w:rPr>
        <w:t xml:space="preserve">of funding </w:t>
      </w:r>
      <w:r w:rsidRPr="00BB0FF1">
        <w:rPr>
          <w:color w:val="000000" w:themeColor="text1"/>
        </w:rPr>
        <w:t>compared</w:t>
      </w:r>
      <w:r w:rsidR="007C4799" w:rsidRPr="00BB0FF1">
        <w:rPr>
          <w:color w:val="000000" w:themeColor="text1"/>
        </w:rPr>
        <w:t xml:space="preserve"> to every other category that was viewed</w:t>
      </w:r>
      <w:r w:rsidRPr="00BB0FF1">
        <w:rPr>
          <w:color w:val="000000" w:themeColor="text1"/>
        </w:rPr>
        <w:t xml:space="preserve">, </w:t>
      </w:r>
      <w:r w:rsidR="00230799" w:rsidRPr="00BB0FF1">
        <w:rPr>
          <w:color w:val="000000" w:themeColor="text1"/>
        </w:rPr>
        <w:t>journalism being the lowest, with the least success.</w:t>
      </w:r>
    </w:p>
    <w:p w14:paraId="08CF2D4E" w14:textId="77777777" w:rsidR="00CF720C" w:rsidRPr="00BB0FF1" w:rsidRDefault="00CF720C" w:rsidP="00CF720C">
      <w:pPr>
        <w:pStyle w:val="NormalWeb"/>
        <w:numPr>
          <w:ilvl w:val="0"/>
          <w:numId w:val="1"/>
        </w:numPr>
        <w:spacing w:before="150" w:beforeAutospacing="0" w:after="0" w:afterAutospacing="0" w:line="360" w:lineRule="atLeast"/>
        <w:rPr>
          <w:b/>
          <w:bCs/>
          <w:color w:val="2B2B2B"/>
          <w:sz w:val="30"/>
          <w:szCs w:val="30"/>
        </w:rPr>
      </w:pPr>
      <w:r w:rsidRPr="00BB0FF1">
        <w:rPr>
          <w:b/>
          <w:bCs/>
          <w:color w:val="2B2B2B"/>
          <w:sz w:val="30"/>
          <w:szCs w:val="30"/>
        </w:rPr>
        <w:t>What are some limitations of this dataset?</w:t>
      </w:r>
    </w:p>
    <w:p w14:paraId="1D604C51" w14:textId="5B131F41" w:rsidR="00946B20" w:rsidRPr="00BB0FF1" w:rsidRDefault="004F034B" w:rsidP="00946B20">
      <w:pPr>
        <w:pStyle w:val="NormalWeb"/>
        <w:spacing w:before="150" w:beforeAutospacing="0" w:after="0" w:afterAutospacing="0" w:line="360" w:lineRule="atLeast"/>
        <w:ind w:left="720"/>
        <w:rPr>
          <w:color w:val="000000" w:themeColor="text1"/>
        </w:rPr>
      </w:pPr>
      <w:r w:rsidRPr="00BB0FF1">
        <w:rPr>
          <w:color w:val="000000" w:themeColor="text1"/>
        </w:rPr>
        <w:t>The limitatio</w:t>
      </w:r>
      <w:r w:rsidR="00EA4FC1" w:rsidRPr="00BB0FF1">
        <w:rPr>
          <w:color w:val="000000" w:themeColor="text1"/>
        </w:rPr>
        <w:t xml:space="preserve">ns </w:t>
      </w:r>
      <w:r w:rsidR="00967A21" w:rsidRPr="00BB0FF1">
        <w:rPr>
          <w:color w:val="000000" w:themeColor="text1"/>
        </w:rPr>
        <w:t xml:space="preserve">were the </w:t>
      </w:r>
      <w:r w:rsidR="00B52213" w:rsidRPr="00BB0FF1">
        <w:rPr>
          <w:color w:val="000000" w:themeColor="text1"/>
        </w:rPr>
        <w:t>years of the data collected</w:t>
      </w:r>
      <w:r w:rsidR="00F41CC9" w:rsidRPr="00BB0FF1">
        <w:rPr>
          <w:color w:val="000000" w:themeColor="text1"/>
        </w:rPr>
        <w:t>. If there were more current dates the chart visuals might be a bit different</w:t>
      </w:r>
      <w:r w:rsidR="008F115B" w:rsidRPr="00BB0FF1">
        <w:rPr>
          <w:color w:val="000000" w:themeColor="text1"/>
        </w:rPr>
        <w:t>.</w:t>
      </w:r>
      <w:r w:rsidR="00CD25A0" w:rsidRPr="00BB0FF1">
        <w:rPr>
          <w:color w:val="000000" w:themeColor="text1"/>
        </w:rPr>
        <w:t xml:space="preserve"> </w:t>
      </w:r>
      <w:proofErr w:type="gramStart"/>
      <w:r w:rsidR="00CD25A0" w:rsidRPr="00BB0FF1">
        <w:rPr>
          <w:color w:val="000000" w:themeColor="text1"/>
        </w:rPr>
        <w:t>Also</w:t>
      </w:r>
      <w:proofErr w:type="gramEnd"/>
      <w:r w:rsidR="00CD25A0" w:rsidRPr="00BB0FF1">
        <w:rPr>
          <w:color w:val="000000" w:themeColor="text1"/>
        </w:rPr>
        <w:t xml:space="preserve"> the format of the launch date, could have been proposed in an easier </w:t>
      </w:r>
      <w:r w:rsidR="00967A21" w:rsidRPr="00BB0FF1">
        <w:rPr>
          <w:color w:val="000000" w:themeColor="text1"/>
        </w:rPr>
        <w:t xml:space="preserve">date </w:t>
      </w:r>
      <w:r w:rsidR="00CD25A0" w:rsidRPr="00BB0FF1">
        <w:rPr>
          <w:color w:val="000000" w:themeColor="text1"/>
        </w:rPr>
        <w:t>format to convert in the table later on.</w:t>
      </w:r>
    </w:p>
    <w:p w14:paraId="5843097E" w14:textId="33E9F624" w:rsidR="00F86AA5" w:rsidRPr="00BB0FF1" w:rsidRDefault="00CF720C" w:rsidP="00D83A09">
      <w:pPr>
        <w:pStyle w:val="NormalWeb"/>
        <w:numPr>
          <w:ilvl w:val="0"/>
          <w:numId w:val="1"/>
        </w:numPr>
        <w:spacing w:before="150" w:beforeAutospacing="0" w:after="0" w:afterAutospacing="0" w:line="360" w:lineRule="atLeast"/>
        <w:rPr>
          <w:b/>
          <w:bCs/>
          <w:color w:val="2B2B2B"/>
          <w:sz w:val="30"/>
          <w:szCs w:val="30"/>
        </w:rPr>
      </w:pPr>
      <w:r w:rsidRPr="00BB0FF1">
        <w:rPr>
          <w:b/>
          <w:bCs/>
          <w:color w:val="2B2B2B"/>
          <w:sz w:val="30"/>
          <w:szCs w:val="30"/>
        </w:rPr>
        <w:t>What are some other possible tables and/or graphs that we could create, and what additional value would they provide?</w:t>
      </w:r>
    </w:p>
    <w:p w14:paraId="41F02040" w14:textId="140AA348" w:rsidR="00D83A09" w:rsidRPr="00BB0FF1" w:rsidRDefault="002C585F" w:rsidP="00D83A09">
      <w:pPr>
        <w:pStyle w:val="NormalWeb"/>
        <w:spacing w:before="150" w:beforeAutospacing="0" w:after="0" w:afterAutospacing="0" w:line="360" w:lineRule="atLeast"/>
        <w:ind w:left="720"/>
        <w:rPr>
          <w:color w:val="000000" w:themeColor="text1"/>
        </w:rPr>
      </w:pPr>
      <w:r w:rsidRPr="00BB0FF1">
        <w:rPr>
          <w:color w:val="000000" w:themeColor="text1"/>
        </w:rPr>
        <w:t xml:space="preserve">Creating a chart based on </w:t>
      </w:r>
      <w:r w:rsidR="00541CD9" w:rsidRPr="00BB0FF1">
        <w:rPr>
          <w:color w:val="000000" w:themeColor="text1"/>
        </w:rPr>
        <w:t xml:space="preserve">the </w:t>
      </w:r>
      <w:r w:rsidR="00BE5693" w:rsidRPr="00BB0FF1">
        <w:rPr>
          <w:color w:val="000000" w:themeColor="text1"/>
        </w:rPr>
        <w:t xml:space="preserve">individual success rates among the </w:t>
      </w:r>
      <w:r w:rsidR="00BF0D54" w:rsidRPr="00BB0FF1">
        <w:rPr>
          <w:color w:val="000000" w:themeColor="text1"/>
        </w:rPr>
        <w:t xml:space="preserve">different categories in each country would </w:t>
      </w:r>
      <w:r w:rsidR="00BE5693" w:rsidRPr="00BB0FF1">
        <w:rPr>
          <w:color w:val="000000" w:themeColor="text1"/>
        </w:rPr>
        <w:t>give a better look as to what</w:t>
      </w:r>
      <w:r w:rsidR="00BF0D54" w:rsidRPr="00BB0FF1">
        <w:rPr>
          <w:color w:val="000000" w:themeColor="text1"/>
        </w:rPr>
        <w:t xml:space="preserve"> demographics </w:t>
      </w:r>
      <w:r w:rsidR="001E161E" w:rsidRPr="00BB0FF1">
        <w:rPr>
          <w:color w:val="000000" w:themeColor="text1"/>
        </w:rPr>
        <w:t xml:space="preserve">influence funding rates. </w:t>
      </w:r>
    </w:p>
    <w:p w14:paraId="0F9257C5" w14:textId="77777777" w:rsidR="00352C66" w:rsidRPr="00BB0FF1" w:rsidRDefault="00352C66" w:rsidP="00CF720C">
      <w:pPr>
        <w:rPr>
          <w:rFonts w:ascii="Times New Roman" w:hAnsi="Times New Roman" w:cs="Times New Roman"/>
          <w:color w:val="8EAADB" w:themeColor="accent1" w:themeTint="99"/>
          <w:sz w:val="24"/>
          <w:szCs w:val="24"/>
        </w:rPr>
      </w:pPr>
    </w:p>
    <w:p w14:paraId="30B9B848" w14:textId="77777777" w:rsidR="00BB0FF1" w:rsidRPr="00BB0FF1" w:rsidRDefault="00BB0FF1" w:rsidP="00BB0FF1">
      <w:pPr>
        <w:pStyle w:val="NormalWeb"/>
        <w:numPr>
          <w:ilvl w:val="0"/>
          <w:numId w:val="2"/>
        </w:numPr>
        <w:spacing w:before="150" w:beforeAutospacing="0" w:after="0" w:afterAutospacing="0" w:line="360" w:lineRule="atLeast"/>
        <w:rPr>
          <w:b/>
          <w:bCs/>
          <w:color w:val="2B2B2B"/>
          <w:sz w:val="30"/>
          <w:szCs w:val="30"/>
        </w:rPr>
      </w:pPr>
      <w:r w:rsidRPr="00BB0FF1">
        <w:rPr>
          <w:b/>
          <w:bCs/>
          <w:color w:val="2B2B2B"/>
          <w:sz w:val="30"/>
          <w:szCs w:val="30"/>
        </w:rPr>
        <w:t>Use your data to determine whether the mean or the median better summarizes the data.</w:t>
      </w:r>
    </w:p>
    <w:p w14:paraId="5C1F503C" w14:textId="5AA8B1D3" w:rsidR="00BB0FF1" w:rsidRPr="00BB0FF1" w:rsidRDefault="00BB0FF1" w:rsidP="00BB0FF1">
      <w:pPr>
        <w:pStyle w:val="NormalWeb"/>
        <w:spacing w:before="150" w:beforeAutospacing="0" w:after="0" w:afterAutospacing="0" w:line="360" w:lineRule="atLeast"/>
        <w:ind w:left="720"/>
        <w:rPr>
          <w:color w:val="2B2B2B"/>
        </w:rPr>
      </w:pPr>
      <w:r>
        <w:rPr>
          <w:color w:val="2B2B2B"/>
        </w:rPr>
        <w:t>The median summarizes the data more because it is talking about the backers count amount rather than the median of backers in the success or failure of the categories being funded.</w:t>
      </w:r>
    </w:p>
    <w:p w14:paraId="5FDF8031" w14:textId="77777777" w:rsidR="00BB0FF1" w:rsidRPr="00BB0FF1" w:rsidRDefault="00BB0FF1" w:rsidP="00BB0FF1">
      <w:pPr>
        <w:pStyle w:val="NormalWeb"/>
        <w:numPr>
          <w:ilvl w:val="0"/>
          <w:numId w:val="2"/>
        </w:numPr>
        <w:spacing w:before="150" w:beforeAutospacing="0" w:after="0" w:afterAutospacing="0" w:line="360" w:lineRule="atLeast"/>
        <w:rPr>
          <w:b/>
          <w:bCs/>
          <w:color w:val="2B2B2B"/>
          <w:sz w:val="30"/>
          <w:szCs w:val="30"/>
        </w:rPr>
      </w:pPr>
      <w:r w:rsidRPr="00BB0FF1">
        <w:rPr>
          <w:b/>
          <w:bCs/>
          <w:color w:val="2B2B2B"/>
          <w:sz w:val="30"/>
          <w:szCs w:val="30"/>
        </w:rPr>
        <w:t>Use your data to determine if there is more variability with successful or unsuccessful campaigns. Does this make sense? Why or why not?</w:t>
      </w:r>
    </w:p>
    <w:p w14:paraId="6AFC7BAA" w14:textId="77777777" w:rsidR="00352C66" w:rsidRDefault="00352C66" w:rsidP="00BB0FF1">
      <w:pPr>
        <w:ind w:left="720"/>
      </w:pPr>
    </w:p>
    <w:p w14:paraId="5CA1AD85" w14:textId="05EA81CA" w:rsidR="00BB0FF1" w:rsidRPr="00CF720C" w:rsidRDefault="00BB0FF1" w:rsidP="00BB0FF1">
      <w:pPr>
        <w:ind w:left="720"/>
      </w:pPr>
      <w:r>
        <w:t xml:space="preserve">There is more variability in the successful campaigns because the standard deviation is higher meaning there’s a wider range in the variables. </w:t>
      </w:r>
    </w:p>
    <w:sectPr w:rsidR="00BB0FF1" w:rsidRPr="00CF7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02202"/>
    <w:multiLevelType w:val="multilevel"/>
    <w:tmpl w:val="E06E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E31E87"/>
    <w:multiLevelType w:val="multilevel"/>
    <w:tmpl w:val="C0BC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836056">
    <w:abstractNumId w:val="1"/>
  </w:num>
  <w:num w:numId="2" w16cid:durableId="212626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0C"/>
    <w:rsid w:val="00164E67"/>
    <w:rsid w:val="001E161E"/>
    <w:rsid w:val="00203FAA"/>
    <w:rsid w:val="00230799"/>
    <w:rsid w:val="002C585F"/>
    <w:rsid w:val="00302082"/>
    <w:rsid w:val="00352C66"/>
    <w:rsid w:val="004F034B"/>
    <w:rsid w:val="00515ABA"/>
    <w:rsid w:val="00541CD9"/>
    <w:rsid w:val="005E3505"/>
    <w:rsid w:val="007C4799"/>
    <w:rsid w:val="008F115B"/>
    <w:rsid w:val="00946B20"/>
    <w:rsid w:val="00967A21"/>
    <w:rsid w:val="00AB0DD9"/>
    <w:rsid w:val="00B52213"/>
    <w:rsid w:val="00B81EBF"/>
    <w:rsid w:val="00BB0FF1"/>
    <w:rsid w:val="00BE5693"/>
    <w:rsid w:val="00BF0D54"/>
    <w:rsid w:val="00C0119B"/>
    <w:rsid w:val="00CD25A0"/>
    <w:rsid w:val="00CF720C"/>
    <w:rsid w:val="00D83A09"/>
    <w:rsid w:val="00E71BF0"/>
    <w:rsid w:val="00EA4FC1"/>
    <w:rsid w:val="00ED4A91"/>
    <w:rsid w:val="00F41CC9"/>
    <w:rsid w:val="00F8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D3DE"/>
  <w15:chartTrackingRefBased/>
  <w15:docId w15:val="{B2985DB2-7089-43CB-B7D7-DF4BC402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72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16895">
      <w:bodyDiv w:val="1"/>
      <w:marLeft w:val="0"/>
      <w:marRight w:val="0"/>
      <w:marTop w:val="0"/>
      <w:marBottom w:val="0"/>
      <w:divBdr>
        <w:top w:val="none" w:sz="0" w:space="0" w:color="auto"/>
        <w:left w:val="none" w:sz="0" w:space="0" w:color="auto"/>
        <w:bottom w:val="none" w:sz="0" w:space="0" w:color="auto"/>
        <w:right w:val="none" w:sz="0" w:space="0" w:color="auto"/>
      </w:divBdr>
    </w:div>
    <w:div w:id="185086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harper</dc:creator>
  <cp:keywords/>
  <dc:description/>
  <cp:lastModifiedBy>cassidy harper</cp:lastModifiedBy>
  <cp:revision>3</cp:revision>
  <dcterms:created xsi:type="dcterms:W3CDTF">2023-12-22T04:44:00Z</dcterms:created>
  <dcterms:modified xsi:type="dcterms:W3CDTF">2023-12-22T04:54:00Z</dcterms:modified>
</cp:coreProperties>
</file>