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015"/>
        <w:spacing w:before="103" w:line="209" w:lineRule="auto"/>
        <w:outlineLvl w:val="0"/>
        <w:rPr>
          <w:sz w:val="54"/>
          <w:szCs w:val="54"/>
        </w:rPr>
      </w:pPr>
      <w:r>
        <w:rPr>
          <w:sz w:val="54"/>
          <w:szCs w:val="54"/>
          <w:color w:val="16365D"/>
          <w:spacing w:val="5"/>
        </w:rPr>
        <w:t>池塘养鱼土地复垦实施方案样本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80" w:lineRule="exact"/>
        <w:rPr/>
      </w:pPr>
      <w:r>
        <w:rPr>
          <w:position w:val="-1"/>
        </w:rPr>
        <w:drawing>
          <wp:inline distT="0" distB="0" distL="0" distR="0">
            <wp:extent cx="8686800" cy="508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86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941"/>
        <w:spacing w:before="137" w:line="210" w:lineRule="auto"/>
        <w:rPr/>
      </w:pPr>
      <w:r>
        <w:rPr>
          <w:spacing w:val="-2"/>
        </w:rPr>
        <w:t>第一节渔业养殖生态与环境规定</w:t>
      </w:r>
      <w:r>
        <w:rPr>
          <w:position w:val="-7"/>
        </w:rPr>
        <w:drawing>
          <wp:inline distT="0" distB="0" distL="0" distR="0">
            <wp:extent cx="61601" cy="14027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01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3" w:right="625" w:firstLine="858"/>
        <w:spacing w:before="137" w:line="359" w:lineRule="auto"/>
        <w:rPr/>
      </w:pPr>
      <w:r>
        <w:rPr>
          <w:spacing w:val="-11"/>
        </w:rPr>
        <w:t>养殖鱼类生活环境，涉及非生物（如溶氧、温度、</w:t>
      </w:r>
      <w:r>
        <w:rPr>
          <w:spacing w:val="86"/>
        </w:rPr>
        <w:t xml:space="preserve"> </w:t>
      </w:r>
      <w:r>
        <w:rPr>
          <w:spacing w:val="-11"/>
        </w:rPr>
        <w:t>PH</w:t>
      </w:r>
      <w:r>
        <w:rPr>
          <w:spacing w:val="-88"/>
        </w:rPr>
        <w:t xml:space="preserve"> </w:t>
      </w:r>
      <w:r>
        <w:rPr>
          <w:spacing w:val="-11"/>
        </w:rPr>
        <w:t>值等）和生物</w:t>
      </w:r>
      <w:r>
        <w:rPr/>
        <w:t xml:space="preserve">  </w:t>
      </w:r>
      <w:r>
        <w:rPr>
          <w:spacing w:val="-2"/>
        </w:rPr>
        <w:t>（如浮游动物、浮游植物等）环境。水质优劣对鱼类生长、生存有着密切</w:t>
      </w:r>
      <w:r>
        <w:rPr>
          <w:spacing w:val="5"/>
        </w:rPr>
        <w:t xml:space="preserve"> </w:t>
      </w:r>
      <w:r>
        <w:rPr>
          <w:spacing w:val="-1"/>
        </w:rPr>
        <w:t>关系，只有掌握鱼与水关系，以及水质变化特点，才干人为地控制和改进</w:t>
      </w:r>
    </w:p>
    <w:p>
      <w:pPr>
        <w:pStyle w:val="BodyText"/>
        <w:ind w:left="82"/>
        <w:spacing w:line="210" w:lineRule="auto"/>
        <w:rPr/>
      </w:pPr>
      <w:r>
        <w:rPr>
          <w:spacing w:val="-33"/>
        </w:rPr>
        <w:t>水质，提高鱼产量。</w:t>
      </w:r>
      <w:r>
        <w:rPr>
          <w:spacing w:val="76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3"/>
        <w:spacing w:before="136" w:line="210" w:lineRule="auto"/>
        <w:rPr/>
      </w:pPr>
      <w:r>
        <w:rPr>
          <w:spacing w:val="-6"/>
        </w:rPr>
        <w:t>一、水质环境</w:t>
      </w:r>
      <w:r>
        <w:rPr>
          <w:spacing w:val="-177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941"/>
        <w:spacing w:before="137" w:line="1116" w:lineRule="exact"/>
        <w:rPr/>
      </w:pPr>
      <w:r>
        <w:rPr>
          <w:spacing w:val="-2"/>
          <w:position w:val="54"/>
        </w:rPr>
        <w:t>㈠重要水质因子</w:t>
      </w:r>
      <w:r>
        <w:rPr>
          <w:position w:val="47"/>
        </w:rPr>
        <w:drawing>
          <wp:inline distT="0" distB="0" distL="0" distR="0">
            <wp:extent cx="61245" cy="14027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45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72"/>
        <w:spacing w:line="210" w:lineRule="auto"/>
        <w:rPr/>
      </w:pPr>
      <w:r>
        <w:rPr>
          <w:spacing w:val="-13"/>
        </w:rPr>
        <w:t>1、溶氧量</w:t>
      </w:r>
      <w:r>
        <w:rPr>
          <w:position w:val="-7"/>
        </w:rPr>
        <w:drawing>
          <wp:inline distT="0" distB="0" distL="0" distR="0">
            <wp:extent cx="71142" cy="140278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1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77" w:right="616" w:firstLine="868"/>
        <w:spacing w:before="137" w:line="359" w:lineRule="auto"/>
        <w:rPr/>
      </w:pPr>
      <w:r>
        <w:rPr>
          <w:spacing w:val="-2"/>
        </w:rPr>
        <w:t>水中溶解氧是养殖鱼类赖以生存必要条件之</w:t>
      </w:r>
      <w:r>
        <w:rPr>
          <w:spacing w:val="-3"/>
        </w:rPr>
        <w:t>一、据观测测定，当水中</w:t>
      </w:r>
      <w:r>
        <w:rPr/>
        <w:t xml:space="preserve"> </w:t>
      </w:r>
      <w:r>
        <w:rPr>
          <w:spacing w:val="-2"/>
        </w:rPr>
        <w:t>溶氧量达到</w:t>
      </w:r>
      <w:r>
        <w:rPr>
          <w:spacing w:val="-70"/>
        </w:rPr>
        <w:t xml:space="preserve"> </w:t>
      </w:r>
      <w:r>
        <w:rPr>
          <w:spacing w:val="-2"/>
        </w:rPr>
        <w:t>2</w:t>
      </w:r>
      <w:r>
        <w:rPr>
          <w:spacing w:val="-91"/>
        </w:rPr>
        <w:t xml:space="preserve"> </w:t>
      </w:r>
      <w:r>
        <w:rPr>
          <w:spacing w:val="-2"/>
        </w:rPr>
        <w:t>毫克/升以上时，鱼类生长正常，对饲料消化吸取较好，饲</w:t>
      </w:r>
      <w:r>
        <w:rPr/>
        <w:t xml:space="preserve">  </w:t>
      </w:r>
      <w:r>
        <w:rPr>
          <w:spacing w:val="-2"/>
        </w:rPr>
        <w:t>料系数也较低;当溶氧量降至</w:t>
      </w:r>
      <w:r>
        <w:rPr>
          <w:spacing w:val="-61"/>
        </w:rPr>
        <w:t xml:space="preserve"> </w:t>
      </w:r>
      <w:r>
        <w:rPr>
          <w:spacing w:val="-2"/>
        </w:rPr>
        <w:t>1.6</w:t>
      </w:r>
      <w:r>
        <w:rPr>
          <w:spacing w:val="-90"/>
        </w:rPr>
        <w:t xml:space="preserve"> </w:t>
      </w:r>
      <w:r>
        <w:rPr>
          <w:spacing w:val="-2"/>
        </w:rPr>
        <w:t>毫克/升如下时，鱼摄食量减少，</w:t>
      </w:r>
      <w:r>
        <w:rPr>
          <w:spacing w:val="-3"/>
        </w:rPr>
        <w:t>饲料系</w:t>
      </w:r>
      <w:r>
        <w:rPr/>
        <w:t xml:space="preserve"> </w:t>
      </w:r>
      <w:r>
        <w:rPr>
          <w:spacing w:val="-3"/>
        </w:rPr>
        <w:t>数比在</w:t>
      </w:r>
      <w:r>
        <w:rPr>
          <w:spacing w:val="-82"/>
        </w:rPr>
        <w:t xml:space="preserve"> </w:t>
      </w:r>
      <w:r>
        <w:rPr>
          <w:spacing w:val="-3"/>
        </w:rPr>
        <w:t>2</w:t>
      </w:r>
      <w:r>
        <w:rPr>
          <w:spacing w:val="-94"/>
        </w:rPr>
        <w:t xml:space="preserve"> </w:t>
      </w:r>
      <w:r>
        <w:rPr>
          <w:spacing w:val="-3"/>
        </w:rPr>
        <w:t>毫克/升以上时约高一倍;当降至</w:t>
      </w:r>
      <w:r>
        <w:rPr>
          <w:spacing w:val="-57"/>
        </w:rPr>
        <w:t xml:space="preserve"> </w:t>
      </w:r>
      <w:r>
        <w:rPr>
          <w:spacing w:val="-3"/>
        </w:rPr>
        <w:t>1.1</w:t>
      </w:r>
      <w:r>
        <w:rPr>
          <w:spacing w:val="-91"/>
        </w:rPr>
        <w:t xml:space="preserve"> </w:t>
      </w:r>
      <w:r>
        <w:rPr>
          <w:spacing w:val="-3"/>
        </w:rPr>
        <w:t>毫克/升，水中含</w:t>
      </w:r>
      <w:r>
        <w:rPr>
          <w:spacing w:val="-4"/>
        </w:rPr>
        <w:t>氧量局限</w:t>
      </w:r>
      <w:r>
        <w:rPr/>
        <w:t xml:space="preserve">  </w:t>
      </w:r>
      <w:r>
        <w:rPr>
          <w:spacing w:val="-1"/>
        </w:rPr>
        <w:t>性，鱼呼吸频率加快，并浮现“浮头”现象;降</w:t>
      </w:r>
      <w:r>
        <w:rPr>
          <w:spacing w:val="-2"/>
        </w:rPr>
        <w:t>至</w:t>
      </w:r>
      <w:r>
        <w:rPr>
          <w:spacing w:val="-88"/>
        </w:rPr>
        <w:t xml:space="preserve"> </w:t>
      </w:r>
      <w:r>
        <w:rPr>
          <w:spacing w:val="-2"/>
        </w:rPr>
        <w:t>0.2－0.8</w:t>
      </w:r>
      <w:r>
        <w:rPr>
          <w:spacing w:val="-90"/>
        </w:rPr>
        <w:t xml:space="preserve"> </w:t>
      </w:r>
      <w:r>
        <w:rPr>
          <w:spacing w:val="-2"/>
        </w:rPr>
        <w:t>毫克/升如下</w:t>
      </w:r>
    </w:p>
    <w:p>
      <w:pPr>
        <w:pStyle w:val="BodyText"/>
        <w:ind w:left="96"/>
        <w:spacing w:line="210" w:lineRule="auto"/>
        <w:rPr/>
      </w:pPr>
      <w:r>
        <w:rPr>
          <w:spacing w:val="-20"/>
        </w:rPr>
        <w:t>时，</w:t>
      </w:r>
      <w:r>
        <w:rPr>
          <w:spacing w:val="-56"/>
        </w:rPr>
        <w:t xml:space="preserve"> </w:t>
      </w:r>
      <w:r>
        <w:rPr>
          <w:spacing w:val="-20"/>
        </w:rPr>
        <w:t>开始窒息死亡。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77" w:right="691" w:firstLine="865"/>
        <w:spacing w:before="137" w:line="359" w:lineRule="auto"/>
        <w:jc w:val="both"/>
        <w:rPr/>
      </w:pPr>
      <w:r>
        <w:rPr>
          <w:spacing w:val="-4"/>
        </w:rPr>
        <w:t>增长水中溶氧量，特别是水底层溶氧量，对增进淤泥中有机物分解，</w:t>
      </w:r>
      <w:r>
        <w:rPr>
          <w:spacing w:val="8"/>
        </w:rPr>
        <w:t xml:space="preserve"> </w:t>
      </w:r>
      <w:r>
        <w:rPr>
          <w:spacing w:val="-4"/>
        </w:rPr>
        <w:t>加速池塘物质循环</w:t>
      </w:r>
      <w:r>
        <w:rPr>
          <w:spacing w:val="-112"/>
        </w:rPr>
        <w:t xml:space="preserve"> </w:t>
      </w:r>
      <w:r>
        <w:rPr>
          <w:spacing w:val="-4"/>
        </w:rPr>
        <w:t>;减少有机酸、氨、硫化氢等有害中间产物积累，以及</w:t>
      </w:r>
    </w:p>
    <w:p>
      <w:pPr>
        <w:pStyle w:val="BodyText"/>
        <w:ind w:left="78"/>
        <w:spacing w:line="210" w:lineRule="auto"/>
        <w:rPr/>
      </w:pPr>
      <w:r>
        <w:rPr>
          <w:spacing w:val="-1"/>
        </w:rPr>
        <w:t>增进饲料生物生长繁殖有重要作用。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941"/>
        <w:spacing w:before="138" w:line="817" w:lineRule="exact"/>
        <w:rPr/>
      </w:pPr>
      <w:r>
        <w:rPr>
          <w:spacing w:val="-1"/>
          <w:position w:val="30"/>
        </w:rPr>
        <w:t>池塘溶氧量分布、变化十分复杂，重要是受增氧和耗氧因子所制约，</w:t>
      </w:r>
    </w:p>
    <w:p>
      <w:pPr>
        <w:pStyle w:val="BodyText"/>
        <w:ind w:left="77"/>
        <w:spacing w:before="2" w:line="209" w:lineRule="auto"/>
        <w:rPr/>
      </w:pPr>
      <w:r>
        <w:rPr>
          <w:spacing w:val="-11"/>
        </w:rPr>
        <w:t>特别是高产鱼池，</w:t>
      </w:r>
      <w:r>
        <w:rPr>
          <w:spacing w:val="121"/>
        </w:rPr>
        <w:t xml:space="preserve"> </w:t>
      </w:r>
      <w:r>
        <w:rPr>
          <w:spacing w:val="-11"/>
        </w:rPr>
        <w:t>营养很丰富，浮游生物和放养鱼类比较密集，增氧和耗</w:t>
      </w:r>
    </w:p>
    <w:p>
      <w:pPr>
        <w:pStyle w:val="BodyText"/>
        <w:spacing w:before="340" w:line="1116" w:lineRule="exact"/>
        <w:jc w:val="right"/>
        <w:rPr/>
      </w:pPr>
      <w:r>
        <w:rPr>
          <w:spacing w:val="-3"/>
          <w:position w:val="54"/>
        </w:rPr>
        <w:t>氧都很大，因而溶氧量很不稳定而呈昼夜变化</w:t>
      </w:r>
      <w:r>
        <w:rPr>
          <w:spacing w:val="-4"/>
          <w:position w:val="54"/>
        </w:rPr>
        <w:t>， 垂直变化和水平变化现象。</w:t>
      </w:r>
      <w:r>
        <w:rPr>
          <w:position w:val="47"/>
        </w:rPr>
        <w:drawing>
          <wp:inline distT="0" distB="0" distL="0" distR="0">
            <wp:extent cx="55942" cy="140278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41"/>
        <w:spacing w:line="210" w:lineRule="auto"/>
        <w:rPr/>
      </w:pPr>
      <w:r>
        <w:rPr>
          <w:spacing w:val="-3"/>
        </w:rPr>
        <w:t>⑴昼夜变化</w:t>
      </w:r>
      <w:r>
        <w:rPr>
          <w:position w:val="-7"/>
        </w:rPr>
        <w:drawing>
          <wp:inline distT="0" distB="0" distL="0" distR="0">
            <wp:extent cx="60699" cy="14027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99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sectPr>
          <w:pgSz w:w="17860" w:h="25258"/>
          <w:pgMar w:top="1970" w:right="1636" w:bottom="0" w:left="2100" w:header="0" w:footer="0" w:gutter="0"/>
        </w:sectPr>
        <w:rPr/>
      </w:pPr>
    </w:p>
    <w:p>
      <w:pPr>
        <w:pStyle w:val="BodyText"/>
        <w:ind w:left="867"/>
        <w:spacing w:before="79" w:line="818" w:lineRule="exact"/>
        <w:rPr/>
      </w:pPr>
      <w:r>
        <w:rPr>
          <w:spacing w:val="-1"/>
          <w:position w:val="31"/>
        </w:rPr>
        <w:t>氧消耗，涉及鱼类、浮游生物、底栖生物、细菌呼吸;悬浮或溶解有</w:t>
      </w:r>
    </w:p>
    <w:p>
      <w:pPr>
        <w:pStyle w:val="BodyText"/>
        <w:spacing w:line="210" w:lineRule="auto"/>
        <w:rPr/>
      </w:pPr>
      <w:r>
        <w:rPr>
          <w:spacing w:val="-15"/>
        </w:rPr>
        <w:t>机物、类便、残饵及底部淤泥等发酵分解。</w:t>
      </w:r>
      <w:r>
        <w:rPr>
          <w:spacing w:val="69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137" w:line="210" w:lineRule="auto"/>
        <w:rPr/>
      </w:pPr>
      <w:r>
        <w:rPr>
          <w:spacing w:val="-16"/>
        </w:rPr>
        <w:t>溶解氧昼夜变化，以中午最高，清晨最低。</w:t>
      </w:r>
      <w:r>
        <w:rPr>
          <w:spacing w:val="81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6" w:right="406" w:firstLine="857"/>
        <w:spacing w:before="137" w:line="358" w:lineRule="auto"/>
        <w:rPr/>
      </w:pPr>
      <w:r>
        <w:rPr>
          <w:spacing w:val="-1"/>
        </w:rPr>
        <w:t>在普通状况下，“水呼吸”（涉及浮游动、植物、细菌呼吸、溶解在</w:t>
      </w:r>
      <w:r>
        <w:rPr>
          <w:spacing w:val="14"/>
        </w:rPr>
        <w:t xml:space="preserve"> </w:t>
      </w:r>
      <w:r>
        <w:rPr>
          <w:spacing w:val="-5"/>
        </w:rPr>
        <w:t>水中粪便、贱饵有机物发酵分解）耗氧约占</w:t>
      </w:r>
      <w:r>
        <w:rPr>
          <w:spacing w:val="-84"/>
        </w:rPr>
        <w:t xml:space="preserve"> </w:t>
      </w:r>
      <w:r>
        <w:rPr>
          <w:spacing w:val="-5"/>
        </w:rPr>
        <w:t>60－65％</w:t>
      </w:r>
      <w:r>
        <w:rPr>
          <w:spacing w:val="-73"/>
        </w:rPr>
        <w:t xml:space="preserve"> </w:t>
      </w:r>
      <w:r>
        <w:rPr>
          <w:spacing w:val="-6"/>
        </w:rPr>
        <w:t>;底质(涉及底栖生</w:t>
      </w:r>
    </w:p>
    <w:p>
      <w:pPr>
        <w:pStyle w:val="BodyText"/>
        <w:ind w:left="1"/>
        <w:spacing w:line="210" w:lineRule="auto"/>
        <w:rPr/>
      </w:pPr>
      <w:r>
        <w:rPr>
          <w:spacing w:val="-9"/>
        </w:rPr>
        <w:t>物、腐殖质等)耗氧约占</w:t>
      </w:r>
      <w:r>
        <w:rPr>
          <w:spacing w:val="-56"/>
        </w:rPr>
        <w:t xml:space="preserve"> </w:t>
      </w:r>
      <w:r>
        <w:rPr>
          <w:spacing w:val="-9"/>
        </w:rPr>
        <w:t>15－20</w:t>
      </w:r>
      <w:r>
        <w:rPr>
          <w:spacing w:val="-6"/>
        </w:rPr>
        <w:t>％，</w:t>
      </w:r>
      <w:r>
        <w:rPr>
          <w:spacing w:val="-9"/>
        </w:rPr>
        <w:t>鱼呼吸约</w:t>
      </w:r>
      <w:r>
        <w:rPr>
          <w:spacing w:val="-45"/>
        </w:rPr>
        <w:t xml:space="preserve"> </w:t>
      </w:r>
      <w:r>
        <w:rPr>
          <w:spacing w:val="-9"/>
        </w:rPr>
        <w:t>20－25％。</w:t>
      </w:r>
      <w:r>
        <w:rPr>
          <w:spacing w:val="-65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65"/>
        <w:spacing w:before="136" w:line="210" w:lineRule="auto"/>
        <w:rPr/>
      </w:pPr>
      <w:r>
        <w:rPr>
          <w:spacing w:val="-3"/>
        </w:rPr>
        <w:t>⑵垂直变化</w:t>
      </w:r>
      <w:r>
        <w:rPr>
          <w:position w:val="-7"/>
        </w:rPr>
        <w:drawing>
          <wp:inline distT="0" distB="0" distL="0" distR="0">
            <wp:extent cx="60699" cy="140278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99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407" w:firstLine="865"/>
        <w:spacing w:before="137" w:line="359" w:lineRule="auto"/>
        <w:rPr/>
      </w:pPr>
      <w:r>
        <w:rPr>
          <w:spacing w:val="-1"/>
        </w:rPr>
        <w:t>池塘溶氧量垂直变化，受水透明度及浮游植物分布影响。由于上层水</w:t>
      </w:r>
      <w:r>
        <w:rPr>
          <w:spacing w:val="10"/>
        </w:rPr>
        <w:t xml:space="preserve"> </w:t>
      </w:r>
      <w:r>
        <w:rPr>
          <w:spacing w:val="-3"/>
        </w:rPr>
        <w:t>光照强度比底层强，浮游植物比底层多，形成各水层光合伙用产氧差别。</w:t>
      </w:r>
      <w:r>
        <w:rPr>
          <w:spacing w:val="17"/>
        </w:rPr>
        <w:t xml:space="preserve"> </w:t>
      </w:r>
      <w:r>
        <w:rPr>
          <w:spacing w:val="-1"/>
        </w:rPr>
        <w:t>表层溶氧量高，底层水溶氧量低。为了改进底层水溶氧条件，在中午开动</w:t>
      </w:r>
    </w:p>
    <w:p>
      <w:pPr>
        <w:pStyle w:val="BodyText"/>
        <w:ind w:left="3"/>
        <w:spacing w:line="210" w:lineRule="auto"/>
        <w:rPr/>
      </w:pPr>
      <w:r>
        <w:rPr>
          <w:spacing w:val="-11"/>
        </w:rPr>
        <w:t>增氧搅拌池水，促使各种水层溶氧均匀分布将</w:t>
      </w:r>
      <w:r>
        <w:rPr>
          <w:spacing w:val="-12"/>
        </w:rPr>
        <w:t>起良好作用。</w:t>
      </w:r>
      <w:r>
        <w:rPr>
          <w:spacing w:val="70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65"/>
        <w:spacing w:before="138" w:line="210" w:lineRule="auto"/>
        <w:rPr/>
      </w:pPr>
      <w:r>
        <w:rPr>
          <w:spacing w:val="-3"/>
        </w:rPr>
        <w:t>⑶水平变化</w:t>
      </w:r>
      <w:r>
        <w:rPr>
          <w:position w:val="-7"/>
        </w:rPr>
        <w:drawing>
          <wp:inline distT="0" distB="0" distL="0" distR="0">
            <wp:extent cx="60699" cy="140278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99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98"/>
        <w:spacing w:before="137" w:line="817" w:lineRule="exact"/>
        <w:rPr/>
      </w:pPr>
      <w:r>
        <w:rPr>
          <w:spacing w:val="-2"/>
          <w:position w:val="30"/>
        </w:rPr>
        <w:t>因水受风力影响，使下风处浮淤植物量比上风处大，故光合伙用产氧</w:t>
      </w:r>
    </w:p>
    <w:p>
      <w:pPr>
        <w:pStyle w:val="BodyText"/>
        <w:ind w:left="1"/>
        <w:spacing w:before="1" w:line="210" w:lineRule="auto"/>
        <w:rPr/>
      </w:pPr>
      <w:r>
        <w:rPr>
          <w:spacing w:val="-15"/>
        </w:rPr>
        <w:t>量要比上风处多，</w:t>
      </w:r>
      <w:r>
        <w:rPr>
          <w:spacing w:val="128"/>
        </w:rPr>
        <w:t xml:space="preserve"> </w:t>
      </w:r>
      <w:r>
        <w:rPr>
          <w:spacing w:val="-15"/>
        </w:rPr>
        <w:t>故鱼类浮头，普通都趋向上风面。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65"/>
        <w:spacing w:before="136" w:line="210" w:lineRule="auto"/>
        <w:rPr/>
      </w:pPr>
      <w:r>
        <w:rPr>
          <w:spacing w:val="-3"/>
        </w:rPr>
        <w:t>⑷季节变化</w:t>
      </w:r>
      <w:r>
        <w:rPr>
          <w:position w:val="-7"/>
        </w:rPr>
        <w:drawing>
          <wp:inline distT="0" distB="0" distL="0" distR="0">
            <wp:extent cx="60699" cy="140278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99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" w:firstLine="896"/>
        <w:spacing w:before="137" w:line="359" w:lineRule="auto"/>
        <w:rPr/>
      </w:pPr>
      <w:r>
        <w:rPr>
          <w:spacing w:val="-2"/>
        </w:rPr>
        <w:t>因气候和浮游植物量季节变化，使水中溶氧量在一年中最高、最</w:t>
      </w:r>
      <w:r>
        <w:rPr>
          <w:spacing w:val="-3"/>
        </w:rPr>
        <w:t>低量，</w:t>
      </w:r>
      <w:r>
        <w:rPr/>
        <w:t xml:space="preserve"> </w:t>
      </w:r>
      <w:r>
        <w:rPr>
          <w:spacing w:val="-7"/>
        </w:rPr>
        <w:t>都出当前夏、秋季节。夏秋季水温高，浮游植物相对比冬、春季多， 故光</w:t>
      </w:r>
      <w:r>
        <w:rPr>
          <w:spacing w:val="1"/>
        </w:rPr>
        <w:t xml:space="preserve">   </w:t>
      </w:r>
      <w:r>
        <w:rPr>
          <w:spacing w:val="-5"/>
        </w:rPr>
        <w:t>合伙用产氧亦高。</w:t>
      </w:r>
      <w:r>
        <w:rPr>
          <w:spacing w:val="-63"/>
        </w:rPr>
        <w:t xml:space="preserve"> </w:t>
      </w:r>
      <w:r>
        <w:rPr>
          <w:spacing w:val="-5"/>
        </w:rPr>
        <w:t>但引起各耗氧因子呼吸和发酵耗氧相</w:t>
      </w:r>
      <w:r>
        <w:rPr>
          <w:spacing w:val="-6"/>
        </w:rPr>
        <w:t>对加强。使塘水在</w:t>
      </w:r>
      <w:r>
        <w:rPr/>
        <w:t xml:space="preserve">   </w:t>
      </w:r>
      <w:r>
        <w:rPr>
          <w:spacing w:val="-1"/>
        </w:rPr>
        <w:t>清晨溶氧量降到最低点。故夏秋季昼夜溶氧差较大，在冬春季节差别则不</w:t>
      </w:r>
    </w:p>
    <w:p>
      <w:pPr>
        <w:pStyle w:val="BodyText"/>
        <w:ind w:left="41"/>
        <w:spacing w:line="210" w:lineRule="auto"/>
        <w:rPr/>
      </w:pPr>
      <w:r>
        <w:rPr>
          <w:spacing w:val="-16"/>
          <w:position w:val="1"/>
        </w:rPr>
        <w:t>明显。</w:t>
      </w:r>
      <w:r>
        <w:rPr>
          <w:position w:val="-6"/>
        </w:rPr>
        <w:drawing>
          <wp:inline distT="0" distB="0" distL="0" distR="0">
            <wp:extent cx="55943" cy="140278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137" w:line="210" w:lineRule="auto"/>
        <w:rPr/>
      </w:pPr>
      <w:r>
        <w:rPr>
          <w:spacing w:val="-5"/>
        </w:rPr>
        <w:t>2、水温</w:t>
      </w:r>
      <w:r>
        <w:rPr>
          <w:position w:val="-7"/>
        </w:rPr>
        <w:drawing>
          <wp:inline distT="0" distB="0" distL="0" distR="0">
            <wp:extent cx="60699" cy="140278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99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sectPr>
          <w:pgSz w:w="17860" w:h="25258"/>
          <w:pgMar w:top="2074" w:right="1828" w:bottom="0" w:left="2175" w:header="0" w:footer="0" w:gutter="0"/>
        </w:sectPr>
        <w:rPr/>
      </w:pPr>
    </w:p>
    <w:p>
      <w:pPr>
        <w:pStyle w:val="BodyText"/>
        <w:ind w:left="870"/>
        <w:spacing w:before="79" w:line="818" w:lineRule="exact"/>
        <w:rPr/>
      </w:pPr>
      <w:r>
        <w:rPr>
          <w:spacing w:val="-1"/>
          <w:position w:val="30"/>
        </w:rPr>
        <w:t>鱼类是变温动物，它体温随水温而变动。故水温对鱼类生活和生存有</w:t>
      </w:r>
    </w:p>
    <w:p>
      <w:pPr>
        <w:pStyle w:val="BodyText"/>
        <w:ind w:left="3"/>
        <w:spacing w:line="210" w:lineRule="auto"/>
        <w:rPr/>
      </w:pPr>
      <w:r>
        <w:rPr>
          <w:spacing w:val="-10"/>
        </w:rPr>
        <w:t>直接影响。因而，依照水温状况进行合理投饵和管理工作是十分重要。</w:t>
      </w:r>
      <w:r>
        <w:rPr>
          <w:spacing w:val="90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136" w:line="210" w:lineRule="auto"/>
        <w:jc w:val="right"/>
        <w:rPr/>
      </w:pPr>
      <w:r>
        <w:rPr/>
        <w:t>各种鱼类对水温适应性有差别，如鳙鱼在月平均水温 30℃以上 7、</w:t>
      </w:r>
      <w:r>
        <w:rPr>
          <w:spacing w:val="-1"/>
        </w:rPr>
        <w:t>8、</w:t>
      </w:r>
    </w:p>
    <w:p>
      <w:pPr>
        <w:pStyle w:val="BodyText"/>
        <w:ind w:left="4" w:right="456" w:hanging="3"/>
        <w:spacing w:before="341" w:line="359" w:lineRule="auto"/>
        <w:rPr/>
      </w:pPr>
      <w:r>
        <w:rPr>
          <w:spacing w:val="-4"/>
        </w:rPr>
        <w:t>9</w:t>
      </w:r>
      <w:r>
        <w:rPr>
          <w:spacing w:val="-74"/>
        </w:rPr>
        <w:t xml:space="preserve"> </w:t>
      </w:r>
      <w:r>
        <w:rPr>
          <w:spacing w:val="-4"/>
        </w:rPr>
        <w:t>月份生长最快，在月平均水温为</w:t>
      </w:r>
      <w:r>
        <w:rPr>
          <w:spacing w:val="-83"/>
        </w:rPr>
        <w:t xml:space="preserve"> </w:t>
      </w:r>
      <w:r>
        <w:rPr>
          <w:spacing w:val="-4"/>
        </w:rPr>
        <w:t>20℃如下</w:t>
      </w:r>
      <w:r>
        <w:rPr>
          <w:spacing w:val="-57"/>
        </w:rPr>
        <w:t xml:space="preserve"> </w:t>
      </w:r>
      <w:r>
        <w:rPr>
          <w:spacing w:val="-4"/>
        </w:rPr>
        <w:t>1、2、12</w:t>
      </w:r>
      <w:r>
        <w:rPr>
          <w:spacing w:val="-77"/>
        </w:rPr>
        <w:t xml:space="preserve"> </w:t>
      </w:r>
      <w:r>
        <w:rPr>
          <w:spacing w:val="-4"/>
        </w:rPr>
        <w:t>月份生长慢;鲢、草</w:t>
      </w:r>
      <w:r>
        <w:rPr/>
        <w:t xml:space="preserve"> </w:t>
      </w:r>
      <w:r>
        <w:rPr>
          <w:spacing w:val="-1"/>
        </w:rPr>
        <w:t>鱼亦以高温月份生长最快，但在低温月份，当寒潮过后水温回升时，生长</w:t>
      </w:r>
      <w:r>
        <w:rPr>
          <w:spacing w:val="6"/>
        </w:rPr>
        <w:t xml:space="preserve"> </w:t>
      </w:r>
      <w:r>
        <w:rPr>
          <w:spacing w:val="-1"/>
        </w:rPr>
        <w:t>仍基本正常，渔农运用它们这一特点进行育冬草或育秋鲢。热带、亚热带</w:t>
      </w:r>
    </w:p>
    <w:p>
      <w:pPr>
        <w:pStyle w:val="BodyText"/>
        <w:ind w:left="6"/>
        <w:spacing w:before="1" w:line="209" w:lineRule="auto"/>
        <w:rPr/>
      </w:pPr>
      <w:r>
        <w:rPr>
          <w:spacing w:val="-5"/>
        </w:rPr>
        <w:t>鱼类如罗非鱼、御寒力差，当水温降到</w:t>
      </w:r>
      <w:r>
        <w:rPr>
          <w:spacing w:val="-46"/>
        </w:rPr>
        <w:t xml:space="preserve"> </w:t>
      </w:r>
      <w:r>
        <w:rPr>
          <w:spacing w:val="-5"/>
        </w:rPr>
        <w:t>10℃时常被冻死，当到了冬季，</w:t>
      </w:r>
    </w:p>
    <w:p>
      <w:pPr>
        <w:pStyle w:val="BodyText"/>
        <w:ind w:left="1"/>
        <w:spacing w:before="341" w:line="817" w:lineRule="exact"/>
        <w:rPr/>
      </w:pPr>
      <w:r>
        <w:rPr>
          <w:spacing w:val="5"/>
          <w:position w:val="31"/>
        </w:rPr>
        <w:t>要及时收获。冷水鱼、亚冷水鱼如匙吻鲟最适生长水温</w:t>
      </w:r>
      <w:r>
        <w:rPr>
          <w:spacing w:val="-86"/>
          <w:position w:val="31"/>
        </w:rPr>
        <w:t xml:space="preserve"> </w:t>
      </w:r>
      <w:r>
        <w:rPr>
          <w:spacing w:val="5"/>
          <w:position w:val="31"/>
        </w:rPr>
        <w:t>20－</w:t>
      </w:r>
      <w:r>
        <w:rPr>
          <w:spacing w:val="4"/>
          <w:position w:val="31"/>
        </w:rPr>
        <w:t>28℃,高温</w:t>
      </w:r>
    </w:p>
    <w:p>
      <w:pPr>
        <w:pStyle w:val="BodyText"/>
        <w:ind w:left="19"/>
        <w:spacing w:line="210" w:lineRule="auto"/>
        <w:rPr/>
      </w:pPr>
      <w:r>
        <w:rPr>
          <w:spacing w:val="-39"/>
        </w:rPr>
        <w:t>时生长受到影响。</w:t>
      </w:r>
      <w:r>
        <w:rPr>
          <w:spacing w:val="74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137" w:line="210" w:lineRule="auto"/>
        <w:rPr/>
      </w:pPr>
      <w:r>
        <w:rPr>
          <w:spacing w:val="-10"/>
        </w:rPr>
        <w:t>3、酸碱度</w:t>
      </w:r>
      <w:r>
        <w:rPr>
          <w:position w:val="-7"/>
        </w:rPr>
        <w:drawing>
          <wp:inline distT="0" distB="0" distL="0" distR="0">
            <wp:extent cx="76491" cy="14027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491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138" w:line="813" w:lineRule="exact"/>
        <w:rPr/>
      </w:pPr>
      <w:r>
        <w:rPr>
          <w:spacing w:val="-28"/>
          <w:position w:val="30"/>
        </w:rPr>
        <w:t>水酸碱度以</w:t>
      </w:r>
      <w:r>
        <w:rPr>
          <w:spacing w:val="-94"/>
          <w:position w:val="30"/>
        </w:rPr>
        <w:t xml:space="preserve"> </w:t>
      </w:r>
      <w:r>
        <w:rPr>
          <w:spacing w:val="-28"/>
          <w:position w:val="30"/>
        </w:rPr>
        <w:t>PH</w:t>
      </w:r>
      <w:r>
        <w:rPr>
          <w:spacing w:val="-87"/>
          <w:position w:val="30"/>
        </w:rPr>
        <w:t xml:space="preserve"> </w:t>
      </w:r>
      <w:r>
        <w:rPr>
          <w:spacing w:val="-28"/>
          <w:position w:val="30"/>
        </w:rPr>
        <w:t>值表达， PH</w:t>
      </w:r>
      <w:r>
        <w:rPr>
          <w:spacing w:val="-87"/>
          <w:position w:val="30"/>
        </w:rPr>
        <w:t xml:space="preserve"> </w:t>
      </w:r>
      <w:r>
        <w:rPr>
          <w:spacing w:val="-28"/>
          <w:position w:val="30"/>
        </w:rPr>
        <w:t>值</w:t>
      </w:r>
      <w:r>
        <w:rPr>
          <w:spacing w:val="-79"/>
          <w:position w:val="30"/>
        </w:rPr>
        <w:t xml:space="preserve"> </w:t>
      </w:r>
      <w:r>
        <w:rPr>
          <w:spacing w:val="-28"/>
          <w:position w:val="30"/>
        </w:rPr>
        <w:t>7</w:t>
      </w:r>
      <w:r>
        <w:rPr>
          <w:spacing w:val="-93"/>
          <w:position w:val="30"/>
        </w:rPr>
        <w:t xml:space="preserve"> </w:t>
      </w:r>
      <w:r>
        <w:rPr>
          <w:spacing w:val="-28"/>
          <w:position w:val="30"/>
        </w:rPr>
        <w:t>表达中</w:t>
      </w:r>
      <w:r>
        <w:rPr>
          <w:spacing w:val="-29"/>
          <w:position w:val="30"/>
        </w:rPr>
        <w:t>性， 7 以上为碱性，</w:t>
      </w:r>
      <w:r>
        <w:rPr>
          <w:spacing w:val="116"/>
          <w:position w:val="30"/>
        </w:rPr>
        <w:t xml:space="preserve"> </w:t>
      </w:r>
      <w:r>
        <w:rPr>
          <w:spacing w:val="-29"/>
          <w:position w:val="30"/>
        </w:rPr>
        <w:t>7</w:t>
      </w:r>
      <w:r>
        <w:rPr>
          <w:spacing w:val="-81"/>
          <w:position w:val="30"/>
        </w:rPr>
        <w:t xml:space="preserve"> </w:t>
      </w:r>
      <w:r>
        <w:rPr>
          <w:spacing w:val="-29"/>
          <w:position w:val="30"/>
        </w:rPr>
        <w:t>如下为</w:t>
      </w:r>
    </w:p>
    <w:p>
      <w:pPr>
        <w:pStyle w:val="BodyText"/>
        <w:ind w:left="1"/>
        <w:spacing w:before="1" w:line="210" w:lineRule="auto"/>
        <w:rPr/>
      </w:pPr>
      <w:r>
        <w:rPr>
          <w:spacing w:val="-55"/>
        </w:rPr>
        <w:t>酸性。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62"/>
        <w:spacing w:before="137" w:line="1116" w:lineRule="exact"/>
        <w:rPr/>
      </w:pPr>
      <w:r>
        <w:rPr>
          <w:spacing w:val="-11"/>
          <w:position w:val="54"/>
        </w:rPr>
        <w:t>普通养殖鱼类适应于</w:t>
      </w:r>
      <w:r>
        <w:rPr>
          <w:spacing w:val="-88"/>
          <w:position w:val="54"/>
        </w:rPr>
        <w:t xml:space="preserve"> </w:t>
      </w:r>
      <w:r>
        <w:rPr>
          <w:spacing w:val="-11"/>
          <w:position w:val="54"/>
        </w:rPr>
        <w:t>PH</w:t>
      </w:r>
      <w:r>
        <w:rPr>
          <w:spacing w:val="-88"/>
          <w:position w:val="54"/>
        </w:rPr>
        <w:t xml:space="preserve"> </w:t>
      </w:r>
      <w:r>
        <w:rPr>
          <w:spacing w:val="-11"/>
          <w:position w:val="54"/>
        </w:rPr>
        <w:t>值</w:t>
      </w:r>
      <w:r>
        <w:rPr>
          <w:spacing w:val="-82"/>
          <w:position w:val="54"/>
        </w:rPr>
        <w:t xml:space="preserve"> </w:t>
      </w:r>
      <w:r>
        <w:rPr>
          <w:spacing w:val="-11"/>
          <w:position w:val="54"/>
        </w:rPr>
        <w:t>7－8.5</w:t>
      </w:r>
      <w:r>
        <w:rPr>
          <w:spacing w:val="-91"/>
          <w:position w:val="54"/>
        </w:rPr>
        <w:t xml:space="preserve"> </w:t>
      </w:r>
      <w:r>
        <w:rPr>
          <w:spacing w:val="-11"/>
          <w:position w:val="54"/>
        </w:rPr>
        <w:t>微碱性水中生活。 </w:t>
      </w:r>
      <w:r>
        <w:rPr>
          <w:position w:val="47"/>
        </w:rPr>
        <w:drawing>
          <wp:inline distT="0" distB="0" distL="0" distR="0">
            <wp:extent cx="55942" cy="140278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62"/>
        <w:spacing w:line="210" w:lineRule="auto"/>
        <w:rPr/>
      </w:pPr>
      <w:r>
        <w:rPr>
          <w:spacing w:val="-2"/>
        </w:rPr>
        <w:t>4、有机物耗氧量</w:t>
      </w:r>
      <w:r>
        <w:rPr>
          <w:position w:val="-7"/>
        </w:rPr>
        <w:drawing>
          <wp:inline distT="0" distB="0" distL="0" distR="0">
            <wp:extent cx="61397" cy="140278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397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65"/>
        <w:spacing w:before="137" w:line="817" w:lineRule="exact"/>
        <w:rPr/>
      </w:pPr>
      <w:r>
        <w:rPr>
          <w:spacing w:val="-1"/>
          <w:position w:val="30"/>
        </w:rPr>
        <w:t>有机物耗氧量是水质肥瘦标志。普通来说，水中耗氧量越高，有机物</w:t>
      </w:r>
    </w:p>
    <w:p>
      <w:pPr>
        <w:pStyle w:val="BodyText"/>
        <w:ind w:left="8"/>
        <w:spacing w:line="210" w:lineRule="auto"/>
        <w:rPr/>
      </w:pPr>
      <w:r>
        <w:rPr>
          <w:spacing w:val="-1"/>
        </w:rPr>
        <w:t>也越多。但有机物含量过多，则对池水溶氧状况不利。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442" w:firstLine="870"/>
        <w:spacing w:before="137" w:line="359" w:lineRule="auto"/>
        <w:jc w:val="both"/>
        <w:rPr/>
      </w:pPr>
      <w:r>
        <w:rPr>
          <w:spacing w:val="-8"/>
        </w:rPr>
        <w:t>不同鱼类对耗氧量有不同适应限度。鲢、鳙鱼以浮游生物为食饵， 能</w:t>
      </w:r>
      <w:r>
        <w:rPr>
          <w:spacing w:val="12"/>
        </w:rPr>
        <w:t xml:space="preserve"> </w:t>
      </w:r>
      <w:r>
        <w:rPr>
          <w:spacing w:val="-6"/>
        </w:rPr>
        <w:t>适应于较肥沃水中生活。草鱼以水生植物为重要食饵，</w:t>
      </w:r>
      <w:r>
        <w:rPr>
          <w:spacing w:val="-39"/>
        </w:rPr>
        <w:t xml:space="preserve"> </w:t>
      </w:r>
      <w:r>
        <w:rPr>
          <w:spacing w:val="-6"/>
        </w:rPr>
        <w:t>规定水质普通较清</w:t>
      </w:r>
    </w:p>
    <w:p>
      <w:pPr>
        <w:pStyle w:val="BodyText"/>
        <w:ind w:left="1"/>
        <w:spacing w:line="210" w:lineRule="auto"/>
        <w:rPr/>
      </w:pPr>
      <w:r>
        <w:rPr>
          <w:spacing w:val="-10"/>
        </w:rPr>
        <w:t>瘦。成鱼塘有机物耗氧量为</w:t>
      </w:r>
      <w:r>
        <w:rPr>
          <w:spacing w:val="-50"/>
        </w:rPr>
        <w:t xml:space="preserve"> </w:t>
      </w:r>
      <w:r>
        <w:rPr>
          <w:spacing w:val="-10"/>
        </w:rPr>
        <w:t>15－36</w:t>
      </w:r>
      <w:r>
        <w:rPr>
          <w:spacing w:val="-91"/>
        </w:rPr>
        <w:t xml:space="preserve"> </w:t>
      </w:r>
      <w:r>
        <w:rPr>
          <w:spacing w:val="-10"/>
        </w:rPr>
        <w:t>毫克/升。</w:t>
      </w:r>
      <w:r>
        <w:rPr>
          <w:spacing w:val="-68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5" w:right="442" w:firstLine="901"/>
        <w:spacing w:before="138" w:line="359" w:lineRule="auto"/>
        <w:jc w:val="both"/>
        <w:rPr/>
      </w:pPr>
      <w:r>
        <w:rPr>
          <w:spacing w:val="-2"/>
        </w:rPr>
        <w:t>向池塘中投饵施肥，可提高有机物耗氧量。为了提高水中肥份</w:t>
      </w:r>
      <w:r>
        <w:rPr>
          <w:spacing w:val="-3"/>
        </w:rPr>
        <w:t>而不致</w:t>
      </w:r>
      <w:r>
        <w:rPr/>
        <w:t xml:space="preserve"> </w:t>
      </w:r>
      <w:r>
        <w:rPr>
          <w:spacing w:val="-1"/>
        </w:rPr>
        <w:t>溶氧量急剧下降，投饵施肥最佳采用“次多量少”原则，以免发生鱼类严</w:t>
      </w:r>
    </w:p>
    <w:p>
      <w:pPr>
        <w:pStyle w:val="BodyText"/>
        <w:ind w:left="1"/>
        <w:spacing w:line="210" w:lineRule="auto"/>
        <w:rPr/>
      </w:pPr>
      <w:r>
        <w:rPr>
          <w:spacing w:val="-2"/>
        </w:rPr>
        <w:t>重缺氧死亡。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sectPr>
          <w:pgSz w:w="17860" w:h="25258"/>
          <w:pgMar w:top="2074" w:right="1793" w:bottom="0" w:left="2177" w:header="0" w:footer="0" w:gutter="0"/>
        </w:sectPr>
        <w:rPr/>
      </w:pPr>
    </w:p>
    <w:p>
      <w:pPr>
        <w:pStyle w:val="BodyText"/>
        <w:ind w:left="875"/>
        <w:spacing w:before="85" w:line="210" w:lineRule="auto"/>
        <w:rPr/>
      </w:pPr>
      <w:r>
        <w:rPr>
          <w:spacing w:val="-10"/>
        </w:rPr>
        <w:t>5、总硬度</w:t>
      </w:r>
      <w:r>
        <w:rPr>
          <w:position w:val="-7"/>
        </w:rPr>
        <w:drawing>
          <wp:inline distT="0" distB="0" distL="0" distR="0">
            <wp:extent cx="76491" cy="140278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491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407" w:firstLine="872"/>
        <w:spacing w:before="137" w:line="359" w:lineRule="auto"/>
        <w:jc w:val="both"/>
        <w:rPr/>
      </w:pPr>
      <w:r>
        <w:rPr>
          <w:spacing w:val="-1"/>
        </w:rPr>
        <w:t>总硬度是碱土金属中钙、镁与弱酸、强酸结合量。硬度较高水，能增</w:t>
      </w:r>
      <w:r>
        <w:rPr>
          <w:spacing w:val="5"/>
        </w:rPr>
        <w:t xml:space="preserve"> </w:t>
      </w:r>
      <w:r>
        <w:rPr>
          <w:spacing w:val="-1"/>
        </w:rPr>
        <w:t>进鱼体骨骼正常生长，增强鱼类对饲料消化吸取和浮游植物生长繁殖。适</w:t>
      </w:r>
    </w:p>
    <w:p>
      <w:pPr>
        <w:pStyle w:val="BodyText"/>
        <w:ind w:left="5"/>
        <w:spacing w:line="210" w:lineRule="auto"/>
        <w:rPr/>
      </w:pPr>
      <w:r>
        <w:rPr>
          <w:spacing w:val="-4"/>
        </w:rPr>
        <w:t>合硬度是</w:t>
      </w:r>
      <w:r>
        <w:rPr>
          <w:spacing w:val="-81"/>
        </w:rPr>
        <w:t xml:space="preserve"> </w:t>
      </w:r>
      <w:r>
        <w:rPr>
          <w:spacing w:val="-4"/>
        </w:rPr>
        <w:t>5－8。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137" w:line="210" w:lineRule="auto"/>
        <w:rPr/>
      </w:pPr>
      <w:r>
        <w:rPr>
          <w:spacing w:val="-8"/>
        </w:rPr>
        <w:t>6、初级生产力</w:t>
      </w:r>
      <w:r>
        <w:rPr>
          <w:position w:val="-7"/>
        </w:rPr>
        <w:drawing>
          <wp:inline distT="0" distB="0" distL="0" distR="0">
            <wp:extent cx="84361" cy="140278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361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65"/>
        <w:spacing w:before="137" w:line="818" w:lineRule="exact"/>
        <w:rPr/>
      </w:pPr>
      <w:r>
        <w:rPr>
          <w:spacing w:val="-1"/>
          <w:position w:val="30"/>
        </w:rPr>
        <w:t>初级生产力重要指浮游植物生产力。它运用太阳能进行光合伙用，是</w:t>
      </w:r>
    </w:p>
    <w:p>
      <w:pPr>
        <w:pStyle w:val="BodyText"/>
        <w:ind w:left="8"/>
        <w:spacing w:line="210" w:lineRule="auto"/>
        <w:rPr/>
      </w:pPr>
      <w:r>
        <w:rPr>
          <w:spacing w:val="-15"/>
        </w:rPr>
        <w:t>水体各种生产力基本，对养殖生产影响很大。</w:t>
      </w:r>
      <w:r>
        <w:rPr>
          <w:spacing w:val="78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67"/>
        <w:spacing w:before="137" w:line="210" w:lineRule="auto"/>
        <w:rPr/>
      </w:pPr>
      <w:r>
        <w:rPr>
          <w:spacing w:val="-2"/>
        </w:rPr>
        <w:t>㈡改进水质重要办法</w:t>
      </w:r>
      <w:r>
        <w:rPr>
          <w:position w:val="-7"/>
        </w:rPr>
        <w:drawing>
          <wp:inline distT="0" distB="0" distL="0" distR="0">
            <wp:extent cx="63811" cy="140278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11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0" w:firstLine="862"/>
        <w:spacing w:before="137" w:line="359" w:lineRule="auto"/>
        <w:rPr/>
      </w:pPr>
      <w:r>
        <w:rPr>
          <w:spacing w:val="-1"/>
        </w:rPr>
        <w:t>为提高鱼塘产量，应当在既有条件下，对比较容易变化各</w:t>
      </w:r>
      <w:r>
        <w:rPr>
          <w:spacing w:val="-2"/>
        </w:rPr>
        <w:t>种限制因素，</w:t>
      </w:r>
      <w:r>
        <w:rPr/>
        <w:t xml:space="preserve"> </w:t>
      </w:r>
      <w:r>
        <w:rPr>
          <w:spacing w:val="-1"/>
        </w:rPr>
        <w:t>如多增氧、少耗氧、调节适当硬度、酸碱度等，采用必要有效办法，以充</w:t>
      </w:r>
    </w:p>
    <w:p>
      <w:pPr>
        <w:pStyle w:val="BodyText"/>
        <w:ind w:left="8"/>
        <w:spacing w:line="210" w:lineRule="auto"/>
        <w:rPr/>
      </w:pPr>
      <w:r>
        <w:rPr>
          <w:spacing w:val="-16"/>
        </w:rPr>
        <w:t>分发挥鱼塘生产潜力，不断提高经济效益。</w:t>
      </w:r>
      <w:r>
        <w:rPr>
          <w:spacing w:val="81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98"/>
        <w:spacing w:before="137" w:line="210" w:lineRule="auto"/>
        <w:rPr/>
      </w:pPr>
      <w:r>
        <w:rPr>
          <w:spacing w:val="-50"/>
        </w:rPr>
        <w:t>1、注水。</w:t>
      </w:r>
      <w:r>
        <w:rPr>
          <w:spacing w:val="2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67"/>
        <w:spacing w:before="137" w:line="210" w:lineRule="auto"/>
        <w:rPr/>
      </w:pPr>
      <w:r>
        <w:rPr/>
        <w:t>注水可以改进水质和起到直接增氧作用，是改进水</w:t>
      </w:r>
      <w:r>
        <w:rPr>
          <w:spacing w:val="-1"/>
        </w:rPr>
        <w:t>质重要办法之一、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3" w:right="614" w:firstLine="862"/>
        <w:spacing w:before="136" w:line="359" w:lineRule="auto"/>
        <w:rPr/>
      </w:pPr>
      <w:r>
        <w:rPr>
          <w:spacing w:val="-12"/>
        </w:rPr>
        <w:t>凡亩产</w:t>
      </w:r>
      <w:r>
        <w:rPr>
          <w:spacing w:val="-40"/>
        </w:rPr>
        <w:t xml:space="preserve"> </w:t>
      </w:r>
      <w:r>
        <w:rPr>
          <w:spacing w:val="-12"/>
        </w:rPr>
        <w:t>1500</w:t>
      </w:r>
      <w:r>
        <w:rPr>
          <w:spacing w:val="-76"/>
        </w:rPr>
        <w:t xml:space="preserve"> </w:t>
      </w:r>
      <w:r>
        <w:rPr>
          <w:spacing w:val="-12"/>
        </w:rPr>
        <w:t>斤以上鱼塘， 每月规定注水</w:t>
      </w:r>
      <w:r>
        <w:rPr>
          <w:spacing w:val="-78"/>
        </w:rPr>
        <w:t xml:space="preserve"> </w:t>
      </w:r>
      <w:r>
        <w:rPr>
          <w:spacing w:val="-12"/>
        </w:rPr>
        <w:t>5</w:t>
      </w:r>
      <w:r>
        <w:rPr>
          <w:spacing w:val="-76"/>
        </w:rPr>
        <w:t xml:space="preserve"> </w:t>
      </w:r>
      <w:r>
        <w:rPr>
          <w:spacing w:val="-12"/>
        </w:rPr>
        <w:t>次以上，亩产斤以上，每</w:t>
      </w:r>
      <w:r>
        <w:rPr/>
        <w:t xml:space="preserve"> </w:t>
      </w:r>
      <w:r>
        <w:rPr>
          <w:spacing w:val="-4"/>
        </w:rPr>
        <w:t>月注水</w:t>
      </w:r>
      <w:r>
        <w:rPr>
          <w:spacing w:val="-68"/>
        </w:rPr>
        <w:t xml:space="preserve"> </w:t>
      </w:r>
      <w:r>
        <w:rPr>
          <w:spacing w:val="-4"/>
        </w:rPr>
        <w:t>7</w:t>
      </w:r>
      <w:r>
        <w:rPr>
          <w:spacing w:val="-80"/>
        </w:rPr>
        <w:t xml:space="preserve"> </w:t>
      </w:r>
      <w:r>
        <w:rPr>
          <w:spacing w:val="-4"/>
        </w:rPr>
        <w:t>次以上，当水质变浓，鱼食欲不振，透明度在</w:t>
      </w:r>
      <w:r>
        <w:rPr>
          <w:spacing w:val="-85"/>
        </w:rPr>
        <w:t xml:space="preserve"> </w:t>
      </w:r>
      <w:r>
        <w:rPr>
          <w:spacing w:val="-4"/>
        </w:rPr>
        <w:t>25</w:t>
      </w:r>
      <w:r>
        <w:rPr>
          <w:spacing w:val="-83"/>
        </w:rPr>
        <w:t xml:space="preserve"> </w:t>
      </w:r>
      <w:r>
        <w:rPr>
          <w:spacing w:val="-4"/>
        </w:rPr>
        <w:t>厘米如下时，</w:t>
      </w:r>
    </w:p>
    <w:p>
      <w:pPr>
        <w:pStyle w:val="BodyText"/>
        <w:ind w:left="1"/>
        <w:spacing w:before="1" w:line="210" w:lineRule="auto"/>
        <w:rPr/>
      </w:pPr>
      <w:r>
        <w:rPr>
          <w:spacing w:val="-8"/>
        </w:rPr>
        <w:t>表达池水已变坏，就要及时注换一些新水。</w:t>
      </w:r>
      <w:r>
        <w:rPr>
          <w:spacing w:val="-64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137" w:line="210" w:lineRule="auto"/>
        <w:rPr/>
      </w:pPr>
      <w:r>
        <w:rPr>
          <w:spacing w:val="-45"/>
        </w:rPr>
        <w:t>2、增氧。</w:t>
      </w:r>
      <w:r>
        <w:rPr>
          <w:spacing w:val="3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" w:right="433" w:firstLine="873"/>
        <w:spacing w:before="137" w:line="359" w:lineRule="auto"/>
        <w:jc w:val="both"/>
        <w:rPr/>
      </w:pPr>
      <w:r>
        <w:rPr>
          <w:spacing w:val="-16"/>
        </w:rPr>
        <w:t>凡亩产</w:t>
      </w:r>
      <w:r>
        <w:rPr>
          <w:spacing w:val="-52"/>
        </w:rPr>
        <w:t xml:space="preserve"> </w:t>
      </w:r>
      <w:r>
        <w:rPr>
          <w:spacing w:val="-16"/>
        </w:rPr>
        <w:t>1500</w:t>
      </w:r>
      <w:r>
        <w:rPr>
          <w:spacing w:val="-76"/>
        </w:rPr>
        <w:t xml:space="preserve"> </w:t>
      </w:r>
      <w:r>
        <w:rPr>
          <w:spacing w:val="-16"/>
        </w:rPr>
        <w:t>斤以上鱼塘， 都规定安装增氧机，增氧机具备增氧、 搅</w:t>
      </w:r>
      <w:r>
        <w:rPr/>
        <w:t xml:space="preserve"> </w:t>
      </w:r>
      <w:r>
        <w:rPr>
          <w:spacing w:val="-6"/>
        </w:rPr>
        <w:t>水和曝气作用。</w:t>
      </w:r>
      <w:r>
        <w:rPr>
          <w:spacing w:val="-37"/>
        </w:rPr>
        <w:t xml:space="preserve"> </w:t>
      </w:r>
      <w:r>
        <w:rPr>
          <w:spacing w:val="-6"/>
        </w:rPr>
        <w:t>实践证明晴天中午开增氧机能通过增氧机搅动，把表层过</w:t>
      </w:r>
      <w:r>
        <w:rPr/>
        <w:t xml:space="preserve"> </w:t>
      </w:r>
      <w:r>
        <w:rPr>
          <w:spacing w:val="-1"/>
        </w:rPr>
        <w:t>饱溶氧与底层形成氧值起混合伙用，增大了池塘溶氧储备量，对避免次日</w:t>
      </w:r>
    </w:p>
    <w:p>
      <w:pPr>
        <w:pStyle w:val="BodyText"/>
        <w:ind w:left="3"/>
        <w:spacing w:before="2" w:line="209" w:lineRule="auto"/>
        <w:rPr/>
      </w:pPr>
      <w:r>
        <w:rPr>
          <w:spacing w:val="-1"/>
        </w:rPr>
        <w:t>清晨鱼类缺氧浮头，和加速底部有机物分解、增进浮游生物生长有良好作</w:t>
      </w:r>
    </w:p>
    <w:p>
      <w:pPr>
        <w:pStyle w:val="BodyText"/>
        <w:ind w:left="6"/>
        <w:spacing w:before="340" w:line="210" w:lineRule="auto"/>
        <w:rPr/>
      </w:pPr>
      <w:r>
        <w:rPr>
          <w:spacing w:val="-73"/>
          <w:position w:val="1"/>
        </w:rPr>
        <w:t>用。</w:t>
      </w:r>
      <w:r>
        <w:rPr>
          <w:spacing w:val="-76"/>
          <w:position w:val="1"/>
        </w:rPr>
        <w:t xml:space="preserve"> </w:t>
      </w:r>
      <w:r>
        <w:rPr>
          <w:position w:val="-6"/>
        </w:rPr>
        <w:drawing>
          <wp:inline distT="0" distB="0" distL="0" distR="0">
            <wp:extent cx="55943" cy="140278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sectPr>
          <w:pgSz w:w="17860" w:h="25258"/>
          <w:pgMar w:top="2069" w:right="1828" w:bottom="0" w:left="2173" w:header="0" w:footer="0" w:gutter="0"/>
        </w:sectPr>
        <w:rPr/>
      </w:pPr>
    </w:p>
    <w:p>
      <w:pPr>
        <w:pStyle w:val="BodyText"/>
        <w:ind w:left="867"/>
        <w:spacing w:before="85" w:line="1116" w:lineRule="exact"/>
        <w:rPr/>
      </w:pPr>
      <w:r>
        <w:rPr>
          <w:spacing w:val="-14"/>
          <w:position w:val="54"/>
        </w:rPr>
        <w:t>使用增氧机改进水质，是实现养鱼高产有效途径。</w:t>
      </w:r>
      <w:r>
        <w:rPr>
          <w:spacing w:val="88"/>
          <w:position w:val="54"/>
        </w:rPr>
        <w:t xml:space="preserve"> </w:t>
      </w:r>
      <w:r>
        <w:rPr>
          <w:position w:val="47"/>
        </w:rPr>
        <w:drawing>
          <wp:inline distT="0" distB="0" distL="0" distR="0">
            <wp:extent cx="55942" cy="140278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73"/>
        <w:spacing w:line="210" w:lineRule="auto"/>
        <w:rPr/>
      </w:pPr>
      <w:r>
        <w:rPr>
          <w:spacing w:val="-25"/>
        </w:rPr>
        <w:t>3、保持恰当面积和水深。</w:t>
      </w:r>
      <w:r>
        <w:rPr>
          <w:spacing w:val="77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" w:right="425" w:firstLine="865"/>
        <w:spacing w:before="137" w:line="358" w:lineRule="auto"/>
        <w:rPr/>
      </w:pPr>
      <w:r>
        <w:rPr>
          <w:spacing w:val="-2"/>
        </w:rPr>
        <w:t>依照观测，池塘水中有</w:t>
      </w:r>
      <w:r>
        <w:rPr>
          <w:spacing w:val="-83"/>
        </w:rPr>
        <w:t xml:space="preserve"> </w:t>
      </w:r>
      <w:r>
        <w:rPr>
          <w:spacing w:val="-2"/>
        </w:rPr>
        <w:t>20－50％溶氧量，来自空气中氧溶入和加注</w:t>
      </w:r>
      <w:r>
        <w:rPr/>
        <w:t xml:space="preserve">  </w:t>
      </w:r>
      <w:r>
        <w:rPr>
          <w:spacing w:val="-1"/>
        </w:rPr>
        <w:t>新水。因而，恰当扩大池塘面积，以加强风力引起波浪，加速空气中氧直</w:t>
      </w:r>
    </w:p>
    <w:p>
      <w:pPr>
        <w:pStyle w:val="BodyText"/>
        <w:spacing w:line="210" w:lineRule="auto"/>
        <w:rPr/>
      </w:pPr>
      <w:r>
        <w:rPr>
          <w:spacing w:val="-9"/>
        </w:rPr>
        <w:t>接溶解是有利。成鱼面积以</w:t>
      </w:r>
      <w:r>
        <w:rPr>
          <w:spacing w:val="-94"/>
        </w:rPr>
        <w:t xml:space="preserve"> </w:t>
      </w:r>
      <w:r>
        <w:rPr>
          <w:spacing w:val="-9"/>
        </w:rPr>
        <w:t>4-10</w:t>
      </w:r>
      <w:r>
        <w:rPr>
          <w:spacing w:val="-87"/>
        </w:rPr>
        <w:t xml:space="preserve"> </w:t>
      </w:r>
      <w:r>
        <w:rPr>
          <w:spacing w:val="-9"/>
        </w:rPr>
        <w:t>亩，水深以</w:t>
      </w:r>
      <w:r>
        <w:rPr>
          <w:spacing w:val="-83"/>
        </w:rPr>
        <w:t xml:space="preserve"> </w:t>
      </w:r>
      <w:r>
        <w:rPr>
          <w:spacing w:val="-9"/>
        </w:rPr>
        <w:t>2-2.5</w:t>
      </w:r>
      <w:r>
        <w:rPr>
          <w:spacing w:val="-87"/>
        </w:rPr>
        <w:t xml:space="preserve"> </w:t>
      </w:r>
      <w:r>
        <w:rPr>
          <w:spacing w:val="-10"/>
        </w:rPr>
        <w:t>米为宜。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63"/>
        <w:spacing w:before="136" w:line="210" w:lineRule="auto"/>
        <w:rPr/>
      </w:pPr>
      <w:r>
        <w:rPr>
          <w:spacing w:val="-41"/>
        </w:rPr>
        <w:t>4、清理淤泥。</w:t>
      </w:r>
      <w:r>
        <w:rPr>
          <w:spacing w:val="71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65"/>
        <w:spacing w:before="137" w:line="817" w:lineRule="exact"/>
        <w:rPr/>
      </w:pPr>
      <w:r>
        <w:rPr>
          <w:spacing w:val="-4"/>
          <w:position w:val="30"/>
        </w:rPr>
        <w:t>池塘中淤泥，是由死亡生物体、粪便、残饵和有机肥料等不断沉积，</w:t>
      </w:r>
    </w:p>
    <w:p>
      <w:pPr>
        <w:pStyle w:val="BodyText"/>
        <w:ind w:left="1"/>
        <w:spacing w:line="210" w:lineRule="auto"/>
        <w:rPr/>
      </w:pPr>
      <w:r>
        <w:rPr>
          <w:spacing w:val="-11"/>
        </w:rPr>
        <w:t>加上泥沙混合而成。池底恰当淤泥为</w:t>
      </w:r>
      <w:r>
        <w:rPr>
          <w:spacing w:val="-60"/>
        </w:rPr>
        <w:t xml:space="preserve"> </w:t>
      </w:r>
      <w:r>
        <w:rPr>
          <w:spacing w:val="-11"/>
        </w:rPr>
        <w:t>10</w:t>
      </w:r>
      <w:r>
        <w:rPr>
          <w:spacing w:val="-82"/>
        </w:rPr>
        <w:t xml:space="preserve"> </w:t>
      </w:r>
      <w:r>
        <w:rPr>
          <w:spacing w:val="-11"/>
        </w:rPr>
        <w:t>厘米左右，过多淤泥清除等等。</w:t>
      </w:r>
      <w:r>
        <w:rPr>
          <w:spacing w:val="69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3"/>
        <w:spacing w:before="138" w:line="210" w:lineRule="auto"/>
        <w:rPr/>
      </w:pPr>
      <w:r>
        <w:rPr>
          <w:spacing w:val="-25"/>
        </w:rPr>
        <w:t>5、施生石灰和水质改良。</w:t>
      </w:r>
      <w:r>
        <w:rPr>
          <w:spacing w:val="77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63"/>
        <w:spacing w:before="137" w:line="1116" w:lineRule="exact"/>
        <w:rPr/>
      </w:pPr>
      <w:r>
        <w:rPr>
          <w:spacing w:val="-11"/>
          <w:position w:val="54"/>
        </w:rPr>
        <w:t>施用生石灰是提高池水总硬度、中和酸性和稳定</w:t>
      </w:r>
      <w:r>
        <w:rPr>
          <w:spacing w:val="-85"/>
          <w:position w:val="54"/>
        </w:rPr>
        <w:t xml:space="preserve"> </w:t>
      </w:r>
      <w:r>
        <w:rPr>
          <w:spacing w:val="-11"/>
          <w:position w:val="54"/>
        </w:rPr>
        <w:t>PH</w:t>
      </w:r>
      <w:r>
        <w:rPr>
          <w:spacing w:val="-87"/>
          <w:position w:val="54"/>
        </w:rPr>
        <w:t xml:space="preserve"> </w:t>
      </w:r>
      <w:r>
        <w:rPr>
          <w:spacing w:val="-11"/>
          <w:position w:val="54"/>
        </w:rPr>
        <w:t>值有效办法。</w:t>
      </w:r>
      <w:r>
        <w:rPr>
          <w:spacing w:val="68"/>
          <w:position w:val="54"/>
        </w:rPr>
        <w:t xml:space="preserve"> </w:t>
      </w:r>
      <w:r>
        <w:rPr>
          <w:position w:val="47"/>
        </w:rPr>
        <w:drawing>
          <wp:inline distT="0" distB="0" distL="0" distR="0">
            <wp:extent cx="55942" cy="140278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/>
        <w:spacing w:line="210" w:lineRule="auto"/>
        <w:rPr/>
      </w:pPr>
      <w:r>
        <w:rPr>
          <w:spacing w:val="-2"/>
        </w:rPr>
        <w:t>二、池塘环境规定</w:t>
      </w:r>
      <w:r>
        <w:rPr>
          <w:position w:val="-7"/>
        </w:rPr>
        <w:drawing>
          <wp:inline distT="0" distB="0" distL="0" distR="0">
            <wp:extent cx="62959" cy="140278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59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firstLine="865"/>
        <w:spacing w:before="137" w:line="359" w:lineRule="auto"/>
        <w:rPr/>
      </w:pPr>
      <w:r>
        <w:rPr>
          <w:spacing w:val="-1"/>
        </w:rPr>
        <w:t>池塘是鱼类生活场合，池塘环境条件，对鱼</w:t>
      </w:r>
      <w:r>
        <w:rPr>
          <w:spacing w:val="-2"/>
        </w:rPr>
        <w:t>类生存、生长和发育，有</w:t>
      </w:r>
      <w:r>
        <w:rPr/>
        <w:t xml:space="preserve">   </w:t>
      </w:r>
      <w:r>
        <w:rPr>
          <w:spacing w:val="-10"/>
        </w:rPr>
        <w:t>着密度关系。鱼类规定一种适应环境条件，</w:t>
      </w:r>
      <w:r>
        <w:rPr>
          <w:spacing w:val="108"/>
        </w:rPr>
        <w:t xml:space="preserve"> </w:t>
      </w:r>
      <w:r>
        <w:rPr>
          <w:spacing w:val="-10"/>
        </w:rPr>
        <w:t>才有助于它们生存，对生产</w:t>
      </w:r>
      <w:r>
        <w:rPr>
          <w:spacing w:val="-11"/>
        </w:rPr>
        <w:t>者，</w:t>
      </w:r>
      <w:r>
        <w:rPr/>
        <w:t xml:space="preserve"> </w:t>
      </w:r>
      <w:r>
        <w:rPr/>
        <w:t>才可以获得较高经济效益。池塘环境因子是相称复杂，因而如何创造、掌</w:t>
      </w:r>
    </w:p>
    <w:p>
      <w:pPr>
        <w:pStyle w:val="BodyText"/>
        <w:ind w:left="1"/>
        <w:spacing w:line="210" w:lineRule="auto"/>
        <w:rPr/>
      </w:pPr>
      <w:r>
        <w:rPr>
          <w:spacing w:val="-7"/>
        </w:rPr>
        <w:t>握和保持池塘最佳环境， 确是养殖生产者必</w:t>
      </w:r>
      <w:r>
        <w:rPr>
          <w:spacing w:val="-8"/>
        </w:rPr>
        <w:t>要注重研究首要问题。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65"/>
        <w:spacing w:before="138" w:line="210" w:lineRule="auto"/>
        <w:rPr/>
      </w:pPr>
      <w:r>
        <w:rPr>
          <w:spacing w:val="-46"/>
          <w:w w:val="99"/>
        </w:rPr>
        <w:t>㈠池塘条件。</w:t>
      </w:r>
      <w:r>
        <w:rPr>
          <w:spacing w:val="84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96"/>
        <w:spacing w:before="137" w:line="211" w:lineRule="auto"/>
        <w:rPr/>
      </w:pPr>
      <w:r>
        <w:rPr>
          <w:spacing w:val="-2"/>
        </w:rPr>
        <w:t>1、建造鱼塘必要有充分水源和良好水质。水源充分就可以在天旱，</w:t>
      </w:r>
    </w:p>
    <w:p>
      <w:pPr>
        <w:pStyle w:val="BodyText"/>
        <w:spacing w:before="339" w:line="814" w:lineRule="exact"/>
        <w:jc w:val="right"/>
        <w:rPr/>
      </w:pPr>
      <w:r>
        <w:rPr>
          <w:spacing w:val="-1"/>
          <w:position w:val="30"/>
        </w:rPr>
        <w:t>水中缺氧或水质被污染时及时采用加水或换水办法。良好水质规定溶氧高，</w:t>
      </w:r>
    </w:p>
    <w:p>
      <w:pPr>
        <w:pStyle w:val="BodyText"/>
        <w:ind w:left="3"/>
        <w:spacing w:line="210" w:lineRule="auto"/>
        <w:rPr/>
      </w:pPr>
      <w:r>
        <w:rPr>
          <w:spacing w:val="-16"/>
        </w:rPr>
        <w:t>酸碱度适中，不具有毒物质。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137" w:line="210" w:lineRule="auto"/>
        <w:rPr/>
      </w:pPr>
      <w:r>
        <w:rPr>
          <w:spacing w:val="-37"/>
        </w:rPr>
        <w:t>2、土质和底质。</w:t>
      </w:r>
      <w:r>
        <w:rPr>
          <w:spacing w:val="75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sectPr>
          <w:pgSz w:w="17860" w:h="25258"/>
          <w:pgMar w:top="2069" w:right="1836" w:bottom="0" w:left="2175" w:header="0" w:footer="0" w:gutter="0"/>
        </w:sectPr>
        <w:rPr/>
      </w:pPr>
    </w:p>
    <w:p>
      <w:pPr>
        <w:pStyle w:val="BodyText"/>
        <w:ind w:left="3" w:right="407" w:firstLine="860"/>
        <w:spacing w:before="81" w:line="359" w:lineRule="auto"/>
        <w:rPr/>
      </w:pPr>
      <w:r>
        <w:rPr>
          <w:spacing w:val="-1"/>
        </w:rPr>
        <w:t>普通鱼塘多半是挖土建筑而成，土壤与水直接接触，故对水质影响很</w:t>
      </w:r>
      <w:r>
        <w:rPr>
          <w:spacing w:val="12"/>
        </w:rPr>
        <w:t xml:space="preserve"> </w:t>
      </w:r>
      <w:r>
        <w:rPr>
          <w:spacing w:val="-1"/>
        </w:rPr>
        <w:t>大。建塘土质，以壤土最佳，粘土次之，砂土最差。因粘质土鱼塘，虽然</w:t>
      </w:r>
      <w:r>
        <w:rPr>
          <w:spacing w:val="9"/>
        </w:rPr>
        <w:t xml:space="preserve"> </w:t>
      </w:r>
      <w:r>
        <w:rPr>
          <w:spacing w:val="-1"/>
        </w:rPr>
        <w:t>保水性好，但容易板洁，通气性差，容易导致水中溶氧局限性;砂质土鱼</w:t>
      </w:r>
    </w:p>
    <w:p>
      <w:pPr>
        <w:pStyle w:val="BodyText"/>
        <w:ind w:left="3"/>
        <w:spacing w:line="210" w:lineRule="auto"/>
        <w:rPr/>
      </w:pPr>
      <w:r>
        <w:rPr>
          <w:spacing w:val="-11"/>
        </w:rPr>
        <w:t>塘，由于渗水性大，不但不能保水，水质难肥，并且容易崩塌。</w:t>
      </w:r>
      <w:r>
        <w:rPr>
          <w:spacing w:val="89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3"/>
        <w:spacing w:before="137" w:line="210" w:lineRule="auto"/>
        <w:rPr/>
      </w:pPr>
      <w:r>
        <w:rPr>
          <w:spacing w:val="-37"/>
        </w:rPr>
        <w:t>3、面积和水深。</w:t>
      </w:r>
      <w:r>
        <w:rPr>
          <w:spacing w:val="71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" w:right="403" w:firstLine="870"/>
        <w:spacing w:before="136" w:line="359" w:lineRule="auto"/>
        <w:rPr/>
      </w:pPr>
      <w:r>
        <w:rPr>
          <w:spacing w:val="-1"/>
        </w:rPr>
        <w:t>鱼塘大小和深浅，与鱼产量高低有非常密切关系。俗话说：“塘宽水</w:t>
      </w:r>
      <w:r>
        <w:rPr>
          <w:spacing w:val="8"/>
        </w:rPr>
        <w:t xml:space="preserve"> </w:t>
      </w:r>
      <w:r>
        <w:rPr/>
        <w:t>深养大鱼”，这是由于水体越大，越接近自然</w:t>
      </w:r>
      <w:r>
        <w:rPr>
          <w:spacing w:val="-1"/>
        </w:rPr>
        <w:t>环境，变化越小;反之，变</w:t>
      </w:r>
    </w:p>
    <w:p>
      <w:pPr>
        <w:pStyle w:val="BodyText"/>
        <w:ind w:left="3"/>
        <w:spacing w:line="210" w:lineRule="auto"/>
        <w:rPr/>
      </w:pPr>
      <w:r>
        <w:rPr>
          <w:spacing w:val="-16"/>
        </w:rPr>
        <w:t>化则大，水质容易恶化，对鱼类生产不利。</w:t>
      </w:r>
      <w:r>
        <w:rPr>
          <w:spacing w:val="84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63"/>
        <w:spacing w:before="137" w:line="210" w:lineRule="auto"/>
        <w:rPr/>
      </w:pPr>
      <w:r>
        <w:rPr>
          <w:spacing w:val="-36"/>
        </w:rPr>
        <w:t>4、注、排水道。</w:t>
      </w:r>
      <w:r>
        <w:rPr>
          <w:spacing w:val="74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49" w:firstLine="814"/>
        <w:spacing w:before="137" w:line="359" w:lineRule="auto"/>
        <w:jc w:val="both"/>
        <w:rPr/>
      </w:pPr>
      <w:r>
        <w:rPr>
          <w:spacing w:val="-1"/>
        </w:rPr>
        <w:t>普通抱负鱼塘，都应当有独立注、排水道，才干做到及时注水和排水，</w:t>
      </w:r>
      <w:r>
        <w:rPr>
          <w:spacing w:val="1"/>
        </w:rPr>
        <w:t xml:space="preserve"> </w:t>
      </w:r>
      <w:r>
        <w:rPr>
          <w:spacing w:val="-12"/>
        </w:rPr>
        <w:t>以便调节和控制水质，</w:t>
      </w:r>
      <w:r>
        <w:rPr>
          <w:spacing w:val="123"/>
        </w:rPr>
        <w:t xml:space="preserve"> </w:t>
      </w:r>
      <w:r>
        <w:rPr>
          <w:spacing w:val="-12"/>
        </w:rPr>
        <w:t>增进鱼类生长和保证鱼类安全。在水源充分条件下，</w:t>
      </w:r>
    </w:p>
    <w:p>
      <w:pPr>
        <w:pStyle w:val="BodyText"/>
        <w:spacing w:line="210" w:lineRule="auto"/>
        <w:rPr/>
      </w:pPr>
      <w:r>
        <w:rPr>
          <w:spacing w:val="-8"/>
        </w:rPr>
        <w:t>还可实行流水养殖，以增长单位放养量， 达到高产稳</w:t>
      </w:r>
      <w:r>
        <w:rPr>
          <w:spacing w:val="-9"/>
        </w:rPr>
        <w:t>定目。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73"/>
        <w:spacing w:before="137" w:line="210" w:lineRule="auto"/>
        <w:rPr/>
      </w:pPr>
      <w:r>
        <w:rPr>
          <w:spacing w:val="-16"/>
        </w:rPr>
        <w:t>5、鱼塘形状、方向和环境。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136" w:line="818" w:lineRule="exact"/>
        <w:rPr/>
      </w:pPr>
      <w:r>
        <w:rPr>
          <w:spacing w:val="-6"/>
          <w:position w:val="30"/>
        </w:rPr>
        <w:t>鱼搪形状，以长方形为好，</w:t>
      </w:r>
      <w:r>
        <w:rPr>
          <w:spacing w:val="-43"/>
          <w:position w:val="30"/>
        </w:rPr>
        <w:t xml:space="preserve"> </w:t>
      </w:r>
      <w:r>
        <w:rPr>
          <w:spacing w:val="-6"/>
          <w:position w:val="30"/>
        </w:rPr>
        <w:t>长与宽之比可为</w:t>
      </w:r>
      <w:r>
        <w:rPr>
          <w:spacing w:val="-81"/>
          <w:position w:val="30"/>
        </w:rPr>
        <w:t xml:space="preserve"> </w:t>
      </w:r>
      <w:r>
        <w:rPr>
          <w:spacing w:val="-6"/>
          <w:position w:val="30"/>
        </w:rPr>
        <w:t>2-4：1，</w:t>
      </w:r>
      <w:r>
        <w:rPr>
          <w:spacing w:val="-7"/>
          <w:position w:val="30"/>
        </w:rPr>
        <w:t>东西边长，南</w:t>
      </w:r>
    </w:p>
    <w:p>
      <w:pPr>
        <w:pStyle w:val="BodyText"/>
        <w:ind w:left="8"/>
        <w:spacing w:before="2" w:line="209" w:lineRule="auto"/>
        <w:rPr/>
      </w:pPr>
      <w:r>
        <w:rPr>
          <w:spacing w:val="-7"/>
        </w:rPr>
        <w:t>北边宽，宽一边最佳不超过</w:t>
      </w:r>
      <w:r>
        <w:rPr>
          <w:spacing w:val="-84"/>
        </w:rPr>
        <w:t xml:space="preserve"> </w:t>
      </w:r>
      <w:r>
        <w:rPr>
          <w:spacing w:val="-7"/>
        </w:rPr>
        <w:t>50</w:t>
      </w:r>
      <w:r>
        <w:rPr>
          <w:spacing w:val="-90"/>
        </w:rPr>
        <w:t xml:space="preserve"> </w:t>
      </w:r>
      <w:r>
        <w:rPr>
          <w:spacing w:val="-7"/>
        </w:rPr>
        <w:t>米，这样池塘，</w:t>
      </w:r>
      <w:r>
        <w:rPr>
          <w:spacing w:val="-41"/>
        </w:rPr>
        <w:t xml:space="preserve"> </w:t>
      </w:r>
      <w:r>
        <w:rPr>
          <w:spacing w:val="-7"/>
        </w:rPr>
        <w:t>可接受较多阳光和风力，</w:t>
      </w:r>
    </w:p>
    <w:p>
      <w:pPr>
        <w:pStyle w:val="BodyText"/>
        <w:ind w:left="3" w:right="471" w:firstLine="6"/>
        <w:spacing w:before="340" w:line="359" w:lineRule="auto"/>
        <w:rPr/>
      </w:pPr>
      <w:r>
        <w:rPr>
          <w:spacing w:val="-2"/>
        </w:rPr>
        <w:t>也便于操作和管理。在鱼塘周边不适当有高大树木和建筑物，以免</w:t>
      </w:r>
      <w:r>
        <w:rPr>
          <w:spacing w:val="-3"/>
        </w:rPr>
        <w:t>遮光、</w:t>
      </w:r>
      <w:r>
        <w:rPr/>
        <w:t xml:space="preserve"> </w:t>
      </w:r>
      <w:r>
        <w:rPr>
          <w:spacing w:val="-8"/>
        </w:rPr>
        <w:t>档风和妨碍操作。连片鱼塘周边大堤和中间干道， 还应建</w:t>
      </w:r>
      <w:r>
        <w:rPr>
          <w:spacing w:val="-9"/>
        </w:rPr>
        <w:t>有较宽公路，以</w:t>
      </w:r>
    </w:p>
    <w:p>
      <w:pPr>
        <w:pStyle w:val="BodyText"/>
        <w:ind w:left="3"/>
        <w:spacing w:before="1" w:line="210" w:lineRule="auto"/>
        <w:rPr/>
      </w:pPr>
      <w:r>
        <w:rPr>
          <w:spacing w:val="-2"/>
        </w:rPr>
        <w:t>利车辆运送。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65"/>
        <w:spacing w:before="136" w:line="1120" w:lineRule="exact"/>
        <w:rPr/>
      </w:pPr>
      <w:r>
        <w:rPr>
          <w:spacing w:val="-1"/>
          <w:position w:val="54"/>
        </w:rPr>
        <w:t>㈡鱼池整治和改造。</w:t>
      </w:r>
      <w:r>
        <w:rPr>
          <w:position w:val="47"/>
        </w:rPr>
        <w:drawing>
          <wp:inline distT="0" distB="0" distL="0" distR="0">
            <wp:extent cx="55943" cy="140278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96"/>
        <w:spacing w:line="210" w:lineRule="auto"/>
        <w:rPr/>
      </w:pPr>
      <w:r>
        <w:rPr>
          <w:spacing w:val="-25"/>
        </w:rPr>
        <w:t>1、改小塘为大塘。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65"/>
        <w:spacing w:before="137" w:line="817" w:lineRule="exact"/>
        <w:rPr/>
      </w:pPr>
      <w:r>
        <w:rPr>
          <w:spacing w:val="-16"/>
          <w:position w:val="30"/>
        </w:rPr>
        <w:t>把过去遗留下来不规划小、浅鱼塘，</w:t>
      </w:r>
      <w:r>
        <w:rPr>
          <w:spacing w:val="108"/>
          <w:position w:val="30"/>
        </w:rPr>
        <w:t xml:space="preserve"> </w:t>
      </w:r>
      <w:r>
        <w:rPr>
          <w:spacing w:val="-16"/>
          <w:position w:val="30"/>
        </w:rPr>
        <w:t>合并扩大，</w:t>
      </w:r>
      <w:r>
        <w:rPr>
          <w:spacing w:val="-43"/>
          <w:position w:val="30"/>
        </w:rPr>
        <w:t xml:space="preserve"> </w:t>
      </w:r>
      <w:r>
        <w:rPr>
          <w:spacing w:val="-16"/>
          <w:position w:val="30"/>
        </w:rPr>
        <w:t>提高鱼塘生产</w:t>
      </w:r>
      <w:r>
        <w:rPr>
          <w:spacing w:val="-17"/>
          <w:position w:val="30"/>
        </w:rPr>
        <w:t>力，发</w:t>
      </w:r>
    </w:p>
    <w:p>
      <w:pPr>
        <w:pStyle w:val="BodyText"/>
        <w:spacing w:before="1" w:line="210" w:lineRule="auto"/>
        <w:rPr/>
      </w:pPr>
      <w:r>
        <w:rPr>
          <w:spacing w:val="-1"/>
        </w:rPr>
        <w:t>挥更大经济效益。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sectPr>
          <w:pgSz w:w="17860" w:h="25258"/>
          <w:pgMar w:top="2074" w:right="1828" w:bottom="0" w:left="2175" w:header="0" w:footer="0" w:gutter="0"/>
        </w:sectPr>
        <w:rPr/>
      </w:pPr>
    </w:p>
    <w:p>
      <w:pPr>
        <w:pStyle w:val="BodyText"/>
        <w:ind w:left="868"/>
        <w:spacing w:before="85" w:line="210" w:lineRule="auto"/>
        <w:rPr/>
      </w:pPr>
      <w:r>
        <w:rPr>
          <w:spacing w:val="-32"/>
        </w:rPr>
        <w:t>2、改浅塘为深塘。</w:t>
      </w:r>
      <w:r>
        <w:rPr>
          <w:spacing w:val="68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63"/>
        <w:spacing w:before="137" w:line="1120" w:lineRule="exact"/>
        <w:rPr/>
      </w:pPr>
      <w:r>
        <w:rPr>
          <w:spacing w:val="-10"/>
          <w:position w:val="54"/>
        </w:rPr>
        <w:t>把本来浅水塘、淤集塘，挖深、清淤，保证鱼塘深度和环境卫生。</w:t>
      </w:r>
      <w:r>
        <w:rPr>
          <w:spacing w:val="71"/>
          <w:position w:val="54"/>
        </w:rPr>
        <w:t xml:space="preserve"> </w:t>
      </w:r>
      <w:r>
        <w:rPr>
          <w:position w:val="47"/>
        </w:rPr>
        <w:drawing>
          <wp:inline distT="0" distB="0" distL="0" distR="0">
            <wp:extent cx="55942" cy="140278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72"/>
        <w:spacing w:line="210" w:lineRule="auto"/>
        <w:rPr/>
      </w:pPr>
      <w:r>
        <w:rPr>
          <w:spacing w:val="-27"/>
        </w:rPr>
        <w:t>3、改漏水塘为保水塘。</w:t>
      </w:r>
      <w:r>
        <w:rPr>
          <w:spacing w:val="72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7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" w:right="74" w:firstLine="863"/>
        <w:spacing w:before="136" w:line="359" w:lineRule="auto"/>
        <w:jc w:val="both"/>
        <w:rPr/>
      </w:pPr>
      <w:r>
        <w:rPr>
          <w:spacing w:val="-1"/>
        </w:rPr>
        <w:t>有些鱼塘常年漏水不止，这重要是土质不良或堤基过于单薄。砂质过</w:t>
      </w:r>
      <w:r>
        <w:rPr>
          <w:spacing w:val="9"/>
        </w:rPr>
        <w:t xml:space="preserve"> </w:t>
      </w:r>
      <w:r>
        <w:rPr>
          <w:spacing w:val="-1"/>
        </w:rPr>
        <w:t>重土壤不适当建鱼堤。如建塘后发既有轻度漏水现象，应采用必要塘底改</w:t>
      </w:r>
    </w:p>
    <w:p>
      <w:pPr>
        <w:pStyle w:val="BodyText"/>
        <w:spacing w:line="210" w:lineRule="auto"/>
        <w:jc w:val="right"/>
        <w:rPr/>
      </w:pPr>
      <w:r>
        <w:rPr>
          <w:spacing w:val="-9"/>
        </w:rPr>
        <w:t>土和加宽加固堤基，在条件允许状况下，最佳在塘周彻砖石或水</w:t>
      </w:r>
      <w:r>
        <w:rPr>
          <w:spacing w:val="-10"/>
        </w:rPr>
        <w:t>泥护堤。</w:t>
      </w:r>
      <w:r>
        <w:rPr>
          <w:spacing w:val="71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62"/>
        <w:spacing w:before="137" w:line="210" w:lineRule="auto"/>
        <w:rPr/>
      </w:pPr>
      <w:r>
        <w:rPr>
          <w:spacing w:val="-26"/>
        </w:rPr>
        <w:t>4、改死水塘为活水塘。</w:t>
      </w:r>
      <w:r>
        <w:rPr>
          <w:spacing w:val="72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" w:right="74" w:firstLine="868"/>
        <w:spacing w:before="137" w:line="359" w:lineRule="auto"/>
        <w:jc w:val="both"/>
        <w:rPr/>
      </w:pPr>
      <w:r>
        <w:rPr>
          <w:spacing w:val="-1"/>
        </w:rPr>
        <w:t>鱼塘水流不通，不但影响产量，并且对生产有很大危险性，容易引起</w:t>
      </w:r>
      <w:r>
        <w:rPr>
          <w:spacing w:val="4"/>
        </w:rPr>
        <w:t xml:space="preserve"> </w:t>
      </w:r>
      <w:r>
        <w:rPr>
          <w:spacing w:val="-11"/>
        </w:rPr>
        <w:t>鱼类严重浮头、浮塘和发病，</w:t>
      </w:r>
      <w:r>
        <w:rPr>
          <w:spacing w:val="124"/>
        </w:rPr>
        <w:t xml:space="preserve"> </w:t>
      </w:r>
      <w:r>
        <w:rPr>
          <w:spacing w:val="-11"/>
        </w:rPr>
        <w:t>一旦发生问题，亦无法及时采用“救鱼”办</w:t>
      </w:r>
      <w:r>
        <w:rPr/>
        <w:t xml:space="preserve"> </w:t>
      </w:r>
      <w:r>
        <w:rPr>
          <w:spacing w:val="-1"/>
        </w:rPr>
        <w:t>法。因而对这样鱼塘，必要尽一切也许改进排灌条件，如开挖水渠，铺设</w:t>
      </w:r>
    </w:p>
    <w:p>
      <w:pPr>
        <w:pStyle w:val="BodyText"/>
        <w:ind w:left="5"/>
        <w:spacing w:line="210" w:lineRule="auto"/>
        <w:rPr/>
      </w:pPr>
      <w:r>
        <w:rPr>
          <w:spacing w:val="-9"/>
        </w:rPr>
        <w:t>水管等，做到能排能灌，才干获得高产。</w:t>
      </w:r>
      <w:r>
        <w:rPr>
          <w:spacing w:val="-62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137" w:line="210" w:lineRule="auto"/>
        <w:rPr/>
      </w:pPr>
      <w:r>
        <w:rPr>
          <w:spacing w:val="-18"/>
        </w:rPr>
        <w:t>5、改瘦塘为肥塘。</w:t>
      </w:r>
      <w:r>
        <w:rPr>
          <w:spacing w:val="-61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" w:right="134" w:firstLine="868"/>
        <w:spacing w:before="137" w:line="359" w:lineRule="auto"/>
        <w:jc w:val="both"/>
        <w:rPr/>
      </w:pPr>
      <w:r>
        <w:rPr>
          <w:spacing w:val="-10"/>
        </w:rPr>
        <w:t>鱼塘在进行上述改造后来， 就为提高生产力，夺取高产奠定了基本。</w:t>
      </w:r>
      <w:r>
        <w:rPr>
          <w:spacing w:val="14"/>
        </w:rPr>
        <w:t xml:space="preserve"> </w:t>
      </w:r>
      <w:r>
        <w:rPr>
          <w:spacing w:val="-8"/>
        </w:rPr>
        <w:t>有了相称大水体，又能排灌自如，</w:t>
      </w:r>
      <w:r>
        <w:rPr>
          <w:spacing w:val="-38"/>
        </w:rPr>
        <w:t xml:space="preserve"> </w:t>
      </w:r>
      <w:r>
        <w:rPr>
          <w:spacing w:val="-8"/>
        </w:rPr>
        <w:t>使水体充分互换，但如果没有足够饲、</w:t>
      </w:r>
    </w:p>
    <w:p>
      <w:pPr>
        <w:pStyle w:val="BodyText"/>
        <w:spacing w:before="1" w:line="210" w:lineRule="auto"/>
        <w:rPr/>
      </w:pPr>
      <w:r>
        <w:rPr>
          <w:spacing w:val="-8"/>
        </w:rPr>
        <w:t>肥供应，塘水不能保持恰当肥度， 同样不能收到应有经济效果。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63"/>
        <w:spacing w:before="137" w:line="1116" w:lineRule="exact"/>
        <w:rPr/>
      </w:pPr>
      <w:r>
        <w:rPr>
          <w:spacing w:val="-2"/>
          <w:position w:val="54"/>
        </w:rPr>
        <w:t>第二节肥料和饲料</w:t>
      </w:r>
      <w:r>
        <w:rPr>
          <w:position w:val="47"/>
        </w:rPr>
        <w:drawing>
          <wp:inline distT="0" distB="0" distL="0" distR="0">
            <wp:extent cx="61131" cy="140278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31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/>
        <w:spacing w:before="1" w:line="214" w:lineRule="auto"/>
        <w:rPr/>
      </w:pPr>
      <w:r>
        <w:rPr>
          <w:spacing w:val="-4"/>
        </w:rPr>
        <w:t>一、肥料</w:t>
      </w:r>
      <w:r>
        <w:rPr>
          <w:position w:val="-6"/>
        </w:rPr>
        <w:drawing>
          <wp:inline distT="0" distB="0" distL="0" distR="0">
            <wp:extent cx="62959" cy="140278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59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63"/>
        <w:spacing w:before="137" w:line="210" w:lineRule="auto"/>
        <w:rPr/>
      </w:pPr>
      <w:r>
        <w:rPr>
          <w:spacing w:val="-2"/>
        </w:rPr>
        <w:t>㈠鱼塘施肥作用</w:t>
      </w:r>
      <w:r>
        <w:rPr>
          <w:position w:val="-7"/>
        </w:rPr>
        <w:drawing>
          <wp:inline distT="0" distB="0" distL="0" distR="0">
            <wp:extent cx="61245" cy="140278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45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74"/>
        <w:spacing w:before="136" w:line="818" w:lineRule="exact"/>
        <w:jc w:val="right"/>
        <w:rPr/>
      </w:pPr>
      <w:r>
        <w:rPr>
          <w:spacing w:val="-7"/>
          <w:position w:val="30"/>
        </w:rPr>
        <w:t>鱼塘施肥是为了补充水中营养盐类及有机物质，</w:t>
      </w:r>
      <w:r>
        <w:rPr>
          <w:spacing w:val="-26"/>
          <w:position w:val="30"/>
        </w:rPr>
        <w:t xml:space="preserve"> </w:t>
      </w:r>
      <w:r>
        <w:rPr>
          <w:spacing w:val="-7"/>
          <w:position w:val="30"/>
        </w:rPr>
        <w:t>增进以浮游生物为主</w:t>
      </w:r>
    </w:p>
    <w:p>
      <w:pPr>
        <w:pStyle w:val="BodyText"/>
        <w:ind w:left="5"/>
        <w:spacing w:line="210" w:lineRule="auto"/>
        <w:rPr/>
      </w:pPr>
      <w:r>
        <w:rPr>
          <w:spacing w:val="-17"/>
        </w:rPr>
        <w:t>各种饵料生物繁殖，以满足鱼类摄食需要，</w:t>
      </w:r>
      <w:r>
        <w:rPr>
          <w:spacing w:val="-18"/>
        </w:rPr>
        <w:t xml:space="preserve"> 从而提高鱼塘产量。</w:t>
      </w:r>
      <w:r>
        <w:rPr>
          <w:spacing w:val="71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63"/>
        <w:spacing w:before="137" w:line="210" w:lineRule="auto"/>
        <w:rPr/>
      </w:pPr>
      <w:r>
        <w:rPr>
          <w:spacing w:val="-2"/>
        </w:rPr>
        <w:t>㈡有机肥料施用</w:t>
      </w:r>
      <w:r>
        <w:rPr>
          <w:position w:val="-7"/>
        </w:rPr>
        <w:drawing>
          <wp:inline distT="0" distB="0" distL="0" distR="0">
            <wp:extent cx="61245" cy="140278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45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sectPr>
          <w:pgSz w:w="17860" w:h="25258"/>
          <w:pgMar w:top="2069" w:right="2162" w:bottom="0" w:left="2177" w:header="0" w:footer="0" w:gutter="0"/>
        </w:sectPr>
        <w:rPr/>
      </w:pPr>
    </w:p>
    <w:p>
      <w:pPr>
        <w:pStyle w:val="BodyText"/>
        <w:ind w:left="896"/>
        <w:spacing w:before="85" w:line="210" w:lineRule="auto"/>
        <w:rPr/>
      </w:pPr>
      <w:r>
        <w:rPr>
          <w:spacing w:val="-50"/>
        </w:rPr>
        <w:t>1、绿肥。</w:t>
      </w:r>
      <w:r>
        <w:rPr>
          <w:spacing w:val="2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" w:right="429" w:firstLine="870"/>
        <w:spacing w:before="137" w:line="359" w:lineRule="auto"/>
        <w:rPr/>
      </w:pPr>
      <w:r>
        <w:rPr>
          <w:spacing w:val="-1"/>
        </w:rPr>
        <w:t>一切无毒野生和人工载培植物均可作绿肥。有些既作肥料，也可作饲</w:t>
      </w:r>
      <w:r>
        <w:rPr>
          <w:spacing w:val="4"/>
        </w:rPr>
        <w:t xml:space="preserve"> </w:t>
      </w:r>
      <w:r>
        <w:rPr>
          <w:spacing w:val="-1"/>
        </w:rPr>
        <w:t>料。作肥料使用时，应堆放在塘边或塘角，不适当散开，几天后，草料开</w:t>
      </w:r>
      <w:r>
        <w:rPr>
          <w:spacing w:val="11"/>
        </w:rPr>
        <w:t xml:space="preserve"> </w:t>
      </w:r>
      <w:r>
        <w:rPr>
          <w:spacing w:val="-2"/>
        </w:rPr>
        <w:t>始腐烂，后来隔</w:t>
      </w:r>
      <w:r>
        <w:rPr>
          <w:spacing w:val="-82"/>
        </w:rPr>
        <w:t xml:space="preserve"> </w:t>
      </w:r>
      <w:r>
        <w:rPr>
          <w:spacing w:val="-2"/>
        </w:rPr>
        <w:t>2－3</w:t>
      </w:r>
      <w:r>
        <w:rPr>
          <w:spacing w:val="-79"/>
        </w:rPr>
        <w:t xml:space="preserve"> </w:t>
      </w:r>
      <w:r>
        <w:rPr>
          <w:spacing w:val="-2"/>
        </w:rPr>
        <w:t>天，要将草翻洗重堆一次，使其腐烂一些，逐渐向</w:t>
      </w:r>
      <w:r>
        <w:rPr/>
        <w:t xml:space="preserve">  </w:t>
      </w:r>
      <w:r>
        <w:rPr>
          <w:spacing w:val="-1"/>
        </w:rPr>
        <w:t>全池塘扩散，使水质变肥呈黄褐色，然后将不易腐烂根、茎、杆与草渣捞</w:t>
      </w:r>
    </w:p>
    <w:p>
      <w:pPr>
        <w:pStyle w:val="BodyText"/>
        <w:ind w:left="3"/>
        <w:spacing w:line="210" w:lineRule="auto"/>
        <w:rPr/>
      </w:pPr>
      <w:r>
        <w:rPr>
          <w:spacing w:val="-10"/>
        </w:rPr>
        <w:t>起。用作基肥时每亩需投大草</w:t>
      </w:r>
      <w:r>
        <w:rPr>
          <w:spacing w:val="-60"/>
        </w:rPr>
        <w:t xml:space="preserve"> </w:t>
      </w:r>
      <w:r>
        <w:rPr>
          <w:spacing w:val="-10"/>
        </w:rPr>
        <w:t>1000</w:t>
      </w:r>
      <w:r>
        <w:rPr>
          <w:spacing w:val="-72"/>
        </w:rPr>
        <w:t xml:space="preserve"> </w:t>
      </w:r>
      <w:r>
        <w:rPr>
          <w:spacing w:val="-10"/>
        </w:rPr>
        <w:t>斤左右，追肥每亩投</w:t>
      </w:r>
      <w:r>
        <w:rPr>
          <w:spacing w:val="-89"/>
        </w:rPr>
        <w:t xml:space="preserve"> </w:t>
      </w:r>
      <w:r>
        <w:rPr>
          <w:spacing w:val="-10"/>
        </w:rPr>
        <w:t>600</w:t>
      </w:r>
      <w:r>
        <w:rPr>
          <w:spacing w:val="-71"/>
        </w:rPr>
        <w:t xml:space="preserve"> </w:t>
      </w:r>
      <w:r>
        <w:rPr>
          <w:spacing w:val="-10"/>
        </w:rPr>
        <w:t>斤左右</w:t>
      </w:r>
      <w:r>
        <w:rPr>
          <w:spacing w:val="-11"/>
        </w:rPr>
        <w:t>。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137" w:line="210" w:lineRule="auto"/>
        <w:rPr/>
      </w:pPr>
      <w:r>
        <w:rPr>
          <w:spacing w:val="-45"/>
        </w:rPr>
        <w:t>2、粪肥。</w:t>
      </w:r>
      <w:r>
        <w:rPr>
          <w:spacing w:val="3"/>
        </w:rPr>
        <w:t xml:space="preserve"> 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" w:right="429" w:firstLine="858"/>
        <w:spacing w:before="137" w:line="359" w:lineRule="auto"/>
        <w:jc w:val="both"/>
        <w:rPr/>
      </w:pPr>
      <w:r>
        <w:rPr>
          <w:spacing w:val="-1"/>
        </w:rPr>
        <w:t>养鱼使用粪肥有人粪尿、猪粪、鸡、鸭粪、羊粪、蚕沙等。粪肥需经</w:t>
      </w:r>
      <w:r>
        <w:rPr>
          <w:spacing w:val="9"/>
        </w:rPr>
        <w:t xml:space="preserve"> </w:t>
      </w:r>
      <w:r>
        <w:rPr>
          <w:spacing w:val="-9"/>
        </w:rPr>
        <w:t>发酵后施用。</w:t>
      </w:r>
      <w:r>
        <w:rPr>
          <w:spacing w:val="82"/>
        </w:rPr>
        <w:t xml:space="preserve"> </w:t>
      </w:r>
      <w:r>
        <w:rPr>
          <w:spacing w:val="-9"/>
        </w:rPr>
        <w:t>一可提高肥效;二可减少水中溶氧消</w:t>
      </w:r>
      <w:r>
        <w:rPr>
          <w:spacing w:val="-10"/>
        </w:rPr>
        <w:t>耗;三可杀死寄生虫卵和</w:t>
      </w:r>
    </w:p>
    <w:p>
      <w:pPr>
        <w:pStyle w:val="BodyText"/>
        <w:spacing w:line="210" w:lineRule="auto"/>
        <w:rPr/>
      </w:pPr>
      <w:r>
        <w:rPr>
          <w:spacing w:val="-1"/>
        </w:rPr>
        <w:t>病菌，避免疾病传播。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3"/>
        <w:spacing w:before="137" w:line="210" w:lineRule="auto"/>
        <w:rPr/>
      </w:pPr>
      <w:r>
        <w:rPr>
          <w:spacing w:val="-3"/>
        </w:rPr>
        <w:t>3、其她肥源。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65"/>
        <w:spacing w:before="137" w:line="1116" w:lineRule="exact"/>
        <w:rPr/>
      </w:pPr>
      <w:r>
        <w:rPr>
          <w:spacing w:val="-16"/>
          <w:position w:val="54"/>
        </w:rPr>
        <w:t>城乡生活污水、</w:t>
      </w:r>
      <w:r>
        <w:rPr>
          <w:spacing w:val="-50"/>
          <w:position w:val="54"/>
        </w:rPr>
        <w:t xml:space="preserve"> </w:t>
      </w:r>
      <w:r>
        <w:rPr>
          <w:spacing w:val="-16"/>
          <w:position w:val="54"/>
        </w:rPr>
        <w:t>食品工业副产品如酒糟，豆渣等可作鱼塘肥料。</w:t>
      </w:r>
      <w:r>
        <w:rPr>
          <w:spacing w:val="71"/>
          <w:position w:val="54"/>
        </w:rPr>
        <w:t xml:space="preserve"> </w:t>
      </w:r>
      <w:r>
        <w:rPr>
          <w:position w:val="47"/>
        </w:rPr>
        <w:drawing>
          <wp:inline distT="0" distB="0" distL="0" distR="0">
            <wp:extent cx="55942" cy="140278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65"/>
        <w:spacing w:line="210" w:lineRule="auto"/>
        <w:rPr/>
      </w:pPr>
      <w:r>
        <w:rPr>
          <w:spacing w:val="-2"/>
        </w:rPr>
        <w:t>㈢无机肥料施用</w:t>
      </w:r>
      <w:r>
        <w:rPr>
          <w:position w:val="-7"/>
        </w:rPr>
        <w:drawing>
          <wp:inline distT="0" distB="0" distL="0" distR="0">
            <wp:extent cx="61245" cy="140278"/>
            <wp:effectExtent l="0" t="0" r="0" b="0"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45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137" w:line="211" w:lineRule="auto"/>
        <w:rPr/>
      </w:pPr>
      <w:r>
        <w:rPr>
          <w:spacing w:val="-14"/>
        </w:rPr>
        <w:t>无机肥料即化学肥料， 是一种速效肥，不易污染水质， 但肥份单一，</w:t>
      </w:r>
    </w:p>
    <w:p>
      <w:pPr>
        <w:pStyle w:val="BodyText"/>
        <w:spacing w:before="338" w:line="817" w:lineRule="exact"/>
        <w:jc w:val="right"/>
        <w:rPr/>
      </w:pPr>
      <w:r>
        <w:rPr>
          <w:spacing w:val="-10"/>
          <w:position w:val="30"/>
        </w:rPr>
        <w:t>过量使用还易引起鲢、鳙鱼铵氮中害。化肥</w:t>
      </w:r>
      <w:r>
        <w:rPr>
          <w:spacing w:val="-11"/>
          <w:position w:val="30"/>
        </w:rPr>
        <w:t>肥料重要有氮肥， 磷肥、</w:t>
      </w:r>
      <w:r>
        <w:rPr>
          <w:spacing w:val="-53"/>
          <w:position w:val="30"/>
        </w:rPr>
        <w:t xml:space="preserve"> </w:t>
      </w:r>
      <w:r>
        <w:rPr>
          <w:spacing w:val="-11"/>
          <w:position w:val="30"/>
        </w:rPr>
        <w:t>钾肥、</w:t>
      </w:r>
    </w:p>
    <w:p>
      <w:pPr>
        <w:pStyle w:val="BodyText"/>
        <w:spacing w:before="1" w:line="210" w:lineRule="auto"/>
        <w:rPr/>
      </w:pPr>
      <w:r>
        <w:rPr>
          <w:spacing w:val="-2"/>
        </w:rPr>
        <w:t>钙肥四种。</w:t>
      </w:r>
      <w:r>
        <w:rPr>
          <w:position w:val="-7"/>
        </w:rPr>
        <w:drawing>
          <wp:inline distT="0" distB="0" distL="0" distR="0">
            <wp:extent cx="55943" cy="140278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447" w:firstLine="863"/>
        <w:spacing w:before="136" w:line="359" w:lineRule="auto"/>
        <w:rPr/>
      </w:pPr>
      <w:r>
        <w:rPr>
          <w:spacing w:val="-7"/>
        </w:rPr>
        <w:t>惯用氮肥有：碳酸氢铵、尿素、硫酸铵、硝酸铵等，</w:t>
      </w:r>
      <w:r>
        <w:rPr>
          <w:spacing w:val="-36"/>
        </w:rPr>
        <w:t xml:space="preserve"> </w:t>
      </w:r>
      <w:r>
        <w:rPr>
          <w:spacing w:val="-7"/>
        </w:rPr>
        <w:t>磷肥有：过磷酸</w:t>
      </w:r>
      <w:r>
        <w:rPr/>
        <w:t xml:space="preserve"> </w:t>
      </w:r>
      <w:r>
        <w:rPr>
          <w:spacing w:val="-8"/>
        </w:rPr>
        <w:t>钙、钙镁磷等，</w:t>
      </w:r>
      <w:r>
        <w:rPr>
          <w:spacing w:val="-44"/>
        </w:rPr>
        <w:t xml:space="preserve"> </w:t>
      </w:r>
      <w:r>
        <w:rPr>
          <w:spacing w:val="-8"/>
        </w:rPr>
        <w:t>钾肥有硫酸钾、氯化钾草木灰等</w:t>
      </w:r>
      <w:r>
        <w:rPr>
          <w:spacing w:val="-124"/>
        </w:rPr>
        <w:t xml:space="preserve"> </w:t>
      </w:r>
      <w:r>
        <w:rPr>
          <w:spacing w:val="-8"/>
        </w:rPr>
        <w:t>;钙肥</w:t>
      </w:r>
      <w:r>
        <w:rPr>
          <w:spacing w:val="-9"/>
        </w:rPr>
        <w:t>有生石灰和碳酸钙</w:t>
      </w:r>
    </w:p>
    <w:p>
      <w:pPr>
        <w:pStyle w:val="BodyText"/>
        <w:ind w:left="5"/>
        <w:spacing w:before="1" w:line="210" w:lineRule="auto"/>
        <w:rPr/>
      </w:pPr>
      <w:r>
        <w:rPr>
          <w:spacing w:val="-73"/>
          <w:position w:val="1"/>
        </w:rPr>
        <w:t>等。</w:t>
      </w:r>
      <w:r>
        <w:rPr>
          <w:spacing w:val="-76"/>
          <w:position w:val="1"/>
        </w:rPr>
        <w:t xml:space="preserve"> </w:t>
      </w:r>
      <w:r>
        <w:rPr>
          <w:position w:val="-6"/>
        </w:rPr>
        <w:drawing>
          <wp:inline distT="0" distB="0" distL="0" distR="0">
            <wp:extent cx="55943" cy="140278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3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67"/>
        <w:spacing w:before="136" w:line="818" w:lineRule="exact"/>
        <w:rPr/>
      </w:pPr>
      <w:r>
        <w:rPr>
          <w:spacing w:val="-11"/>
          <w:position w:val="30"/>
        </w:rPr>
        <w:t>使用化肥时， 普通氮、磷、钾、配比以</w:t>
      </w:r>
      <w:r>
        <w:rPr>
          <w:spacing w:val="-81"/>
          <w:position w:val="30"/>
        </w:rPr>
        <w:t xml:space="preserve"> </w:t>
      </w:r>
      <w:r>
        <w:rPr>
          <w:spacing w:val="-11"/>
          <w:position w:val="30"/>
        </w:rPr>
        <w:t>2：2：1</w:t>
      </w:r>
      <w:r>
        <w:rPr>
          <w:spacing w:val="-82"/>
          <w:position w:val="30"/>
        </w:rPr>
        <w:t xml:space="preserve"> </w:t>
      </w:r>
      <w:r>
        <w:rPr>
          <w:spacing w:val="-11"/>
          <w:position w:val="30"/>
        </w:rPr>
        <w:t>为宜，施肥浓度是：</w:t>
      </w:r>
    </w:p>
    <w:p>
      <w:pPr>
        <w:pStyle w:val="BodyText"/>
        <w:ind w:left="5"/>
        <w:spacing w:line="211" w:lineRule="auto"/>
        <w:rPr/>
      </w:pPr>
      <w:r>
        <w:rPr>
          <w:spacing w:val="-8"/>
        </w:rPr>
        <w:t>0.9：0.9：0.45PPM。详细施用量是： 每亩</w:t>
      </w:r>
      <w:r>
        <w:rPr>
          <w:spacing w:val="-48"/>
        </w:rPr>
        <w:t xml:space="preserve"> </w:t>
      </w:r>
      <w:r>
        <w:rPr>
          <w:spacing w:val="-8"/>
        </w:rPr>
        <w:t>1</w:t>
      </w:r>
      <w:r>
        <w:rPr>
          <w:spacing w:val="-87"/>
        </w:rPr>
        <w:t xml:space="preserve"> </w:t>
      </w:r>
      <w:r>
        <w:rPr>
          <w:spacing w:val="-8"/>
        </w:rPr>
        <w:t>米水深一次施用碳胺</w:t>
      </w:r>
      <w:r>
        <w:rPr>
          <w:spacing w:val="-88"/>
        </w:rPr>
        <w:t xml:space="preserve"> </w:t>
      </w:r>
      <w:r>
        <w:rPr>
          <w:spacing w:val="-8"/>
        </w:rPr>
        <w:t>6.7</w:t>
      </w:r>
      <w:r>
        <w:rPr>
          <w:spacing w:val="-72"/>
        </w:rPr>
        <w:t xml:space="preserve"> </w:t>
      </w:r>
      <w:r>
        <w:rPr>
          <w:spacing w:val="-8"/>
        </w:rPr>
        <w:t>斤</w:t>
      </w:r>
    </w:p>
    <w:p>
      <w:pPr>
        <w:spacing w:line="211" w:lineRule="auto"/>
        <w:sectPr>
          <w:pgSz w:w="17860" w:h="25258"/>
          <w:pgMar w:top="2069" w:right="1807" w:bottom="0" w:left="2175" w:header="0" w:footer="0" w:gutter="0"/>
        </w:sectPr>
        <w:rPr/>
      </w:pPr>
    </w:p>
    <w:p>
      <w:pPr>
        <w:pStyle w:val="BodyText"/>
        <w:spacing w:before="80" w:line="818" w:lineRule="exact"/>
        <w:jc w:val="right"/>
        <w:rPr/>
      </w:pPr>
      <w:r>
        <w:rPr>
          <w:spacing w:val="-6"/>
          <w:position w:val="30"/>
        </w:rPr>
        <w:t>或尿素</w:t>
      </w:r>
      <w:r>
        <w:rPr>
          <w:spacing w:val="-75"/>
          <w:position w:val="30"/>
        </w:rPr>
        <w:t xml:space="preserve"> </w:t>
      </w:r>
      <w:r>
        <w:rPr>
          <w:spacing w:val="-6"/>
          <w:position w:val="30"/>
        </w:rPr>
        <w:t>2.7</w:t>
      </w:r>
      <w:r>
        <w:rPr>
          <w:spacing w:val="-73"/>
          <w:position w:val="30"/>
        </w:rPr>
        <w:t xml:space="preserve"> </w:t>
      </w:r>
      <w:r>
        <w:rPr>
          <w:spacing w:val="-6"/>
          <w:position w:val="30"/>
        </w:rPr>
        <w:t>斤;过磷酸钙、钙镁磷</w:t>
      </w:r>
      <w:r>
        <w:rPr>
          <w:spacing w:val="-84"/>
          <w:position w:val="30"/>
        </w:rPr>
        <w:t xml:space="preserve"> </w:t>
      </w:r>
      <w:r>
        <w:rPr>
          <w:spacing w:val="-6"/>
          <w:position w:val="30"/>
        </w:rPr>
        <w:t>6.7</w:t>
      </w:r>
      <w:r>
        <w:rPr>
          <w:spacing w:val="-77"/>
          <w:position w:val="30"/>
        </w:rPr>
        <w:t xml:space="preserve"> </w:t>
      </w:r>
      <w:r>
        <w:rPr>
          <w:spacing w:val="-6"/>
          <w:position w:val="30"/>
        </w:rPr>
        <w:t>斤，硫酸钾</w:t>
      </w:r>
      <w:r>
        <w:rPr>
          <w:spacing w:val="-54"/>
          <w:position w:val="30"/>
        </w:rPr>
        <w:t xml:space="preserve"> </w:t>
      </w:r>
      <w:r>
        <w:rPr>
          <w:spacing w:val="-6"/>
          <w:position w:val="30"/>
        </w:rPr>
        <w:t>1.2</w:t>
      </w:r>
      <w:r>
        <w:rPr>
          <w:spacing w:val="-75"/>
          <w:position w:val="30"/>
        </w:rPr>
        <w:t xml:space="preserve"> </w:t>
      </w:r>
      <w:r>
        <w:rPr>
          <w:spacing w:val="-6"/>
          <w:position w:val="30"/>
        </w:rPr>
        <w:t>斤。在实际操作中</w:t>
      </w:r>
    </w:p>
    <w:p>
      <w:pPr>
        <w:pStyle w:val="BodyText"/>
        <w:ind w:left="42"/>
        <w:spacing w:line="210" w:lineRule="auto"/>
        <w:rPr/>
      </w:pPr>
      <w:r>
        <w:rPr>
          <w:spacing w:val="-15"/>
        </w:rPr>
        <w:t>以池水透明度</w:t>
      </w:r>
      <w:r>
        <w:rPr>
          <w:spacing w:val="-68"/>
        </w:rPr>
        <w:t xml:space="preserve"> </w:t>
      </w:r>
      <w:r>
        <w:rPr>
          <w:spacing w:val="-15"/>
        </w:rPr>
        <w:t>30－40</w:t>
      </w:r>
      <w:r>
        <w:rPr>
          <w:spacing w:val="-81"/>
        </w:rPr>
        <w:t xml:space="preserve"> </w:t>
      </w:r>
      <w:r>
        <w:rPr>
          <w:spacing w:val="-15"/>
        </w:rPr>
        <w:t>厘米，水色呈黄绿或褐绿色为宜。</w:t>
      </w:r>
      <w:r>
        <w:rPr>
          <w:spacing w:val="68"/>
        </w:rPr>
        <w:t xml:space="preserve"> </w:t>
      </w:r>
      <w:r>
        <w:rPr>
          <w:position w:val="-7"/>
        </w:rPr>
        <w:drawing>
          <wp:inline distT="0" distB="0" distL="0" distR="0">
            <wp:extent cx="55942" cy="140278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2" cy="1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7860" w:h="25258"/>
      <w:pgMar w:top="2073" w:right="2464" w:bottom="0" w:left="218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42"/>
      <w:szCs w:val="4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8" Type="http://schemas.openxmlformats.org/officeDocument/2006/relationships/fontTable" Target="fontTable.xml"/><Relationship Id="rId87" Type="http://schemas.openxmlformats.org/officeDocument/2006/relationships/styles" Target="styles.xml"/><Relationship Id="rId86" Type="http://schemas.openxmlformats.org/officeDocument/2006/relationships/settings" Target="settings.xml"/><Relationship Id="rId85" Type="http://schemas.openxmlformats.org/officeDocument/2006/relationships/image" Target="media/image85.png"/><Relationship Id="rId84" Type="http://schemas.openxmlformats.org/officeDocument/2006/relationships/image" Target="media/image84.png"/><Relationship Id="rId83" Type="http://schemas.openxmlformats.org/officeDocument/2006/relationships/image" Target="media/image83.png"/><Relationship Id="rId82" Type="http://schemas.openxmlformats.org/officeDocument/2006/relationships/image" Target="media/image82.png"/><Relationship Id="rId81" Type="http://schemas.openxmlformats.org/officeDocument/2006/relationships/image" Target="media/image81.png"/><Relationship Id="rId80" Type="http://schemas.openxmlformats.org/officeDocument/2006/relationships/image" Target="media/image80.png"/><Relationship Id="rId8" Type="http://schemas.openxmlformats.org/officeDocument/2006/relationships/image" Target="media/image8.png"/><Relationship Id="rId79" Type="http://schemas.openxmlformats.org/officeDocument/2006/relationships/image" Target="media/image79.png"/><Relationship Id="rId78" Type="http://schemas.openxmlformats.org/officeDocument/2006/relationships/image" Target="media/image78.png"/><Relationship Id="rId77" Type="http://schemas.openxmlformats.org/officeDocument/2006/relationships/image" Target="media/image77.png"/><Relationship Id="rId76" Type="http://schemas.openxmlformats.org/officeDocument/2006/relationships/image" Target="media/image76.png"/><Relationship Id="rId75" Type="http://schemas.openxmlformats.org/officeDocument/2006/relationships/image" Target="media/image75.png"/><Relationship Id="rId74" Type="http://schemas.openxmlformats.org/officeDocument/2006/relationships/image" Target="media/image74.png"/><Relationship Id="rId73" Type="http://schemas.openxmlformats.org/officeDocument/2006/relationships/image" Target="media/image73.png"/><Relationship Id="rId72" Type="http://schemas.openxmlformats.org/officeDocument/2006/relationships/image" Target="media/image72.png"/><Relationship Id="rId71" Type="http://schemas.openxmlformats.org/officeDocument/2006/relationships/image" Target="media/image71.png"/><Relationship Id="rId70" Type="http://schemas.openxmlformats.org/officeDocument/2006/relationships/image" Target="media/image70.png"/><Relationship Id="rId7" Type="http://schemas.openxmlformats.org/officeDocument/2006/relationships/image" Target="media/image7.png"/><Relationship Id="rId69" Type="http://schemas.openxmlformats.org/officeDocument/2006/relationships/image" Target="media/image69.png"/><Relationship Id="rId68" Type="http://schemas.openxmlformats.org/officeDocument/2006/relationships/image" Target="media/image68.png"/><Relationship Id="rId67" Type="http://schemas.openxmlformats.org/officeDocument/2006/relationships/image" Target="media/image67.png"/><Relationship Id="rId66" Type="http://schemas.openxmlformats.org/officeDocument/2006/relationships/image" Target="media/image66.png"/><Relationship Id="rId65" Type="http://schemas.openxmlformats.org/officeDocument/2006/relationships/image" Target="media/image65.png"/><Relationship Id="rId64" Type="http://schemas.openxmlformats.org/officeDocument/2006/relationships/image" Target="media/image64.png"/><Relationship Id="rId63" Type="http://schemas.openxmlformats.org/officeDocument/2006/relationships/image" Target="media/image63.png"/><Relationship Id="rId62" Type="http://schemas.openxmlformats.org/officeDocument/2006/relationships/image" Target="media/image62.png"/><Relationship Id="rId61" Type="http://schemas.openxmlformats.org/officeDocument/2006/relationships/image" Target="media/image61.png"/><Relationship Id="rId60" Type="http://schemas.openxmlformats.org/officeDocument/2006/relationships/image" Target="media/image60.png"/><Relationship Id="rId6" Type="http://schemas.openxmlformats.org/officeDocument/2006/relationships/image" Target="media/image6.png"/><Relationship Id="rId59" Type="http://schemas.openxmlformats.org/officeDocument/2006/relationships/image" Target="media/image59.png"/><Relationship Id="rId58" Type="http://schemas.openxmlformats.org/officeDocument/2006/relationships/image" Target="media/image58.png"/><Relationship Id="rId57" Type="http://schemas.openxmlformats.org/officeDocument/2006/relationships/image" Target="media/image57.png"/><Relationship Id="rId56" Type="http://schemas.openxmlformats.org/officeDocument/2006/relationships/image" Target="media/image56.png"/><Relationship Id="rId55" Type="http://schemas.openxmlformats.org/officeDocument/2006/relationships/image" Target="media/image55.png"/><Relationship Id="rId54" Type="http://schemas.openxmlformats.org/officeDocument/2006/relationships/image" Target="media/image54.png"/><Relationship Id="rId53" Type="http://schemas.openxmlformats.org/officeDocument/2006/relationships/image" Target="media/image53.png"/><Relationship Id="rId52" Type="http://schemas.openxmlformats.org/officeDocument/2006/relationships/image" Target="media/image52.png"/><Relationship Id="rId51" Type="http://schemas.openxmlformats.org/officeDocument/2006/relationships/image" Target="media/image51.png"/><Relationship Id="rId50" Type="http://schemas.openxmlformats.org/officeDocument/2006/relationships/image" Target="media/image50.png"/><Relationship Id="rId5" Type="http://schemas.openxmlformats.org/officeDocument/2006/relationships/image" Target="media/image5.png"/><Relationship Id="rId49" Type="http://schemas.openxmlformats.org/officeDocument/2006/relationships/image" Target="media/image49.png"/><Relationship Id="rId48" Type="http://schemas.openxmlformats.org/officeDocument/2006/relationships/image" Target="media/image48.png"/><Relationship Id="rId47" Type="http://schemas.openxmlformats.org/officeDocument/2006/relationships/image" Target="media/image47.png"/><Relationship Id="rId46" Type="http://schemas.openxmlformats.org/officeDocument/2006/relationships/image" Target="media/image46.png"/><Relationship Id="rId45" Type="http://schemas.openxmlformats.org/officeDocument/2006/relationships/image" Target="media/image45.png"/><Relationship Id="rId44" Type="http://schemas.openxmlformats.org/officeDocument/2006/relationships/image" Target="media/image44.png"/><Relationship Id="rId43" Type="http://schemas.openxmlformats.org/officeDocument/2006/relationships/image" Target="media/image43.png"/><Relationship Id="rId42" Type="http://schemas.openxmlformats.org/officeDocument/2006/relationships/image" Target="media/image42.png"/><Relationship Id="rId41" Type="http://schemas.openxmlformats.org/officeDocument/2006/relationships/image" Target="media/image41.png"/><Relationship Id="rId40" Type="http://schemas.openxmlformats.org/officeDocument/2006/relationships/image" Target="media/image40.png"/><Relationship Id="rId4" Type="http://schemas.openxmlformats.org/officeDocument/2006/relationships/image" Target="media/image4.png"/><Relationship Id="rId39" Type="http://schemas.openxmlformats.org/officeDocument/2006/relationships/image" Target="media/image39.png"/><Relationship Id="rId38" Type="http://schemas.openxmlformats.org/officeDocument/2006/relationships/image" Target="media/image38.png"/><Relationship Id="rId37" Type="http://schemas.openxmlformats.org/officeDocument/2006/relationships/image" Target="media/image37.png"/><Relationship Id="rId36" Type="http://schemas.openxmlformats.org/officeDocument/2006/relationships/image" Target="media/image36.png"/><Relationship Id="rId35" Type="http://schemas.openxmlformats.org/officeDocument/2006/relationships/image" Target="media/image35.png"/><Relationship Id="rId34" Type="http://schemas.openxmlformats.org/officeDocument/2006/relationships/image" Target="media/image34.png"/><Relationship Id="rId33" Type="http://schemas.openxmlformats.org/officeDocument/2006/relationships/image" Target="media/image33.png"/><Relationship Id="rId32" Type="http://schemas.openxmlformats.org/officeDocument/2006/relationships/image" Target="media/image32.png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" Type="http://schemas.openxmlformats.org/officeDocument/2006/relationships/image" Target="media/image3.png"/><Relationship Id="rId29" Type="http://schemas.openxmlformats.org/officeDocument/2006/relationships/image" Target="media/image29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2023-08-03T00:38:44</vt:filetime>
  </property>
</Properties>
</file>