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F" w14:textId="51CAA130"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r w:rsidR="0063206B">
        <w:rPr>
          <w:rFonts w:asciiTheme="minorHAnsi" w:hAnsiTheme="minorHAnsi"/>
          <w:b/>
          <w:color w:val="1F497D" w:themeColor="text2"/>
          <w:sz w:val="56"/>
          <w:lang w:val="en-US"/>
        </w:rPr>
        <w:t>Custom Symbol Manager</w:t>
      </w:r>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115364146"/>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97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022F46" w14:paraId="6CBE3A29" w14:textId="77777777" w:rsidTr="00266F9C">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266F9C">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2"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4"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1A3DB824" w:rsidR="00D71D8F" w:rsidRDefault="00F309A2" w:rsidP="00E56725">
            <w:pPr>
              <w:jc w:val="left"/>
              <w:rPr>
                <w:color w:val="1F497D" w:themeColor="text2"/>
              </w:rPr>
            </w:pPr>
            <w:r>
              <w:rPr>
                <w:color w:val="1F497D" w:themeColor="text2"/>
              </w:rPr>
              <w:t>29/09</w:t>
            </w:r>
            <w:r w:rsidR="00D71D8F">
              <w:rPr>
                <w:color w:val="1F497D" w:themeColor="text2"/>
              </w:rPr>
              <w:t>/20</w:t>
            </w:r>
            <w:r w:rsidR="00DE498E">
              <w:rPr>
                <w:color w:val="1F497D" w:themeColor="text2"/>
              </w:rPr>
              <w:t>22</w:t>
            </w: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262CE74A"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w:t>
            </w:r>
            <w:r w:rsidR="00FC6FE1">
              <w:rPr>
                <w:rFonts w:asciiTheme="minorHAnsi" w:hAnsiTheme="minorHAnsi"/>
                <w:color w:val="1F497D" w:themeColor="text2"/>
                <w:sz w:val="20"/>
              </w:rPr>
              <w:t>0</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115364147"/>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6EBE6739" w14:textId="39C9A77B" w:rsidR="00D62259" w:rsidRDefault="000D7D6C">
      <w:pPr>
        <w:pStyle w:val="TM2"/>
        <w:tabs>
          <w:tab w:val="left" w:pos="660"/>
          <w:tab w:val="right" w:leader="dot" w:pos="9627"/>
        </w:tabs>
        <w:rPr>
          <w:rFonts w:eastAsiaTheme="minorEastAsia" w:cstheme="minorBidi"/>
          <w:b w:val="0"/>
          <w:bCs w:val="0"/>
          <w:noProof/>
          <w:lang w:eastAsia="fr-FR"/>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D62259" w:rsidRPr="00C47B5F">
        <w:rPr>
          <w:noProof/>
          <w:lang w:val="en-US"/>
        </w:rPr>
        <w:t>1.</w:t>
      </w:r>
      <w:r w:rsidR="00D62259">
        <w:rPr>
          <w:rFonts w:eastAsiaTheme="minorEastAsia" w:cstheme="minorBidi"/>
          <w:b w:val="0"/>
          <w:bCs w:val="0"/>
          <w:noProof/>
          <w:lang w:eastAsia="fr-FR"/>
        </w:rPr>
        <w:tab/>
      </w:r>
      <w:r w:rsidR="00D62259" w:rsidRPr="00C47B5F">
        <w:rPr>
          <w:noProof/>
          <w:lang w:val="en-US"/>
        </w:rPr>
        <w:t>VERSIONING AND CONTROL VALIDATION</w:t>
      </w:r>
      <w:r w:rsidR="00D62259">
        <w:rPr>
          <w:noProof/>
        </w:rPr>
        <w:tab/>
      </w:r>
      <w:r w:rsidR="00D62259">
        <w:rPr>
          <w:noProof/>
        </w:rPr>
        <w:fldChar w:fldCharType="begin"/>
      </w:r>
      <w:r w:rsidR="00D62259">
        <w:rPr>
          <w:noProof/>
        </w:rPr>
        <w:instrText xml:space="preserve"> PAGEREF _Toc115364146 \h </w:instrText>
      </w:r>
      <w:r w:rsidR="00D62259">
        <w:rPr>
          <w:noProof/>
        </w:rPr>
      </w:r>
      <w:r w:rsidR="00D62259">
        <w:rPr>
          <w:noProof/>
        </w:rPr>
        <w:fldChar w:fldCharType="separate"/>
      </w:r>
      <w:r w:rsidR="00491A73">
        <w:rPr>
          <w:noProof/>
        </w:rPr>
        <w:t>2</w:t>
      </w:r>
      <w:r w:rsidR="00D62259">
        <w:rPr>
          <w:noProof/>
        </w:rPr>
        <w:fldChar w:fldCharType="end"/>
      </w:r>
    </w:p>
    <w:p w14:paraId="198AF10B" w14:textId="7054C9CD" w:rsidR="00D62259" w:rsidRDefault="00D62259">
      <w:pPr>
        <w:pStyle w:val="TM2"/>
        <w:tabs>
          <w:tab w:val="left" w:pos="660"/>
          <w:tab w:val="right" w:leader="dot" w:pos="9627"/>
        </w:tabs>
        <w:rPr>
          <w:rFonts w:eastAsiaTheme="minorEastAsia" w:cstheme="minorBidi"/>
          <w:b w:val="0"/>
          <w:bCs w:val="0"/>
          <w:noProof/>
          <w:lang w:eastAsia="fr-FR"/>
        </w:rPr>
      </w:pPr>
      <w:r w:rsidRPr="00C47B5F">
        <w:rPr>
          <w:noProof/>
          <w:lang w:val="en-US"/>
        </w:rPr>
        <w:t>2.</w:t>
      </w:r>
      <w:r>
        <w:rPr>
          <w:rFonts w:eastAsiaTheme="minorEastAsia" w:cstheme="minorBidi"/>
          <w:b w:val="0"/>
          <w:bCs w:val="0"/>
          <w:noProof/>
          <w:lang w:eastAsia="fr-FR"/>
        </w:rPr>
        <w:tab/>
      </w:r>
      <w:r>
        <w:rPr>
          <w:noProof/>
        </w:rPr>
        <w:t>DOCUMENT CONTENT</w:t>
      </w:r>
      <w:r>
        <w:rPr>
          <w:noProof/>
        </w:rPr>
        <w:tab/>
      </w:r>
      <w:r>
        <w:rPr>
          <w:noProof/>
        </w:rPr>
        <w:fldChar w:fldCharType="begin"/>
      </w:r>
      <w:r>
        <w:rPr>
          <w:noProof/>
        </w:rPr>
        <w:instrText xml:space="preserve"> PAGEREF _Toc115364147 \h </w:instrText>
      </w:r>
      <w:r>
        <w:rPr>
          <w:noProof/>
        </w:rPr>
      </w:r>
      <w:r>
        <w:rPr>
          <w:noProof/>
        </w:rPr>
        <w:fldChar w:fldCharType="separate"/>
      </w:r>
      <w:r w:rsidR="00491A73">
        <w:rPr>
          <w:noProof/>
        </w:rPr>
        <w:t>3</w:t>
      </w:r>
      <w:r>
        <w:rPr>
          <w:noProof/>
        </w:rPr>
        <w:fldChar w:fldCharType="end"/>
      </w:r>
    </w:p>
    <w:p w14:paraId="024DE5E0" w14:textId="3721C0AF" w:rsidR="00D62259" w:rsidRDefault="00D62259">
      <w:pPr>
        <w:pStyle w:val="TM2"/>
        <w:tabs>
          <w:tab w:val="left" w:pos="660"/>
          <w:tab w:val="right" w:leader="dot" w:pos="9627"/>
        </w:tabs>
        <w:rPr>
          <w:rFonts w:eastAsiaTheme="minorEastAsia" w:cstheme="minorBidi"/>
          <w:b w:val="0"/>
          <w:bCs w:val="0"/>
          <w:noProof/>
          <w:lang w:eastAsia="fr-FR"/>
        </w:rPr>
      </w:pPr>
      <w:r>
        <w:rPr>
          <w:noProof/>
        </w:rPr>
        <w:t>3.</w:t>
      </w:r>
      <w:r>
        <w:rPr>
          <w:rFonts w:eastAsiaTheme="minorEastAsia" w:cstheme="minorBidi"/>
          <w:b w:val="0"/>
          <w:bCs w:val="0"/>
          <w:noProof/>
          <w:lang w:eastAsia="fr-FR"/>
        </w:rPr>
        <w:tab/>
      </w:r>
      <w:r>
        <w:rPr>
          <w:noProof/>
        </w:rPr>
        <w:t>SCRIPT DESCRIPTION</w:t>
      </w:r>
      <w:r>
        <w:rPr>
          <w:noProof/>
        </w:rPr>
        <w:tab/>
      </w:r>
      <w:r>
        <w:rPr>
          <w:noProof/>
        </w:rPr>
        <w:fldChar w:fldCharType="begin"/>
      </w:r>
      <w:r>
        <w:rPr>
          <w:noProof/>
        </w:rPr>
        <w:instrText xml:space="preserve"> PAGEREF _Toc115364148 \h </w:instrText>
      </w:r>
      <w:r>
        <w:rPr>
          <w:noProof/>
        </w:rPr>
      </w:r>
      <w:r>
        <w:rPr>
          <w:noProof/>
        </w:rPr>
        <w:fldChar w:fldCharType="separate"/>
      </w:r>
      <w:r w:rsidR="00491A73">
        <w:rPr>
          <w:noProof/>
        </w:rPr>
        <w:t>4</w:t>
      </w:r>
      <w:r>
        <w:rPr>
          <w:noProof/>
        </w:rPr>
        <w:fldChar w:fldCharType="end"/>
      </w:r>
    </w:p>
    <w:p w14:paraId="017882AB" w14:textId="39719A68" w:rsidR="00D62259" w:rsidRDefault="00D62259">
      <w:pPr>
        <w:pStyle w:val="TM3"/>
        <w:tabs>
          <w:tab w:val="left" w:pos="1100"/>
          <w:tab w:val="right" w:leader="dot" w:pos="9627"/>
        </w:tabs>
        <w:rPr>
          <w:rFonts w:eastAsiaTheme="minorEastAsia" w:cstheme="minorBidi"/>
          <w:noProof/>
          <w:sz w:val="22"/>
          <w:szCs w:val="22"/>
          <w:lang w:eastAsia="fr-FR"/>
        </w:rPr>
      </w:pPr>
      <w:r w:rsidRPr="00C47B5F">
        <w:rPr>
          <w:noProof/>
        </w:rPr>
        <w:t>3.1</w:t>
      </w:r>
      <w:r>
        <w:rPr>
          <w:rFonts w:eastAsiaTheme="minorEastAsia" w:cstheme="minorBidi"/>
          <w:noProof/>
          <w:sz w:val="22"/>
          <w:szCs w:val="22"/>
          <w:lang w:eastAsia="fr-FR"/>
        </w:rPr>
        <w:tab/>
      </w:r>
      <w:r>
        <w:rPr>
          <w:noProof/>
        </w:rPr>
        <w:t>Objective</w:t>
      </w:r>
      <w:r>
        <w:rPr>
          <w:noProof/>
        </w:rPr>
        <w:tab/>
      </w:r>
      <w:r>
        <w:rPr>
          <w:noProof/>
        </w:rPr>
        <w:fldChar w:fldCharType="begin"/>
      </w:r>
      <w:r>
        <w:rPr>
          <w:noProof/>
        </w:rPr>
        <w:instrText xml:space="preserve"> PAGEREF _Toc115364149 \h </w:instrText>
      </w:r>
      <w:r>
        <w:rPr>
          <w:noProof/>
        </w:rPr>
      </w:r>
      <w:r>
        <w:rPr>
          <w:noProof/>
        </w:rPr>
        <w:fldChar w:fldCharType="separate"/>
      </w:r>
      <w:r w:rsidR="00491A73">
        <w:rPr>
          <w:noProof/>
        </w:rPr>
        <w:t>4</w:t>
      </w:r>
      <w:r>
        <w:rPr>
          <w:noProof/>
        </w:rPr>
        <w:fldChar w:fldCharType="end"/>
      </w:r>
    </w:p>
    <w:p w14:paraId="073987C2" w14:textId="08110DE4" w:rsidR="00D62259" w:rsidRDefault="00D62259">
      <w:pPr>
        <w:pStyle w:val="TM3"/>
        <w:tabs>
          <w:tab w:val="left" w:pos="1100"/>
          <w:tab w:val="right" w:leader="dot" w:pos="9627"/>
        </w:tabs>
        <w:rPr>
          <w:rFonts w:eastAsiaTheme="minorEastAsia" w:cstheme="minorBidi"/>
          <w:noProof/>
          <w:sz w:val="22"/>
          <w:szCs w:val="22"/>
          <w:lang w:eastAsia="fr-FR"/>
        </w:rPr>
      </w:pPr>
      <w:r w:rsidRPr="00C47B5F">
        <w:rPr>
          <w:noProof/>
        </w:rPr>
        <w:t>3.2</w:t>
      </w:r>
      <w:r>
        <w:rPr>
          <w:rFonts w:eastAsiaTheme="minorEastAsia" w:cstheme="minorBidi"/>
          <w:noProof/>
          <w:sz w:val="22"/>
          <w:szCs w:val="22"/>
          <w:lang w:eastAsia="fr-FR"/>
        </w:rPr>
        <w:tab/>
      </w:r>
      <w:r>
        <w:rPr>
          <w:noProof/>
        </w:rPr>
        <w:t>Prerequisite</w:t>
      </w:r>
      <w:r>
        <w:rPr>
          <w:noProof/>
        </w:rPr>
        <w:tab/>
      </w:r>
      <w:r>
        <w:rPr>
          <w:noProof/>
        </w:rPr>
        <w:fldChar w:fldCharType="begin"/>
      </w:r>
      <w:r>
        <w:rPr>
          <w:noProof/>
        </w:rPr>
        <w:instrText xml:space="preserve"> PAGEREF _Toc115364150 \h </w:instrText>
      </w:r>
      <w:r>
        <w:rPr>
          <w:noProof/>
        </w:rPr>
      </w:r>
      <w:r>
        <w:rPr>
          <w:noProof/>
        </w:rPr>
        <w:fldChar w:fldCharType="separate"/>
      </w:r>
      <w:r w:rsidR="00491A73">
        <w:rPr>
          <w:noProof/>
        </w:rPr>
        <w:t>4</w:t>
      </w:r>
      <w:r>
        <w:rPr>
          <w:noProof/>
        </w:rPr>
        <w:fldChar w:fldCharType="end"/>
      </w:r>
    </w:p>
    <w:p w14:paraId="4519D957" w14:textId="0F881794" w:rsidR="00D62259" w:rsidRDefault="00D62259">
      <w:pPr>
        <w:pStyle w:val="TM2"/>
        <w:tabs>
          <w:tab w:val="left" w:pos="660"/>
          <w:tab w:val="right" w:leader="dot" w:pos="9627"/>
        </w:tabs>
        <w:rPr>
          <w:rFonts w:eastAsiaTheme="minorEastAsia" w:cstheme="minorBidi"/>
          <w:b w:val="0"/>
          <w:bCs w:val="0"/>
          <w:noProof/>
          <w:lang w:eastAsia="fr-FR"/>
        </w:rPr>
      </w:pPr>
      <w:r>
        <w:rPr>
          <w:noProof/>
        </w:rPr>
        <w:t>4.</w:t>
      </w:r>
      <w:r>
        <w:rPr>
          <w:rFonts w:eastAsiaTheme="minorEastAsia" w:cstheme="minorBidi"/>
          <w:b w:val="0"/>
          <w:bCs w:val="0"/>
          <w:noProof/>
          <w:lang w:eastAsia="fr-FR"/>
        </w:rPr>
        <w:tab/>
      </w:r>
      <w:r>
        <w:rPr>
          <w:noProof/>
        </w:rPr>
        <w:t>USER GUIDE</w:t>
      </w:r>
      <w:r>
        <w:rPr>
          <w:noProof/>
        </w:rPr>
        <w:tab/>
      </w:r>
      <w:r>
        <w:rPr>
          <w:noProof/>
        </w:rPr>
        <w:fldChar w:fldCharType="begin"/>
      </w:r>
      <w:r>
        <w:rPr>
          <w:noProof/>
        </w:rPr>
        <w:instrText xml:space="preserve"> PAGEREF _Toc115364151 \h </w:instrText>
      </w:r>
      <w:r>
        <w:rPr>
          <w:noProof/>
        </w:rPr>
      </w:r>
      <w:r>
        <w:rPr>
          <w:noProof/>
        </w:rPr>
        <w:fldChar w:fldCharType="separate"/>
      </w:r>
      <w:r w:rsidR="00491A73">
        <w:rPr>
          <w:noProof/>
        </w:rPr>
        <w:t>5</w:t>
      </w:r>
      <w:r>
        <w:rPr>
          <w:noProof/>
        </w:rPr>
        <w:fldChar w:fldCharType="end"/>
      </w:r>
    </w:p>
    <w:p w14:paraId="0BB3AA58" w14:textId="7ABA48A3" w:rsidR="00D62259" w:rsidRDefault="00D62259">
      <w:pPr>
        <w:pStyle w:val="TM3"/>
        <w:tabs>
          <w:tab w:val="left" w:pos="1100"/>
          <w:tab w:val="right" w:leader="dot" w:pos="9627"/>
        </w:tabs>
        <w:rPr>
          <w:rFonts w:eastAsiaTheme="minorEastAsia" w:cstheme="minorBidi"/>
          <w:noProof/>
          <w:sz w:val="22"/>
          <w:szCs w:val="22"/>
          <w:lang w:eastAsia="fr-FR"/>
        </w:rPr>
      </w:pPr>
      <w:r w:rsidRPr="00C47B5F">
        <w:rPr>
          <w:noProof/>
        </w:rPr>
        <w:t>4.1</w:t>
      </w:r>
      <w:r>
        <w:rPr>
          <w:rFonts w:eastAsiaTheme="minorEastAsia" w:cstheme="minorBidi"/>
          <w:noProof/>
          <w:sz w:val="22"/>
          <w:szCs w:val="22"/>
          <w:lang w:eastAsia="fr-FR"/>
        </w:rPr>
        <w:tab/>
      </w:r>
      <w:r>
        <w:rPr>
          <w:noProof/>
        </w:rPr>
        <w:t>Prepare the input files</w:t>
      </w:r>
      <w:r>
        <w:rPr>
          <w:noProof/>
        </w:rPr>
        <w:tab/>
      </w:r>
      <w:r>
        <w:rPr>
          <w:noProof/>
        </w:rPr>
        <w:fldChar w:fldCharType="begin"/>
      </w:r>
      <w:r>
        <w:rPr>
          <w:noProof/>
        </w:rPr>
        <w:instrText xml:space="preserve"> PAGEREF _Toc115364152 \h </w:instrText>
      </w:r>
      <w:r>
        <w:rPr>
          <w:noProof/>
        </w:rPr>
      </w:r>
      <w:r>
        <w:rPr>
          <w:noProof/>
        </w:rPr>
        <w:fldChar w:fldCharType="separate"/>
      </w:r>
      <w:r w:rsidR="00491A73">
        <w:rPr>
          <w:noProof/>
        </w:rPr>
        <w:t>5</w:t>
      </w:r>
      <w:r>
        <w:rPr>
          <w:noProof/>
        </w:rPr>
        <w:fldChar w:fldCharType="end"/>
      </w:r>
    </w:p>
    <w:p w14:paraId="069A9F74" w14:textId="200C0A1B" w:rsidR="00D62259" w:rsidRPr="00D62259" w:rsidRDefault="00D62259">
      <w:pPr>
        <w:pStyle w:val="TM3"/>
        <w:tabs>
          <w:tab w:val="right" w:leader="dot" w:pos="9627"/>
        </w:tabs>
        <w:rPr>
          <w:rFonts w:eastAsiaTheme="minorEastAsia" w:cstheme="minorBidi"/>
          <w:noProof/>
          <w:sz w:val="22"/>
          <w:szCs w:val="22"/>
          <w:lang w:val="en-US" w:eastAsia="fr-FR"/>
        </w:rPr>
      </w:pPr>
      <w:r w:rsidRPr="00D62259">
        <w:rPr>
          <w:noProof/>
          <w:lang w:val="en-US"/>
        </w:rPr>
        <w:t>4.2 Run the PI Custom Symbol Manager</w:t>
      </w:r>
      <w:r w:rsidRPr="00D62259">
        <w:rPr>
          <w:noProof/>
          <w:lang w:val="en-US"/>
        </w:rPr>
        <w:tab/>
      </w:r>
      <w:r>
        <w:rPr>
          <w:noProof/>
        </w:rPr>
        <w:fldChar w:fldCharType="begin"/>
      </w:r>
      <w:r w:rsidRPr="00D62259">
        <w:rPr>
          <w:noProof/>
          <w:lang w:val="en-US"/>
        </w:rPr>
        <w:instrText xml:space="preserve"> PAGEREF _Toc115364153 \h </w:instrText>
      </w:r>
      <w:r>
        <w:rPr>
          <w:noProof/>
        </w:rPr>
      </w:r>
      <w:r>
        <w:rPr>
          <w:noProof/>
        </w:rPr>
        <w:fldChar w:fldCharType="separate"/>
      </w:r>
      <w:r w:rsidR="00491A73">
        <w:rPr>
          <w:noProof/>
          <w:lang w:val="en-US"/>
        </w:rPr>
        <w:t>6</w:t>
      </w:r>
      <w:r>
        <w:rPr>
          <w:noProof/>
        </w:rPr>
        <w:fldChar w:fldCharType="end"/>
      </w:r>
    </w:p>
    <w:p w14:paraId="6CBE3A85" w14:textId="74E3E26E"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2" w:name="_Toc115364148"/>
      <w:r>
        <w:lastRenderedPageBreak/>
        <w:t>SCRIPT DESCRIPTION</w:t>
      </w:r>
      <w:bookmarkEnd w:id="12"/>
    </w:p>
    <w:p w14:paraId="345D2575" w14:textId="3A70B967" w:rsidR="003F3D09" w:rsidRDefault="003F3D09" w:rsidP="004D1408">
      <w:pPr>
        <w:pStyle w:val="Titre3"/>
        <w:numPr>
          <w:ilvl w:val="1"/>
          <w:numId w:val="12"/>
        </w:numPr>
      </w:pPr>
      <w:bookmarkStart w:id="13" w:name="_Toc115364149"/>
      <w:r>
        <w:t>Objective</w:t>
      </w:r>
      <w:bookmarkEnd w:id="13"/>
    </w:p>
    <w:p w14:paraId="1FF6568E" w14:textId="0A089E35" w:rsidR="006600A0" w:rsidRDefault="00FF12B0" w:rsidP="006600A0">
      <w:pPr>
        <w:rPr>
          <w:lang w:val="en-US" w:eastAsia="fr-FR"/>
        </w:rPr>
      </w:pPr>
      <w:r w:rsidRPr="00753501">
        <w:rPr>
          <w:b/>
          <w:lang w:val="en-US" w:eastAsia="fr-FR"/>
        </w:rPr>
        <w:t xml:space="preserve">The purpose of </w:t>
      </w:r>
      <w:r w:rsidR="00027555">
        <w:rPr>
          <w:b/>
          <w:lang w:val="en-US" w:eastAsia="fr-FR"/>
        </w:rPr>
        <w:t>the “PI Custom Symbol Manager”</w:t>
      </w:r>
      <w:r w:rsidR="006600A0" w:rsidRPr="00753501">
        <w:rPr>
          <w:b/>
          <w:lang w:val="en-US" w:eastAsia="fr-FR"/>
        </w:rPr>
        <w:t xml:space="preserve"> </w:t>
      </w:r>
      <w:r w:rsidR="00027555">
        <w:rPr>
          <w:b/>
          <w:lang w:val="en-US" w:eastAsia="fr-FR"/>
        </w:rPr>
        <w:t>is to give a status of the custom symbols in remote PI Vision servers.</w:t>
      </w:r>
    </w:p>
    <w:p w14:paraId="3885949B" w14:textId="0852D83C" w:rsidR="00753501" w:rsidRDefault="00753501" w:rsidP="006600A0">
      <w:pPr>
        <w:rPr>
          <w:lang w:val="en-US" w:eastAsia="fr-FR"/>
        </w:rPr>
      </w:pPr>
      <w:r>
        <w:rPr>
          <w:lang w:val="en-US" w:eastAsia="fr-FR"/>
        </w:rPr>
        <w:t xml:space="preserve">The user </w:t>
      </w:r>
      <w:proofErr w:type="gramStart"/>
      <w:r>
        <w:rPr>
          <w:lang w:val="en-US" w:eastAsia="fr-FR"/>
        </w:rPr>
        <w:t>provide</w:t>
      </w:r>
      <w:proofErr w:type="gramEnd"/>
      <w:r>
        <w:rPr>
          <w:lang w:val="en-US" w:eastAsia="fr-FR"/>
        </w:rPr>
        <w:t xml:space="preserve"> </w:t>
      </w:r>
      <w:r w:rsidR="00027555">
        <w:rPr>
          <w:lang w:val="en-US" w:eastAsia="fr-FR"/>
        </w:rPr>
        <w:t xml:space="preserve">the servers list and the </w:t>
      </w:r>
      <w:proofErr w:type="spellStart"/>
      <w:r w:rsidR="00027555">
        <w:rPr>
          <w:lang w:val="en-US" w:eastAsia="fr-FR"/>
        </w:rPr>
        <w:t>referencial</w:t>
      </w:r>
      <w:proofErr w:type="spellEnd"/>
      <w:r w:rsidR="00027555">
        <w:rPr>
          <w:lang w:val="en-US" w:eastAsia="fr-FR"/>
        </w:rPr>
        <w:t xml:space="preserve"> files for each symbols</w:t>
      </w:r>
      <w:r w:rsidR="00F80E0C">
        <w:rPr>
          <w:lang w:val="en-US" w:eastAsia="fr-FR"/>
        </w:rPr>
        <w:t>.</w:t>
      </w:r>
    </w:p>
    <w:p w14:paraId="6D3E23E0" w14:textId="65419AE5" w:rsidR="00F80E0C" w:rsidRPr="006600A0" w:rsidRDefault="00F80E0C" w:rsidP="006600A0">
      <w:pPr>
        <w:rPr>
          <w:lang w:val="en-US" w:eastAsia="fr-FR"/>
        </w:rPr>
      </w:pPr>
      <w:r>
        <w:rPr>
          <w:lang w:val="en-US" w:eastAsia="fr-FR"/>
        </w:rPr>
        <w:t xml:space="preserve">The application </w:t>
      </w:r>
      <w:proofErr w:type="gramStart"/>
      <w:r>
        <w:rPr>
          <w:lang w:val="en-US" w:eastAsia="fr-FR"/>
        </w:rPr>
        <w:t>determine</w:t>
      </w:r>
      <w:proofErr w:type="gramEnd"/>
      <w:r>
        <w:rPr>
          <w:lang w:val="en-US" w:eastAsia="fr-FR"/>
        </w:rPr>
        <w:t xml:space="preserve"> if the symbol is referenced, valid (all files required are installed), and the versioning.</w:t>
      </w:r>
    </w:p>
    <w:p w14:paraId="2C0B629E" w14:textId="6FEA1917" w:rsidR="003F3D09" w:rsidRPr="003F3D09" w:rsidRDefault="003F3D09" w:rsidP="004D1408">
      <w:pPr>
        <w:pStyle w:val="Titre3"/>
        <w:numPr>
          <w:ilvl w:val="1"/>
          <w:numId w:val="12"/>
        </w:numPr>
      </w:pPr>
      <w:bookmarkStart w:id="14" w:name="_Toc115364150"/>
      <w:r>
        <w:t>Prerequisite</w:t>
      </w:r>
      <w:bookmarkEnd w:id="14"/>
    </w:p>
    <w:p w14:paraId="4D9F07F8" w14:textId="03FE14E9"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w:t>
      </w:r>
      <w:r w:rsidR="00236090">
        <w:rPr>
          <w:lang w:eastAsia="fr-FR"/>
        </w:rPr>
        <w:t>5</w:t>
      </w:r>
      <w:r>
        <w:rPr>
          <w:lang w:eastAsia="fr-FR"/>
        </w:rPr>
        <w:t xml:space="preserve">.0 or </w:t>
      </w:r>
      <w:proofErr w:type="spellStart"/>
      <w:r>
        <w:rPr>
          <w:lang w:eastAsia="fr-FR"/>
        </w:rPr>
        <w:t>later</w:t>
      </w:r>
      <w:proofErr w:type="spellEnd"/>
      <w:r>
        <w:rPr>
          <w:lang w:eastAsia="fr-FR"/>
        </w:rPr>
        <w:t>).</w:t>
      </w:r>
    </w:p>
    <w:p w14:paraId="251BC9E3" w14:textId="1F2024B5" w:rsidR="0098309E" w:rsidRDefault="0098309E" w:rsidP="004D1408">
      <w:pPr>
        <w:pStyle w:val="Paragraphedeliste"/>
        <w:numPr>
          <w:ilvl w:val="0"/>
          <w:numId w:val="13"/>
        </w:numPr>
        <w:rPr>
          <w:lang w:val="en-US" w:eastAsia="fr-FR"/>
        </w:rPr>
      </w:pPr>
      <w:r>
        <w:rPr>
          <w:lang w:val="en-US" w:eastAsia="fr-FR"/>
        </w:rPr>
        <w:t>Package PI SMT 20</w:t>
      </w:r>
      <w:r w:rsidR="00BD4B8C">
        <w:rPr>
          <w:lang w:val="en-US" w:eastAsia="fr-FR"/>
        </w:rPr>
        <w:t>18</w:t>
      </w:r>
      <w:r>
        <w:rPr>
          <w:lang w:val="en-US" w:eastAsia="fr-FR"/>
        </w:rPr>
        <w:t xml:space="preserve"> or later.</w:t>
      </w:r>
    </w:p>
    <w:p w14:paraId="2FE4C94A" w14:textId="4937B0FE" w:rsidR="0011413F" w:rsidRDefault="003F3D09" w:rsidP="0011413F">
      <w:pPr>
        <w:pStyle w:val="Titre2"/>
        <w:numPr>
          <w:ilvl w:val="0"/>
          <w:numId w:val="8"/>
        </w:numPr>
      </w:pPr>
      <w:bookmarkStart w:id="15" w:name="_Toc115364151"/>
      <w:r>
        <w:lastRenderedPageBreak/>
        <w:t>USER GUIDE</w:t>
      </w:r>
      <w:bookmarkEnd w:id="15"/>
    </w:p>
    <w:p w14:paraId="4CA35B6C" w14:textId="0D60BD10" w:rsidR="00512956" w:rsidRPr="00512956" w:rsidRDefault="00512956" w:rsidP="00512956">
      <w:pPr>
        <w:rPr>
          <w:lang w:val="en-US"/>
        </w:rPr>
      </w:pPr>
      <w:r w:rsidRPr="00512956">
        <w:rPr>
          <w:lang w:val="en-US"/>
        </w:rPr>
        <w:t xml:space="preserve">Copy the folder </w:t>
      </w:r>
      <w:proofErr w:type="spellStart"/>
      <w:r w:rsidRPr="00512956">
        <w:rPr>
          <w:lang w:val="en-US"/>
        </w:rPr>
        <w:t>ExtractionPS</w:t>
      </w:r>
      <w:proofErr w:type="spellEnd"/>
      <w:r w:rsidRPr="00512956">
        <w:rPr>
          <w:lang w:val="en-US"/>
        </w:rPr>
        <w:t xml:space="preserve"> in your local machine/server.</w:t>
      </w:r>
    </w:p>
    <w:p w14:paraId="62767D3B" w14:textId="02E69D36" w:rsidR="003F3D09" w:rsidRDefault="003F3D09" w:rsidP="001D3767">
      <w:pPr>
        <w:pStyle w:val="Titre3"/>
        <w:numPr>
          <w:ilvl w:val="1"/>
          <w:numId w:val="17"/>
        </w:numPr>
      </w:pPr>
      <w:bookmarkStart w:id="16" w:name="_Toc115364152"/>
      <w:r>
        <w:t>Prepare the input file</w:t>
      </w:r>
      <w:r w:rsidR="001D3767">
        <w:t>s</w:t>
      </w:r>
      <w:bookmarkEnd w:id="16"/>
    </w:p>
    <w:p w14:paraId="056BC1AF" w14:textId="585DDD3E" w:rsidR="001D3767" w:rsidRDefault="001D3767" w:rsidP="001D3767">
      <w:pPr>
        <w:rPr>
          <w:lang w:val="en-US" w:eastAsia="fr-FR"/>
        </w:rPr>
      </w:pPr>
      <w:r>
        <w:rPr>
          <w:lang w:val="en-US" w:eastAsia="fr-FR"/>
        </w:rPr>
        <w:t>Edit the file “Input\</w:t>
      </w:r>
      <w:r w:rsidRPr="001D3767">
        <w:rPr>
          <w:lang w:val="en-US" w:eastAsia="fr-FR"/>
        </w:rPr>
        <w:t>Server_Path_List.csv</w:t>
      </w:r>
      <w:r>
        <w:rPr>
          <w:lang w:val="en-US" w:eastAsia="fr-FR"/>
        </w:rPr>
        <w:t>”.</w:t>
      </w:r>
    </w:p>
    <w:p w14:paraId="23FD7515" w14:textId="256F5863" w:rsidR="001D3767" w:rsidRDefault="001D3767" w:rsidP="001D3767">
      <w:pPr>
        <w:rPr>
          <w:lang w:val="en-US" w:eastAsia="fr-FR"/>
        </w:rPr>
      </w:pPr>
      <w:r w:rsidRPr="001D3767">
        <w:rPr>
          <w:noProof/>
          <w:lang w:val="en-US" w:eastAsia="fr-FR"/>
        </w:rPr>
        <w:drawing>
          <wp:inline distT="0" distB="0" distL="0" distR="0" wp14:anchorId="7ACEE1ED" wp14:editId="2B563656">
            <wp:extent cx="6119495" cy="2004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004060"/>
                    </a:xfrm>
                    <a:prstGeom prst="rect">
                      <a:avLst/>
                    </a:prstGeom>
                  </pic:spPr>
                </pic:pic>
              </a:graphicData>
            </a:graphic>
          </wp:inline>
        </w:drawing>
      </w:r>
    </w:p>
    <w:p w14:paraId="4112A6D7" w14:textId="77777777" w:rsidR="001D3767" w:rsidRDefault="001D3767" w:rsidP="001D3767">
      <w:pPr>
        <w:rPr>
          <w:lang w:val="en-US" w:eastAsia="fr-FR"/>
        </w:rPr>
      </w:pPr>
      <w:r w:rsidRPr="001D3767">
        <w:rPr>
          <w:lang w:val="en-US" w:eastAsia="fr-FR"/>
        </w:rPr>
        <w:t>Verify that every PI V</w:t>
      </w:r>
      <w:r>
        <w:rPr>
          <w:lang w:val="en-US" w:eastAsia="fr-FR"/>
        </w:rPr>
        <w:t xml:space="preserve">ision server </w:t>
      </w:r>
      <w:proofErr w:type="gramStart"/>
      <w:r>
        <w:rPr>
          <w:lang w:val="en-US" w:eastAsia="fr-FR"/>
        </w:rPr>
        <w:t>names</w:t>
      </w:r>
      <w:proofErr w:type="gramEnd"/>
      <w:r>
        <w:rPr>
          <w:lang w:val="en-US" w:eastAsia="fr-FR"/>
        </w:rPr>
        <w:t xml:space="preserve"> and custom symbols root path are listed. Add them if necessary.</w:t>
      </w:r>
    </w:p>
    <w:p w14:paraId="62092FEB" w14:textId="77777777" w:rsidR="001D3767" w:rsidRDefault="001D3767" w:rsidP="001D3767">
      <w:pPr>
        <w:rPr>
          <w:lang w:val="en-US" w:eastAsia="fr-FR"/>
        </w:rPr>
      </w:pPr>
    </w:p>
    <w:p w14:paraId="0CB1F7E4" w14:textId="3B6ACFCE" w:rsidR="001D3767" w:rsidRDefault="001D3767" w:rsidP="001D3767">
      <w:pPr>
        <w:rPr>
          <w:lang w:val="en-US" w:eastAsia="fr-FR"/>
        </w:rPr>
      </w:pPr>
      <w:r>
        <w:rPr>
          <w:lang w:val="en-US" w:eastAsia="fr-FR"/>
        </w:rPr>
        <w:t>Edit the file “Input\</w:t>
      </w:r>
      <w:r w:rsidRPr="001D3767">
        <w:rPr>
          <w:lang w:val="en-US" w:eastAsia="fr-FR"/>
        </w:rPr>
        <w:t>Referential_PICustomSymbolFiles.csv</w:t>
      </w:r>
      <w:r>
        <w:rPr>
          <w:lang w:val="en-US" w:eastAsia="fr-FR"/>
        </w:rPr>
        <w:t>”</w:t>
      </w:r>
      <w:r w:rsidR="00CE2E90">
        <w:rPr>
          <w:lang w:val="en-US" w:eastAsia="fr-FR"/>
        </w:rPr>
        <w:t>.</w:t>
      </w:r>
    </w:p>
    <w:p w14:paraId="0BB2D79A" w14:textId="6863B036" w:rsidR="00CE2E90" w:rsidRDefault="00CE2E90" w:rsidP="001D3767">
      <w:pPr>
        <w:rPr>
          <w:lang w:val="en-US" w:eastAsia="fr-FR"/>
        </w:rPr>
      </w:pPr>
      <w:r w:rsidRPr="00CE2E90">
        <w:rPr>
          <w:noProof/>
          <w:lang w:val="en-US" w:eastAsia="fr-FR"/>
        </w:rPr>
        <w:drawing>
          <wp:inline distT="0" distB="0" distL="0" distR="0" wp14:anchorId="0E5E03AD" wp14:editId="1A84815E">
            <wp:extent cx="6119495" cy="7194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719455"/>
                    </a:xfrm>
                    <a:prstGeom prst="rect">
                      <a:avLst/>
                    </a:prstGeom>
                  </pic:spPr>
                </pic:pic>
              </a:graphicData>
            </a:graphic>
          </wp:inline>
        </w:drawing>
      </w:r>
    </w:p>
    <w:p w14:paraId="707061A3" w14:textId="19FC9F0A" w:rsidR="00CE2E90" w:rsidRDefault="00CE2E90" w:rsidP="001D3767">
      <w:pPr>
        <w:rPr>
          <w:lang w:val="en-US" w:eastAsia="fr-FR"/>
        </w:rPr>
      </w:pPr>
      <w:r w:rsidRPr="00CE2E90">
        <w:rPr>
          <w:lang w:val="en-US" w:eastAsia="fr-FR"/>
        </w:rPr>
        <w:t xml:space="preserve">Verify that </w:t>
      </w:r>
      <w:proofErr w:type="gramStart"/>
      <w:r w:rsidRPr="00CE2E90">
        <w:rPr>
          <w:lang w:val="en-US" w:eastAsia="fr-FR"/>
        </w:rPr>
        <w:t>every</w:t>
      </w:r>
      <w:proofErr w:type="gramEnd"/>
      <w:r w:rsidRPr="00CE2E90">
        <w:rPr>
          <w:lang w:val="en-US" w:eastAsia="fr-FR"/>
        </w:rPr>
        <w:t xml:space="preserve"> files a</w:t>
      </w:r>
      <w:r>
        <w:rPr>
          <w:lang w:val="en-US" w:eastAsia="fr-FR"/>
        </w:rPr>
        <w:t>re listed with their associated symbol.</w:t>
      </w:r>
    </w:p>
    <w:p w14:paraId="0B6DF06B" w14:textId="075BEE8F" w:rsidR="00CE2E90" w:rsidRPr="00CE2E90" w:rsidRDefault="00CE2E90" w:rsidP="001D3767">
      <w:pPr>
        <w:rPr>
          <w:lang w:val="en-US" w:eastAsia="fr-FR"/>
        </w:rPr>
      </w:pPr>
      <w:r w:rsidRPr="00CE2E90">
        <w:rPr>
          <w:b/>
          <w:bCs/>
          <w:lang w:val="en-US" w:eastAsia="fr-FR"/>
        </w:rPr>
        <w:t>NB</w:t>
      </w:r>
      <w:r w:rsidRPr="00CE2E90">
        <w:rPr>
          <w:lang w:val="en-US" w:eastAsia="fr-FR"/>
        </w:rPr>
        <w:t xml:space="preserve"> : you can run the script “PIVision-Export-Symbols-Hash.ps1” to generate a new file based on a PI Vision server without the Symbol column. You must </w:t>
      </w:r>
      <w:proofErr w:type="gramStart"/>
      <w:r w:rsidRPr="00CE2E90">
        <w:rPr>
          <w:color w:val="FF0000"/>
          <w:lang w:val="en-US" w:eastAsia="fr-FR"/>
        </w:rPr>
        <w:t>specified</w:t>
      </w:r>
      <w:proofErr w:type="gramEnd"/>
      <w:r w:rsidRPr="00CE2E90">
        <w:rPr>
          <w:color w:val="FF0000"/>
          <w:lang w:val="en-US" w:eastAsia="fr-FR"/>
        </w:rPr>
        <w:t xml:space="preserve"> manually the files for each symbols </w:t>
      </w:r>
      <w:r w:rsidRPr="00CE2E90">
        <w:rPr>
          <w:lang w:val="en-US" w:eastAsia="fr-FR"/>
        </w:rPr>
        <w:t>after that.</w:t>
      </w:r>
    </w:p>
    <w:p w14:paraId="6AA0C5E3" w14:textId="77777777" w:rsidR="00CE2E90" w:rsidRDefault="00CE2E90">
      <w:pPr>
        <w:suppressAutoHyphens w:val="0"/>
        <w:spacing w:before="0" w:after="0"/>
        <w:jc w:val="left"/>
        <w:rPr>
          <w:rFonts w:ascii="Calibri" w:hAnsi="Calibri"/>
          <w:b/>
          <w:i/>
          <w:color w:val="1F497D" w:themeColor="text2"/>
          <w:sz w:val="24"/>
          <w:u w:val="single"/>
          <w:lang w:val="en-US" w:eastAsia="fr-FR"/>
        </w:rPr>
      </w:pPr>
      <w:r w:rsidRPr="00BD4B8C">
        <w:rPr>
          <w:lang w:val="en-US"/>
        </w:rPr>
        <w:br w:type="page"/>
      </w:r>
    </w:p>
    <w:p w14:paraId="583259EF" w14:textId="2CA33878" w:rsidR="003F3D09" w:rsidRPr="00CE2E90" w:rsidRDefault="003F3D09" w:rsidP="003F3D09">
      <w:pPr>
        <w:pStyle w:val="Titre3"/>
        <w:numPr>
          <w:ilvl w:val="0"/>
          <w:numId w:val="0"/>
        </w:numPr>
        <w:ind w:left="432" w:hanging="432"/>
      </w:pPr>
      <w:bookmarkStart w:id="17" w:name="_Toc115364153"/>
      <w:r w:rsidRPr="00CE2E90">
        <w:lastRenderedPageBreak/>
        <w:t xml:space="preserve">4.2 </w:t>
      </w:r>
      <w:r w:rsidR="00CE2E90">
        <w:t>Run the PI Custom Symbol Manager</w:t>
      </w:r>
      <w:bookmarkEnd w:id="17"/>
    </w:p>
    <w:p w14:paraId="3180DABB" w14:textId="067500EC" w:rsidR="00CE2E90" w:rsidRDefault="00CE2E90" w:rsidP="00E34B49">
      <w:pPr>
        <w:rPr>
          <w:b/>
          <w:bCs/>
          <w:iCs/>
          <w:lang w:val="en-US" w:eastAsia="fr-FR"/>
        </w:rPr>
      </w:pPr>
      <w:r>
        <w:rPr>
          <w:iCs/>
          <w:lang w:val="en-US" w:eastAsia="fr-FR"/>
        </w:rPr>
        <w:t xml:space="preserve">Run the script </w:t>
      </w:r>
      <w:r w:rsidRPr="00CE2E90">
        <w:rPr>
          <w:b/>
          <w:bCs/>
          <w:iCs/>
          <w:lang w:val="en-US" w:eastAsia="fr-FR"/>
        </w:rPr>
        <w:t>PICustomSymbolsManager.ps1</w:t>
      </w:r>
    </w:p>
    <w:p w14:paraId="2E1577CB" w14:textId="05EA3EB9" w:rsidR="00CE2E90" w:rsidRDefault="00CE2E90" w:rsidP="00E34B49">
      <w:pPr>
        <w:rPr>
          <w:iCs/>
          <w:lang w:val="en-US" w:eastAsia="fr-FR"/>
        </w:rPr>
      </w:pPr>
      <w:r w:rsidRPr="00CE2E90">
        <w:rPr>
          <w:iCs/>
          <w:lang w:val="en-US" w:eastAsia="fr-FR"/>
        </w:rPr>
        <w:t xml:space="preserve">It </w:t>
      </w:r>
      <w:proofErr w:type="gramStart"/>
      <w:r>
        <w:rPr>
          <w:iCs/>
          <w:lang w:val="en-US" w:eastAsia="fr-FR"/>
        </w:rPr>
        <w:t>generate</w:t>
      </w:r>
      <w:proofErr w:type="gramEnd"/>
      <w:r>
        <w:rPr>
          <w:iCs/>
          <w:lang w:val="en-US" w:eastAsia="fr-FR"/>
        </w:rPr>
        <w:t xml:space="preserve"> a log file in .\logs folder and an analysis file in .\output folder.</w:t>
      </w:r>
    </w:p>
    <w:p w14:paraId="12A5E281" w14:textId="77777777" w:rsidR="00CE2E90" w:rsidRDefault="00CE2E90" w:rsidP="00E34B49">
      <w:pPr>
        <w:rPr>
          <w:iCs/>
          <w:lang w:val="en-US" w:eastAsia="fr-FR"/>
        </w:rPr>
      </w:pPr>
    </w:p>
    <w:p w14:paraId="53632B81" w14:textId="72FC742E" w:rsidR="00CE2E90" w:rsidRDefault="00CE2E90" w:rsidP="00E34B49">
      <w:pPr>
        <w:rPr>
          <w:iCs/>
          <w:lang w:val="en-US" w:eastAsia="fr-FR"/>
        </w:rPr>
      </w:pPr>
      <w:r>
        <w:rPr>
          <w:iCs/>
          <w:lang w:val="en-US" w:eastAsia="fr-FR"/>
        </w:rPr>
        <w:t xml:space="preserve">Open </w:t>
      </w:r>
      <w:r w:rsidRPr="00CE2E90">
        <w:rPr>
          <w:iCs/>
          <w:lang w:val="en-US" w:eastAsia="fr-FR"/>
        </w:rPr>
        <w:t>"</w:t>
      </w:r>
      <w:r>
        <w:rPr>
          <w:iCs/>
          <w:lang w:val="en-US" w:eastAsia="fr-FR"/>
        </w:rPr>
        <w:t>.</w:t>
      </w:r>
      <w:r w:rsidRPr="00CE2E90">
        <w:rPr>
          <w:iCs/>
          <w:lang w:val="en-US" w:eastAsia="fr-FR"/>
        </w:rPr>
        <w:t>\output\</w:t>
      </w:r>
      <w:r>
        <w:rPr>
          <w:iCs/>
          <w:lang w:val="en-US" w:eastAsia="fr-FR"/>
        </w:rPr>
        <w:t>YYYY</w:t>
      </w:r>
      <w:r w:rsidRPr="00CE2E90">
        <w:rPr>
          <w:iCs/>
          <w:lang w:val="en-US" w:eastAsia="fr-FR"/>
        </w:rPr>
        <w:t>-</w:t>
      </w:r>
      <w:r>
        <w:rPr>
          <w:iCs/>
          <w:lang w:val="en-US" w:eastAsia="fr-FR"/>
        </w:rPr>
        <w:t>MM</w:t>
      </w:r>
      <w:r w:rsidRPr="00CE2E90">
        <w:rPr>
          <w:iCs/>
          <w:lang w:val="en-US" w:eastAsia="fr-FR"/>
        </w:rPr>
        <w:t>-</w:t>
      </w:r>
      <w:r>
        <w:rPr>
          <w:iCs/>
          <w:lang w:val="en-US" w:eastAsia="fr-FR"/>
        </w:rPr>
        <w:t>DD</w:t>
      </w:r>
      <w:r w:rsidRPr="00CE2E90">
        <w:rPr>
          <w:iCs/>
          <w:lang w:val="en-US" w:eastAsia="fr-FR"/>
        </w:rPr>
        <w:t>_PICustomSymbolsAnalysis.csv"</w:t>
      </w:r>
      <w:r>
        <w:rPr>
          <w:iCs/>
          <w:lang w:val="en-US" w:eastAsia="fr-FR"/>
        </w:rPr>
        <w:t xml:space="preserve"> file. Example :</w:t>
      </w:r>
    </w:p>
    <w:p w14:paraId="06684957" w14:textId="56CC9E0D" w:rsidR="00CE2E90" w:rsidRDefault="00CE2E90" w:rsidP="00E34B49">
      <w:pPr>
        <w:rPr>
          <w:iCs/>
          <w:lang w:val="en-US" w:eastAsia="fr-FR"/>
        </w:rPr>
      </w:pPr>
      <w:r w:rsidRPr="00CE2E90">
        <w:rPr>
          <w:iCs/>
          <w:noProof/>
          <w:lang w:val="en-US" w:eastAsia="fr-FR"/>
        </w:rPr>
        <w:drawing>
          <wp:inline distT="0" distB="0" distL="0" distR="0" wp14:anchorId="41D0B637" wp14:editId="34590975">
            <wp:extent cx="6119495" cy="1163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163955"/>
                    </a:xfrm>
                    <a:prstGeom prst="rect">
                      <a:avLst/>
                    </a:prstGeom>
                  </pic:spPr>
                </pic:pic>
              </a:graphicData>
            </a:graphic>
          </wp:inline>
        </w:drawing>
      </w:r>
    </w:p>
    <w:p w14:paraId="02D83CAE" w14:textId="77777777" w:rsidR="00CE2E90" w:rsidRDefault="00CE2E90" w:rsidP="00E34B49">
      <w:pPr>
        <w:rPr>
          <w:iCs/>
          <w:lang w:val="en-US" w:eastAsia="fr-FR"/>
        </w:rPr>
      </w:pPr>
    </w:p>
    <w:p w14:paraId="05E8F5E1" w14:textId="07F4CD3D" w:rsidR="00CE2E90" w:rsidRDefault="00CE2E90" w:rsidP="00E34B49">
      <w:pPr>
        <w:rPr>
          <w:iCs/>
          <w:lang w:val="en-US" w:eastAsia="fr-FR"/>
        </w:rPr>
      </w:pPr>
      <w:r>
        <w:rPr>
          <w:iCs/>
          <w:lang w:val="en-US" w:eastAsia="fr-FR"/>
        </w:rPr>
        <w:t xml:space="preserve">It </w:t>
      </w:r>
      <w:proofErr w:type="spellStart"/>
      <w:r>
        <w:rPr>
          <w:iCs/>
          <w:lang w:val="en-US" w:eastAsia="fr-FR"/>
        </w:rPr>
        <w:t>countain</w:t>
      </w:r>
      <w:proofErr w:type="spellEnd"/>
      <w:r>
        <w:rPr>
          <w:iCs/>
          <w:lang w:val="en-US" w:eastAsia="fr-FR"/>
        </w:rPr>
        <w:t xml:space="preserve"> a line per symbol per server with the following </w:t>
      </w:r>
      <w:proofErr w:type="spellStart"/>
      <w:proofErr w:type="gramStart"/>
      <w:r>
        <w:rPr>
          <w:iCs/>
          <w:lang w:val="en-US" w:eastAsia="fr-FR"/>
        </w:rPr>
        <w:t>informations</w:t>
      </w:r>
      <w:proofErr w:type="spellEnd"/>
      <w:proofErr w:type="gramEnd"/>
      <w:r>
        <w:rPr>
          <w:iCs/>
          <w:lang w:val="en-US" w:eastAsia="fr-FR"/>
        </w:rPr>
        <w:t xml:space="preserve"> :</w:t>
      </w:r>
    </w:p>
    <w:p w14:paraId="36CD6658" w14:textId="78FAE017" w:rsidR="00CE2E90"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PIVisionServer</w:t>
      </w:r>
      <w:proofErr w:type="spellEnd"/>
      <w:r w:rsidRPr="00D62259">
        <w:rPr>
          <w:iCs/>
          <w:lang w:val="en-US" w:eastAsia="fr-FR"/>
        </w:rPr>
        <w:t>"</w:t>
      </w:r>
      <w:r w:rsidR="00D62259" w:rsidRPr="00D62259">
        <w:rPr>
          <w:iCs/>
          <w:lang w:val="en-US" w:eastAsia="fr-FR"/>
        </w:rPr>
        <w:t xml:space="preserve"> – The </w:t>
      </w:r>
      <w:proofErr w:type="gramStart"/>
      <w:r w:rsidR="00D62259" w:rsidRPr="00D62259">
        <w:rPr>
          <w:iCs/>
          <w:lang w:val="en-US" w:eastAsia="fr-FR"/>
        </w:rPr>
        <w:t>server</w:t>
      </w:r>
      <w:proofErr w:type="gramEnd"/>
      <w:r w:rsidR="00D62259" w:rsidRPr="00D62259">
        <w:rPr>
          <w:iCs/>
          <w:lang w:val="en-US" w:eastAsia="fr-FR"/>
        </w:rPr>
        <w:t xml:space="preserve"> name where the current symbol is installed</w:t>
      </w:r>
    </w:p>
    <w:p w14:paraId="09264621" w14:textId="22B16E01" w:rsidR="00D62259"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CustomSymbolPath</w:t>
      </w:r>
      <w:proofErr w:type="spellEnd"/>
      <w:r w:rsidRPr="00D62259">
        <w:rPr>
          <w:iCs/>
          <w:lang w:val="en-US" w:eastAsia="fr-FR"/>
        </w:rPr>
        <w:t>"</w:t>
      </w:r>
      <w:r w:rsidR="00D62259" w:rsidRPr="00D62259">
        <w:rPr>
          <w:iCs/>
          <w:lang w:val="en-US" w:eastAsia="fr-FR"/>
        </w:rPr>
        <w:t xml:space="preserve"> – The root path of the symbol </w:t>
      </w:r>
      <w:proofErr w:type="spellStart"/>
      <w:r w:rsidR="00D62259" w:rsidRPr="00D62259">
        <w:rPr>
          <w:iCs/>
          <w:lang w:val="en-US" w:eastAsia="fr-FR"/>
        </w:rPr>
        <w:t>js</w:t>
      </w:r>
      <w:proofErr w:type="spellEnd"/>
      <w:r w:rsidR="00D62259" w:rsidRPr="00D62259">
        <w:rPr>
          <w:iCs/>
          <w:lang w:val="en-US" w:eastAsia="fr-FR"/>
        </w:rPr>
        <w:t xml:space="preserve"> file</w:t>
      </w:r>
    </w:p>
    <w:p w14:paraId="6C6179A8" w14:textId="1D54A283" w:rsidR="00D62259"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SymbolName</w:t>
      </w:r>
      <w:proofErr w:type="spellEnd"/>
      <w:r w:rsidRPr="00D62259">
        <w:rPr>
          <w:iCs/>
          <w:lang w:val="en-US" w:eastAsia="fr-FR"/>
        </w:rPr>
        <w:t>"</w:t>
      </w:r>
      <w:r w:rsidR="00D62259" w:rsidRPr="00D62259">
        <w:rPr>
          <w:iCs/>
          <w:lang w:val="en-US" w:eastAsia="fr-FR"/>
        </w:rPr>
        <w:t xml:space="preserve"> – The name of the current symbol</w:t>
      </w:r>
    </w:p>
    <w:p w14:paraId="5D02FBAD" w14:textId="7FC39265" w:rsidR="00D62259"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IsReferencedSymbol</w:t>
      </w:r>
      <w:proofErr w:type="spellEnd"/>
      <w:r w:rsidRPr="00D62259">
        <w:rPr>
          <w:iCs/>
          <w:lang w:val="en-US" w:eastAsia="fr-FR"/>
        </w:rPr>
        <w:t>"</w:t>
      </w:r>
      <w:r w:rsidR="00D62259" w:rsidRPr="00D62259">
        <w:rPr>
          <w:iCs/>
          <w:lang w:val="en-US" w:eastAsia="fr-FR"/>
        </w:rPr>
        <w:t xml:space="preserve"> – Indicate “true” if the symbol is present in the referential input file, “false” otherwise.</w:t>
      </w:r>
    </w:p>
    <w:p w14:paraId="1A581983" w14:textId="163240D4" w:rsidR="00D62259"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IsValidFiles</w:t>
      </w:r>
      <w:proofErr w:type="spellEnd"/>
      <w:r w:rsidRPr="00D62259">
        <w:rPr>
          <w:iCs/>
          <w:lang w:val="en-US" w:eastAsia="fr-FR"/>
        </w:rPr>
        <w:t>"</w:t>
      </w:r>
      <w:r w:rsidR="00D62259" w:rsidRPr="00D62259">
        <w:rPr>
          <w:iCs/>
          <w:lang w:val="en-US" w:eastAsia="fr-FR"/>
        </w:rPr>
        <w:t xml:space="preserve"> – Indicate “true” if all the files required to make the symbol works are present, “false” otherwise.</w:t>
      </w:r>
    </w:p>
    <w:p w14:paraId="7C403F60" w14:textId="65AFAD3D" w:rsidR="00D62259"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IsValidVersion</w:t>
      </w:r>
      <w:proofErr w:type="spellEnd"/>
      <w:r w:rsidRPr="00D62259">
        <w:rPr>
          <w:iCs/>
          <w:lang w:val="en-US" w:eastAsia="fr-FR"/>
        </w:rPr>
        <w:t>"</w:t>
      </w:r>
      <w:r w:rsidR="00D62259" w:rsidRPr="00D62259">
        <w:rPr>
          <w:iCs/>
          <w:lang w:val="en-US" w:eastAsia="fr-FR"/>
        </w:rPr>
        <w:t xml:space="preserve"> – Indicate “true” if the hash code of the files </w:t>
      </w:r>
      <w:proofErr w:type="gramStart"/>
      <w:r w:rsidR="00D62259" w:rsidRPr="00D62259">
        <w:rPr>
          <w:iCs/>
          <w:lang w:val="en-US" w:eastAsia="fr-FR"/>
        </w:rPr>
        <w:t>are</w:t>
      </w:r>
      <w:proofErr w:type="gramEnd"/>
      <w:r w:rsidR="00D62259" w:rsidRPr="00D62259">
        <w:rPr>
          <w:iCs/>
          <w:lang w:val="en-US" w:eastAsia="fr-FR"/>
        </w:rPr>
        <w:t xml:space="preserve"> the same than the referential one, “false” otherwise.</w:t>
      </w:r>
    </w:p>
    <w:p w14:paraId="57B0CD3D" w14:textId="16CD40B8" w:rsidR="00CE2E90" w:rsidRPr="00D62259" w:rsidRDefault="00CE2E90" w:rsidP="00D62259">
      <w:pPr>
        <w:pStyle w:val="Paragraphedeliste"/>
        <w:numPr>
          <w:ilvl w:val="0"/>
          <w:numId w:val="18"/>
        </w:numPr>
        <w:rPr>
          <w:iCs/>
          <w:lang w:val="en-US" w:eastAsia="fr-FR"/>
        </w:rPr>
      </w:pPr>
      <w:r w:rsidRPr="00D62259">
        <w:rPr>
          <w:iCs/>
          <w:lang w:val="en-US" w:eastAsia="fr-FR"/>
        </w:rPr>
        <w:t>"</w:t>
      </w:r>
      <w:proofErr w:type="spellStart"/>
      <w:r w:rsidRPr="00D62259">
        <w:rPr>
          <w:b/>
          <w:bCs/>
          <w:iCs/>
          <w:lang w:val="en-US" w:eastAsia="fr-FR"/>
        </w:rPr>
        <w:t>ErrorMsg</w:t>
      </w:r>
      <w:proofErr w:type="spellEnd"/>
      <w:r w:rsidRPr="00D62259">
        <w:rPr>
          <w:iCs/>
          <w:lang w:val="en-US" w:eastAsia="fr-FR"/>
        </w:rPr>
        <w:t>"</w:t>
      </w:r>
      <w:r w:rsidR="00D62259" w:rsidRPr="00D62259">
        <w:rPr>
          <w:iCs/>
          <w:lang w:val="en-US" w:eastAsia="fr-FR"/>
        </w:rPr>
        <w:t xml:space="preserve"> – Indicate the correction to make to this symbol is </w:t>
      </w:r>
      <w:proofErr w:type="gramStart"/>
      <w:r w:rsidR="00D62259" w:rsidRPr="00D62259">
        <w:rPr>
          <w:iCs/>
          <w:lang w:val="en-US" w:eastAsia="fr-FR"/>
        </w:rPr>
        <w:t>necessary, or</w:t>
      </w:r>
      <w:proofErr w:type="gramEnd"/>
      <w:r w:rsidR="00D62259" w:rsidRPr="00D62259">
        <w:rPr>
          <w:iCs/>
          <w:lang w:val="en-US" w:eastAsia="fr-FR"/>
        </w:rPr>
        <w:t xml:space="preserve"> indicate “Symbol OK” if everything is conform.</w:t>
      </w:r>
    </w:p>
    <w:p w14:paraId="34065130" w14:textId="12A8F55A" w:rsidR="00CE2E90" w:rsidRPr="00CE2E90" w:rsidRDefault="00CE2E90" w:rsidP="00E34B49">
      <w:pPr>
        <w:rPr>
          <w:iCs/>
          <w:lang w:val="en-US" w:eastAsia="fr-FR"/>
        </w:rPr>
      </w:pPr>
    </w:p>
    <w:sectPr w:rsidR="00CE2E90" w:rsidRPr="00CE2E90" w:rsidSect="008061A9">
      <w:headerReference w:type="default" r:id="rId14"/>
      <w:footerReference w:type="default" r:id="rId15"/>
      <w:headerReference w:type="first" r:id="rId16"/>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F39E" w14:textId="77777777" w:rsidR="006D17DE" w:rsidRDefault="006D17DE">
      <w:r>
        <w:separator/>
      </w:r>
    </w:p>
  </w:endnote>
  <w:endnote w:type="continuationSeparator" w:id="0">
    <w:p w14:paraId="07B4A265" w14:textId="77777777" w:rsidR="006D17DE" w:rsidRDefault="006D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6D17DE" w:rsidRPr="00823CA9" w:rsidRDefault="00D9439E">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" o:allowincell="f" filled="f" stroked="f">
                      <v:textbox inset="20pt,0,,0">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006D17DE" w:rsidRPr="001569DB">
              <w:rPr>
                <w:rFonts w:ascii="Arial" w:hAnsi="Arial"/>
              </w:rPr>
              <w:t xml:space="preserve">Page </w:t>
            </w:r>
            <w:r w:rsidR="006D17DE" w:rsidRPr="001569DB">
              <w:rPr>
                <w:rFonts w:ascii="Arial" w:hAnsi="Arial"/>
                <w:b/>
                <w:szCs w:val="24"/>
              </w:rPr>
              <w:fldChar w:fldCharType="begin"/>
            </w:r>
            <w:r w:rsidR="006D17DE" w:rsidRPr="001569DB">
              <w:rPr>
                <w:rFonts w:ascii="Arial" w:hAnsi="Arial"/>
                <w:b/>
              </w:rPr>
              <w:instrText>PAGE</w:instrText>
            </w:r>
            <w:r w:rsidR="006D17DE" w:rsidRPr="001569DB">
              <w:rPr>
                <w:rFonts w:ascii="Arial" w:hAnsi="Arial"/>
                <w:b/>
                <w:szCs w:val="24"/>
              </w:rPr>
              <w:fldChar w:fldCharType="separate"/>
            </w:r>
            <w:r w:rsidR="002E2A12">
              <w:rPr>
                <w:rFonts w:ascii="Arial" w:hAnsi="Arial"/>
                <w:b/>
                <w:noProof/>
              </w:rPr>
              <w:t>6</w:t>
            </w:r>
            <w:r w:rsidR="006D17DE" w:rsidRPr="001569DB">
              <w:rPr>
                <w:rFonts w:ascii="Arial" w:hAnsi="Arial"/>
                <w:b/>
                <w:szCs w:val="24"/>
              </w:rPr>
              <w:fldChar w:fldCharType="end"/>
            </w:r>
            <w:r w:rsidR="006D17DE" w:rsidRPr="001569DB">
              <w:rPr>
                <w:rFonts w:ascii="Arial" w:hAnsi="Arial"/>
              </w:rPr>
              <w:t xml:space="preserve"> sur </w:t>
            </w:r>
            <w:r w:rsidR="006D17DE" w:rsidRPr="001569DB">
              <w:rPr>
                <w:rFonts w:ascii="Arial" w:hAnsi="Arial"/>
                <w:b/>
                <w:szCs w:val="24"/>
              </w:rPr>
              <w:fldChar w:fldCharType="begin"/>
            </w:r>
            <w:r w:rsidR="006D17DE" w:rsidRPr="001569DB">
              <w:rPr>
                <w:rFonts w:ascii="Arial" w:hAnsi="Arial"/>
                <w:b/>
              </w:rPr>
              <w:instrText>NUMPAGES</w:instrText>
            </w:r>
            <w:r w:rsidR="006D17DE" w:rsidRPr="001569DB">
              <w:rPr>
                <w:rFonts w:ascii="Arial" w:hAnsi="Arial"/>
                <w:b/>
                <w:szCs w:val="24"/>
              </w:rPr>
              <w:fldChar w:fldCharType="separate"/>
            </w:r>
            <w:r w:rsidR="002E2A12">
              <w:rPr>
                <w:rFonts w:ascii="Arial" w:hAnsi="Arial"/>
                <w:b/>
                <w:noProof/>
              </w:rPr>
              <w:t>6</w:t>
            </w:r>
            <w:r w:rsidR="006D17DE" w:rsidRPr="001569DB">
              <w:rPr>
                <w:rFonts w:ascii="Arial" w:hAnsi="Arial"/>
                <w:b/>
                <w:szCs w:val="24"/>
              </w:rPr>
              <w:fldChar w:fldCharType="end"/>
            </w:r>
          </w:p>
        </w:sdtContent>
      </w:sdt>
    </w:sdtContent>
  </w:sdt>
  <w:p w14:paraId="6CBE409C" w14:textId="77777777" w:rsidR="006D17DE" w:rsidRDefault="006D17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D06D" w14:textId="77777777" w:rsidR="006D17DE" w:rsidRDefault="006D17DE">
      <w:r>
        <w:separator/>
      </w:r>
    </w:p>
  </w:footnote>
  <w:footnote w:type="continuationSeparator" w:id="0">
    <w:p w14:paraId="7F57C42C" w14:textId="77777777" w:rsidR="006D17DE" w:rsidRDefault="006D1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6D17DE" w14:paraId="6CBE4099" w14:textId="77777777" w:rsidTr="00F14D81">
      <w:trPr>
        <w:cantSplit/>
        <w:trHeight w:val="1142"/>
      </w:trPr>
      <w:tc>
        <w:tcPr>
          <w:tcW w:w="2693" w:type="dxa"/>
          <w:tcBorders>
            <w:right w:val="single" w:sz="4" w:space="0" w:color="auto"/>
          </w:tcBorders>
          <w:vAlign w:val="center"/>
        </w:tcPr>
        <w:p w14:paraId="6CBE4096" w14:textId="77777777" w:rsidR="006D17DE" w:rsidRDefault="006D17DE"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21D8F0D5" w:rsidR="006D17DE" w:rsidRDefault="006D17DE" w:rsidP="00F344B9">
          <w:pPr>
            <w:pStyle w:val="En-tte"/>
            <w:spacing w:before="30"/>
            <w:rPr>
              <w:sz w:val="28"/>
              <w:lang w:val="en-US"/>
            </w:rPr>
          </w:pPr>
          <w:r w:rsidRPr="0011413F">
            <w:rPr>
              <w:sz w:val="28"/>
              <w:lang w:val="en-US"/>
            </w:rPr>
            <w:t xml:space="preserve">EP - PI EP </w:t>
          </w:r>
          <w:r w:rsidR="0063206B">
            <w:rPr>
              <w:sz w:val="28"/>
              <w:lang w:val="en-US"/>
            </w:rPr>
            <w:t>–</w:t>
          </w:r>
          <w:r>
            <w:rPr>
              <w:sz w:val="28"/>
              <w:lang w:val="en-US"/>
            </w:rPr>
            <w:t xml:space="preserve"> </w:t>
          </w:r>
          <w:r w:rsidR="0063206B">
            <w:rPr>
              <w:sz w:val="28"/>
              <w:lang w:val="en-US"/>
            </w:rPr>
            <w:t>Custom Symbol Manager</w:t>
          </w:r>
          <w:r>
            <w:rPr>
              <w:sz w:val="28"/>
              <w:lang w:val="en-US"/>
            </w:rPr>
            <w:t xml:space="preserve"> – </w:t>
          </w:r>
        </w:p>
        <w:p w14:paraId="6CBE4097" w14:textId="2199FEF0" w:rsidR="006D17DE" w:rsidRPr="00873D83" w:rsidRDefault="006D17DE"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6D17DE" w:rsidRPr="00873D83" w:rsidRDefault="006D17DE"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35.7pt">
                <v:imagedata r:id="rId2" o:title=""/>
              </v:shape>
              <o:OLEObject Type="Embed" ProgID="PBrush" ShapeID="_x0000_i1025" DrawAspect="Content" ObjectID="_1726298947" r:id="rId3"/>
            </w:object>
          </w:r>
        </w:p>
      </w:tc>
    </w:tr>
  </w:tbl>
  <w:p w14:paraId="6CBE409A" w14:textId="77777777" w:rsidR="006D17DE" w:rsidRDefault="006D17DE" w:rsidP="00D60D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409D" w14:textId="1FB5B833" w:rsidR="006D17DE" w:rsidRDefault="00D9439E">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23A0F18"/>
    <w:multiLevelType w:val="hybridMultilevel"/>
    <w:tmpl w:val="377C0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251A3F"/>
    <w:multiLevelType w:val="multilevel"/>
    <w:tmpl w:val="28E8CE92"/>
    <w:lvl w:ilvl="0">
      <w:start w:val="5"/>
      <w:numFmt w:val="decimal"/>
      <w:pStyle w:val="Titre2"/>
      <w:lvlText w:val="%1."/>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Titre3"/>
      <w:lvlText w:val="4.5."/>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934DF"/>
    <w:multiLevelType w:val="multilevel"/>
    <w:tmpl w:val="047078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5C00E2"/>
    <w:multiLevelType w:val="hybridMultilevel"/>
    <w:tmpl w:val="39420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2"/>
  </w:num>
  <w:num w:numId="7">
    <w:abstractNumId w:val="15"/>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6"/>
  </w:num>
  <w:num w:numId="11">
    <w:abstractNumId w:val="20"/>
  </w:num>
  <w:num w:numId="12">
    <w:abstractNumId w:val="11"/>
  </w:num>
  <w:num w:numId="13">
    <w:abstractNumId w:val="18"/>
  </w:num>
  <w:num w:numId="14">
    <w:abstractNumId w:val="14"/>
  </w:num>
  <w:num w:numId="15">
    <w:abstractNumId w:val="13"/>
  </w:num>
  <w:num w:numId="16">
    <w:abstractNumId w:val="21"/>
  </w:num>
  <w:num w:numId="17">
    <w:abstractNumId w:val="19"/>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245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1E"/>
    <w:rsid w:val="00022F46"/>
    <w:rsid w:val="00023885"/>
    <w:rsid w:val="00023B03"/>
    <w:rsid w:val="00024205"/>
    <w:rsid w:val="000248AA"/>
    <w:rsid w:val="00024A4A"/>
    <w:rsid w:val="00027248"/>
    <w:rsid w:val="00027555"/>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C75"/>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A30"/>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3767"/>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090"/>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6F9C"/>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12"/>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12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1A73"/>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189"/>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206B"/>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492"/>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40D9"/>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DDF"/>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9E"/>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4B8C"/>
    <w:rsid w:val="00BD514B"/>
    <w:rsid w:val="00BD5CC1"/>
    <w:rsid w:val="00BD6AC5"/>
    <w:rsid w:val="00BD70AC"/>
    <w:rsid w:val="00BD755E"/>
    <w:rsid w:val="00BE0026"/>
    <w:rsid w:val="00BE1174"/>
    <w:rsid w:val="00BE130C"/>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1F26"/>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1DC8"/>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2E90"/>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7289"/>
    <w:rsid w:val="00D57C8A"/>
    <w:rsid w:val="00D601DE"/>
    <w:rsid w:val="00D60D2D"/>
    <w:rsid w:val="00D60DF3"/>
    <w:rsid w:val="00D60F50"/>
    <w:rsid w:val="00D6126F"/>
    <w:rsid w:val="00D61477"/>
    <w:rsid w:val="00D62259"/>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E8A"/>
    <w:rsid w:val="00DE2842"/>
    <w:rsid w:val="00DE307A"/>
    <w:rsid w:val="00DE34AA"/>
    <w:rsid w:val="00DE3F93"/>
    <w:rsid w:val="00DE498E"/>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2A75"/>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B49"/>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8AA"/>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09A2"/>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0E0C"/>
    <w:rsid w:val="00F8156D"/>
    <w:rsid w:val="00F8229A"/>
    <w:rsid w:val="00F82A57"/>
    <w:rsid w:val="00F8324B"/>
    <w:rsid w:val="00F83B52"/>
    <w:rsid w:val="00F83F19"/>
    <w:rsid w:val="00F83FBA"/>
    <w:rsid w:val="00F85FCB"/>
    <w:rsid w:val="00F86E2E"/>
    <w:rsid w:val="00F90213"/>
    <w:rsid w:val="00F90789"/>
    <w:rsid w:val="00F909BD"/>
    <w:rsid w:val="00F90B95"/>
    <w:rsid w:val="00F91A43"/>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3BA8"/>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6FE1"/>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6395">
      <w:bodyDiv w:val="1"/>
      <w:marLeft w:val="0"/>
      <w:marRight w:val="0"/>
      <w:marTop w:val="0"/>
      <w:marBottom w:val="0"/>
      <w:divBdr>
        <w:top w:val="none" w:sz="0" w:space="0" w:color="auto"/>
        <w:left w:val="none" w:sz="0" w:space="0" w:color="auto"/>
        <w:bottom w:val="none" w:sz="0" w:space="0" w:color="auto"/>
        <w:right w:val="none" w:sz="0" w:space="0" w:color="auto"/>
      </w:divBdr>
      <w:divsChild>
        <w:div w:id="1638217458">
          <w:marLeft w:val="0"/>
          <w:marRight w:val="0"/>
          <w:marTop w:val="0"/>
          <w:marBottom w:val="0"/>
          <w:divBdr>
            <w:top w:val="none" w:sz="0" w:space="0" w:color="auto"/>
            <w:left w:val="none" w:sz="0" w:space="0" w:color="auto"/>
            <w:bottom w:val="none" w:sz="0" w:space="0" w:color="auto"/>
            <w:right w:val="none" w:sz="0" w:space="0" w:color="auto"/>
          </w:divBdr>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65521916">
      <w:bodyDiv w:val="1"/>
      <w:marLeft w:val="0"/>
      <w:marRight w:val="0"/>
      <w:marTop w:val="0"/>
      <w:marBottom w:val="0"/>
      <w:divBdr>
        <w:top w:val="none" w:sz="0" w:space="0" w:color="auto"/>
        <w:left w:val="none" w:sz="0" w:space="0" w:color="auto"/>
        <w:bottom w:val="none" w:sz="0" w:space="0" w:color="auto"/>
        <w:right w:val="none" w:sz="0" w:space="0" w:color="auto"/>
      </w:divBdr>
      <w:divsChild>
        <w:div w:id="1352686465">
          <w:marLeft w:val="0"/>
          <w:marRight w:val="0"/>
          <w:marTop w:val="0"/>
          <w:marBottom w:val="0"/>
          <w:divBdr>
            <w:top w:val="none" w:sz="0" w:space="0" w:color="auto"/>
            <w:left w:val="none" w:sz="0" w:space="0" w:color="auto"/>
            <w:bottom w:val="none" w:sz="0" w:space="0" w:color="auto"/>
            <w:right w:val="none" w:sz="0" w:space="0" w:color="auto"/>
          </w:divBdr>
        </w:div>
      </w:divsChild>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607172">
      <w:bodyDiv w:val="1"/>
      <w:marLeft w:val="0"/>
      <w:marRight w:val="0"/>
      <w:marTop w:val="0"/>
      <w:marBottom w:val="0"/>
      <w:divBdr>
        <w:top w:val="none" w:sz="0" w:space="0" w:color="auto"/>
        <w:left w:val="none" w:sz="0" w:space="0" w:color="auto"/>
        <w:bottom w:val="none" w:sz="0" w:space="0" w:color="auto"/>
        <w:right w:val="none" w:sz="0" w:space="0" w:color="auto"/>
      </w:divBdr>
      <w:divsChild>
        <w:div w:id="920916367">
          <w:marLeft w:val="0"/>
          <w:marRight w:val="0"/>
          <w:marTop w:val="0"/>
          <w:marBottom w:val="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79892405">
      <w:bodyDiv w:val="1"/>
      <w:marLeft w:val="0"/>
      <w:marRight w:val="0"/>
      <w:marTop w:val="0"/>
      <w:marBottom w:val="0"/>
      <w:divBdr>
        <w:top w:val="none" w:sz="0" w:space="0" w:color="auto"/>
        <w:left w:val="none" w:sz="0" w:space="0" w:color="auto"/>
        <w:bottom w:val="none" w:sz="0" w:space="0" w:color="auto"/>
        <w:right w:val="none" w:sz="0" w:space="0" w:color="auto"/>
      </w:divBdr>
      <w:divsChild>
        <w:div w:id="1732996076">
          <w:marLeft w:val="0"/>
          <w:marRight w:val="0"/>
          <w:marTop w:val="0"/>
          <w:marBottom w:val="0"/>
          <w:divBdr>
            <w:top w:val="none" w:sz="0" w:space="0" w:color="auto"/>
            <w:left w:val="none" w:sz="0" w:space="0" w:color="auto"/>
            <w:bottom w:val="none" w:sz="0" w:space="0" w:color="auto"/>
            <w:right w:val="none" w:sz="0" w:space="0" w:color="auto"/>
          </w:divBdr>
        </w:div>
      </w:divsChild>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40336809">
      <w:bodyDiv w:val="1"/>
      <w:marLeft w:val="0"/>
      <w:marRight w:val="0"/>
      <w:marTop w:val="0"/>
      <w:marBottom w:val="0"/>
      <w:divBdr>
        <w:top w:val="none" w:sz="0" w:space="0" w:color="auto"/>
        <w:left w:val="none" w:sz="0" w:space="0" w:color="auto"/>
        <w:bottom w:val="none" w:sz="0" w:space="0" w:color="auto"/>
        <w:right w:val="none" w:sz="0" w:space="0" w:color="auto"/>
      </w:divBdr>
      <w:divsChild>
        <w:div w:id="502866379">
          <w:marLeft w:val="0"/>
          <w:marRight w:val="0"/>
          <w:marTop w:val="0"/>
          <w:marBottom w:val="0"/>
          <w:divBdr>
            <w:top w:val="none" w:sz="0" w:space="0" w:color="auto"/>
            <w:left w:val="none" w:sz="0" w:space="0" w:color="auto"/>
            <w:bottom w:val="none" w:sz="0" w:space="0" w:color="auto"/>
            <w:right w:val="none" w:sz="0" w:space="0" w:color="auto"/>
          </w:divBdr>
        </w:div>
      </w:divsChild>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29F2BD61-083E-4407-B41E-F6730B9E5507}">
  <ds:schemaRefs>
    <ds:schemaRef ds:uri="http://schemas.microsoft.com/office/2006/documentManagement/types"/>
    <ds:schemaRef ds:uri="http://schemas.microsoft.com/office/2006/metadata/properties"/>
    <ds:schemaRef ds:uri="http://purl.org/dc/terms/"/>
    <ds:schemaRef ds:uri="3cbeacca-a702-4f78-8350-732c1d71be2b"/>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793D036-7654-4505-88BB-EDDE232C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410</Words>
  <Characters>2258</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ExtractionPS</vt:lpstr>
      <vt:lpstr>ExtractionPS</vt:lpstr>
    </vt:vector>
  </TitlesOfParts>
  <Company>Capgemini</Company>
  <LinksUpToDate>false</LinksUpToDate>
  <CharactersWithSpaces>2663</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ExtractionPS</dc:title>
  <dc:subject>PAQ</dc:subject>
  <dc:creator>romain.castagne@external.total.com</dc:creator>
  <cp:keywords>Documentation</cp:keywords>
  <cp:lastModifiedBy>Romain CASTAGNE</cp:lastModifiedBy>
  <cp:revision>66</cp:revision>
  <cp:lastPrinted>2022-10-03T08:41:00Z</cp:lastPrinted>
  <dcterms:created xsi:type="dcterms:W3CDTF">2016-10-10T07:13:00Z</dcterms:created>
  <dcterms:modified xsi:type="dcterms:W3CDTF">2022-10-03T08:43:00Z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