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DEB" w14:textId="79ED09DB" w:rsidR="00B141CA" w:rsidRPr="0022181D" w:rsidRDefault="005B5F8D" w:rsidP="0022181D">
      <w:pPr>
        <w:ind w:firstLine="708"/>
        <w:rPr>
          <w:rFonts w:ascii="Aptos Light" w:hAnsi="Aptos Light"/>
          <w:sz w:val="36"/>
          <w:szCs w:val="36"/>
        </w:rPr>
      </w:pPr>
      <w:r w:rsidRPr="0022181D">
        <w:rPr>
          <w:rFonts w:ascii="Aptos Light" w:hAnsi="Aptos Light"/>
          <w:sz w:val="36"/>
          <w:szCs w:val="36"/>
        </w:rPr>
        <w:t xml:space="preserve">Requirement </w:t>
      </w:r>
      <w:r w:rsidR="00954D08" w:rsidRPr="0022181D">
        <w:rPr>
          <w:rFonts w:ascii="Aptos Light" w:hAnsi="Aptos Light"/>
          <w:sz w:val="36"/>
          <w:szCs w:val="36"/>
        </w:rPr>
        <w:t>Gathering and Analysis</w:t>
      </w:r>
    </w:p>
    <w:p w14:paraId="3CD8C207" w14:textId="77777777" w:rsidR="00B63F0C" w:rsidRPr="00731C85" w:rsidRDefault="00B63F0C" w:rsidP="005B5F8D">
      <w:pPr>
        <w:jc w:val="center"/>
        <w:rPr>
          <w:rFonts w:ascii="Aptos Light" w:hAnsi="Aptos Light"/>
          <w:sz w:val="28"/>
          <w:szCs w:val="28"/>
        </w:rPr>
      </w:pPr>
    </w:p>
    <w:tbl>
      <w:tblPr>
        <w:tblStyle w:val="Tabellrutenett"/>
        <w:tblW w:w="9214" w:type="dxa"/>
        <w:tblInd w:w="-5" w:type="dxa"/>
        <w:tblLook w:val="04A0" w:firstRow="1" w:lastRow="0" w:firstColumn="1" w:lastColumn="0" w:noHBand="0" w:noVBand="1"/>
      </w:tblPr>
      <w:tblGrid>
        <w:gridCol w:w="4906"/>
        <w:gridCol w:w="4308"/>
      </w:tblGrid>
      <w:tr w:rsidR="00C347A5" w:rsidRPr="00731C85" w14:paraId="38058D4D" w14:textId="77777777" w:rsidTr="174835F7">
        <w:tc>
          <w:tcPr>
            <w:tcW w:w="4906" w:type="dxa"/>
          </w:tcPr>
          <w:p w14:paraId="6ACF58E3" w14:textId="1797FC0D" w:rsidR="00C347A5" w:rsidRPr="00731C85" w:rsidRDefault="00C347A5" w:rsidP="00E4639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Wishlist</w:t>
            </w:r>
          </w:p>
        </w:tc>
        <w:tc>
          <w:tcPr>
            <w:tcW w:w="4308" w:type="dxa"/>
          </w:tcPr>
          <w:p w14:paraId="2F91FBB2" w14:textId="6C34EB6B" w:rsidR="00C347A5" w:rsidRPr="00731C85" w:rsidRDefault="00C347A5" w:rsidP="00E4639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Good</w:t>
            </w:r>
          </w:p>
        </w:tc>
      </w:tr>
      <w:tr w:rsidR="00C347A5" w:rsidRPr="00731C85" w14:paraId="5B6D4FCF" w14:textId="1263E6FB" w:rsidTr="174835F7">
        <w:tc>
          <w:tcPr>
            <w:tcW w:w="4906" w:type="dxa"/>
          </w:tcPr>
          <w:p w14:paraId="0455676C" w14:textId="77777777" w:rsidR="00C347A5" w:rsidRPr="00731C85" w:rsidRDefault="00C347A5" w:rsidP="00432CB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Clear and Engaging Headline: Start with a clear, attention-grabbing headline that communicates the core value of your coworking space.</w:t>
            </w:r>
          </w:p>
        </w:tc>
        <w:tc>
          <w:tcPr>
            <w:tcW w:w="4308" w:type="dxa"/>
          </w:tcPr>
          <w:p w14:paraId="645F9ECF" w14:textId="25B9E8DA" w:rsidR="00C347A5" w:rsidRPr="00731C8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242DF5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435C4D95" w14:textId="6AF86665" w:rsidR="00C347A5" w:rsidRPr="00731C8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Consistent - Yes</w:t>
            </w:r>
          </w:p>
          <w:p w14:paraId="47191390" w14:textId="7B1836BA" w:rsidR="00C347A5" w:rsidRPr="00731C8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AC1209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8104B43" w14:textId="6832ACB3" w:rsidR="00C347A5" w:rsidRPr="00731C8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Unambiguous</w:t>
            </w:r>
            <w:r w:rsidR="00AC1209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- Yes</w:t>
            </w:r>
          </w:p>
          <w:p w14:paraId="14241BEA" w14:textId="6946D86E" w:rsidR="00C347A5" w:rsidRPr="00731C85" w:rsidRDefault="008C7279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M</w:t>
            </w:r>
            <w:r w:rsidR="00C347A5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easurable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- </w:t>
            </w:r>
            <w:r w:rsidR="00CE7364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F714479" w14:textId="06E3E604" w:rsidR="00C347A5" w:rsidRPr="00731C85" w:rsidRDefault="008C7279" w:rsidP="65DD2F59">
            <w:pPr>
              <w:pStyle w:val="Listeavsnitt"/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V</w:t>
            </w:r>
            <w:r w:rsidR="00C347A5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erifiable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r w:rsidR="000C487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r w:rsidR="000C487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46AD1E6D" w14:textId="140101BC" w:rsidR="00C347A5" w:rsidRPr="00731C85" w:rsidRDefault="33812A26" w:rsidP="5EA88A25">
            <w:p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eastAsia="nb-NO"/>
              </w:rPr>
              <w:t>camilla</w:t>
            </w:r>
          </w:p>
        </w:tc>
      </w:tr>
      <w:tr w:rsidR="00C347A5" w:rsidRPr="00731C85" w14:paraId="698383B5" w14:textId="5B823DF0" w:rsidTr="174835F7">
        <w:tc>
          <w:tcPr>
            <w:tcW w:w="4906" w:type="dxa"/>
          </w:tcPr>
          <w:p w14:paraId="0B9B8D2C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Compelling Visuals: Use high-quality images or videos of the coworking space, showcasing the interior, workstations, communal areas, and facilities. You come up with your own ideas about the interior design of the space</w:t>
            </w:r>
          </w:p>
        </w:tc>
        <w:tc>
          <w:tcPr>
            <w:tcW w:w="4308" w:type="dxa"/>
          </w:tcPr>
          <w:p w14:paraId="7542F91B" w14:textId="1F47BBD9" w:rsidR="009734E1" w:rsidRPr="00731C8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</w:t>
            </w:r>
            <w:r w:rsidR="000C487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r w:rsidR="00125145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55B758D" w14:textId="4E62178A" w:rsidR="009734E1" w:rsidRPr="00731C8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2F4201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40B955B3" w14:textId="343A1A37" w:rsidR="009734E1" w:rsidRPr="00731C8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AC4EE9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11985B4" w14:textId="54286BC8" w:rsidR="009734E1" w:rsidRPr="00731C8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</w:p>
          <w:p w14:paraId="6B2AFD6A" w14:textId="5C74B7F7" w:rsidR="009734E1" w:rsidRPr="00731C8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</w:t>
            </w:r>
            <w:r w:rsidR="001C7A8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- </w:t>
            </w:r>
          </w:p>
          <w:p w14:paraId="05B98437" w14:textId="7E96CB6E" w:rsidR="00C347A5" w:rsidRPr="00731C85" w:rsidRDefault="009734E1" w:rsidP="3D7A3924">
            <w:pPr>
              <w:pStyle w:val="Listeavsnitt"/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A62E9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1C7A8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6B3B5E39" w14:textId="7B980987" w:rsidR="00D4203F" w:rsidRPr="00731C85" w:rsidRDefault="00D4203F" w:rsidP="3D7A3924">
            <w:pPr>
              <w:pStyle w:val="Listeavsnitt"/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  <w:p w14:paraId="49945208" w14:textId="5F721245" w:rsidR="00A62E9E" w:rsidRPr="00731C85" w:rsidRDefault="00A62E9E" w:rsidP="00A62E9E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Lana</w:t>
            </w:r>
          </w:p>
        </w:tc>
      </w:tr>
      <w:tr w:rsidR="00C347A5" w:rsidRPr="00731C85" w14:paraId="1A2C889E" w14:textId="60AB3624" w:rsidTr="174835F7">
        <w:tc>
          <w:tcPr>
            <w:tcW w:w="4906" w:type="dxa"/>
          </w:tcPr>
          <w:p w14:paraId="7560B5D4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Membership Plans and Pricing: Display your membership options, pricing, and any special offers or discounts prominently. Include a call-to-action (CTA) button to encourage visitors to explore plans.</w:t>
            </w:r>
          </w:p>
        </w:tc>
        <w:tc>
          <w:tcPr>
            <w:tcW w:w="4308" w:type="dxa"/>
          </w:tcPr>
          <w:p w14:paraId="303F4D46" w14:textId="42EAF162" w:rsidR="009734E1" w:rsidRPr="00731C8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Clear - Y</w:t>
            </w:r>
            <w:r w:rsidR="00DE411C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es</w:t>
            </w:r>
          </w:p>
          <w:p w14:paraId="078431A0" w14:textId="159AF5A1" w:rsidR="009734E1" w:rsidRPr="00731C8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972C8B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5708DA1" w14:textId="12B4F10D" w:rsidR="009734E1" w:rsidRPr="00731C8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972C8B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9F656C4" w14:textId="7F73C524" w:rsidR="009734E1" w:rsidRPr="00731C8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Unambiguous - Yes</w:t>
            </w:r>
          </w:p>
          <w:p w14:paraId="6DB20195" w14:textId="5F11E68A" w:rsidR="00C65AF8" w:rsidRPr="00731C8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</w:t>
            </w:r>
            <w:r w:rsidR="00C65AF8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972C8B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r w:rsidR="009D445A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984E8BA" w14:textId="28A340FE" w:rsidR="00C347A5" w:rsidRPr="00731C85" w:rsidRDefault="009734E1" w:rsidP="3D7A3924">
            <w:pPr>
              <w:pStyle w:val="Listeavsnitt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A62E9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9D445A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69BB996B" w14:textId="79ABEFCE" w:rsidR="00D4203F" w:rsidRPr="00731C85" w:rsidRDefault="00D4203F" w:rsidP="3D7A3924">
            <w:pPr>
              <w:pStyle w:val="Listeavsnitt"/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  <w:p w14:paraId="6C1A56EF" w14:textId="266B3479" w:rsidR="00A62E9E" w:rsidRPr="00731C85" w:rsidRDefault="00A62E9E" w:rsidP="00A62E9E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Lana</w:t>
            </w:r>
          </w:p>
        </w:tc>
      </w:tr>
      <w:tr w:rsidR="00C347A5" w:rsidRPr="00731C85" w14:paraId="46796337" w14:textId="0A0AD33C" w:rsidTr="174835F7">
        <w:tc>
          <w:tcPr>
            <w:tcW w:w="4906" w:type="dxa"/>
          </w:tcPr>
          <w:p w14:paraId="3981DFF4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Amenities and Facilities: List the key amenities and facilities available in your coworking space, such as high-speed internet, meeting rooms, coffee lounge, and more. Highlight what makes your space unique.</w:t>
            </w:r>
          </w:p>
        </w:tc>
        <w:tc>
          <w:tcPr>
            <w:tcW w:w="4308" w:type="dxa"/>
          </w:tcPr>
          <w:p w14:paraId="0488F169" w14:textId="65D79A70" w:rsidR="00C65AF8" w:rsidRPr="00731C8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4114CB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14A202D8" w14:textId="0E37AEEC" w:rsidR="00C65AF8" w:rsidRPr="00731C8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BB45F6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653C6B4" w14:textId="30714C12" w:rsidR="00C65AF8" w:rsidRPr="00731C8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095DA1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6FA9DA3" w14:textId="2B852BAA" w:rsidR="00C65AF8" w:rsidRPr="00731C8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Unambiguous -</w:t>
            </w:r>
            <w:r w:rsidR="002C386C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21F712BE" w14:textId="251C3DA7" w:rsidR="00C65AF8" w:rsidRPr="00731C8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</w:t>
            </w:r>
            <w:r w:rsidR="002C386C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- </w:t>
            </w:r>
            <w:r w:rsidR="00D772CC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6A6902B" w14:textId="77777777" w:rsidR="00C347A5" w:rsidRPr="00731C85" w:rsidRDefault="00C65AF8" w:rsidP="3D7A3924">
            <w:pPr>
              <w:pStyle w:val="Listeavsnitt"/>
              <w:numPr>
                <w:ilvl w:val="0"/>
                <w:numId w:val="5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D772CC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 Yes</w:t>
            </w:r>
          </w:p>
          <w:p w14:paraId="24FE94BA" w14:textId="7004206A" w:rsidR="00D4203F" w:rsidRPr="00731C85" w:rsidRDefault="00D4203F" w:rsidP="3D7A3924">
            <w:pPr>
              <w:pStyle w:val="Listeavsnitt"/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</w:p>
          <w:p w14:paraId="16E6B2E8" w14:textId="1019F336" w:rsidR="00A62E9E" w:rsidRPr="00731C85" w:rsidRDefault="00A62E9E" w:rsidP="00A62E9E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Lana</w:t>
            </w:r>
          </w:p>
        </w:tc>
      </w:tr>
      <w:tr w:rsidR="00C347A5" w:rsidRPr="00731C85" w14:paraId="6315A66D" w14:textId="59CB87EB" w:rsidTr="174835F7">
        <w:tc>
          <w:tcPr>
            <w:tcW w:w="4906" w:type="dxa"/>
          </w:tcPr>
          <w:p w14:paraId="39E00B13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Location Information: Clearly state your coworking space's location, including the address, a map, and information about nearby public transportation or parking options.</w:t>
            </w:r>
          </w:p>
        </w:tc>
        <w:tc>
          <w:tcPr>
            <w:tcW w:w="4308" w:type="dxa"/>
          </w:tcPr>
          <w:p w14:paraId="7657246D" w14:textId="73011280" w:rsidR="00C65AF8" w:rsidRPr="00731C8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5F0B2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081D72A5" w14:textId="2DDF3A23" w:rsidR="00C65AF8" w:rsidRPr="00731C8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5F0B2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6CC3DFF5" w14:textId="41D4805A" w:rsidR="00C65AF8" w:rsidRPr="00731C8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137414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173A6CD" w14:textId="452E0F5D" w:rsidR="00C65AF8" w:rsidRPr="00731C8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</w:p>
          <w:p w14:paraId="3CD2D66C" w14:textId="2313F41A" w:rsidR="00C65AF8" w:rsidRPr="00731C8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</w:p>
          <w:p w14:paraId="14418A24" w14:textId="7F78BFCD" w:rsidR="00C347A5" w:rsidRPr="00731C85" w:rsidRDefault="00C65AF8" w:rsidP="3D7A3924">
            <w:pPr>
              <w:pStyle w:val="Listeavsnitt"/>
              <w:numPr>
                <w:ilvl w:val="0"/>
                <w:numId w:val="6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Verifiable -</w:t>
            </w:r>
          </w:p>
          <w:p w14:paraId="45850F36" w14:textId="792AA478" w:rsidR="00C347A5" w:rsidRPr="00731C85" w:rsidRDefault="507CF142" w:rsidP="5EA88A25">
            <w:p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eastAsia="nb-NO"/>
              </w:rPr>
              <w:t>camilla</w:t>
            </w:r>
          </w:p>
        </w:tc>
      </w:tr>
      <w:tr w:rsidR="00C347A5" w:rsidRPr="00731C85" w14:paraId="6D4FEB90" w14:textId="606EEB29" w:rsidTr="174835F7">
        <w:tc>
          <w:tcPr>
            <w:tcW w:w="4906" w:type="dxa"/>
          </w:tcPr>
          <w:p w14:paraId="509E8B39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Testimonials and Reviews: Include positive testimonials or reviews from current 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members. Real feedback can build trust and credibility.</w:t>
            </w:r>
          </w:p>
        </w:tc>
        <w:tc>
          <w:tcPr>
            <w:tcW w:w="4308" w:type="dxa"/>
          </w:tcPr>
          <w:p w14:paraId="377F3968" w14:textId="53BA2282" w:rsidR="00C65AF8" w:rsidRPr="00731C8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 xml:space="preserve">Clear - </w:t>
            </w:r>
          </w:p>
          <w:p w14:paraId="26CA28AB" w14:textId="3EBF15AE" w:rsidR="00C65AF8" w:rsidRPr="00731C8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 xml:space="preserve">Consistent - </w:t>
            </w:r>
          </w:p>
          <w:p w14:paraId="3486F273" w14:textId="1FE9D697" w:rsidR="00C65AF8" w:rsidRPr="00731C8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</w:p>
          <w:p w14:paraId="381006CF" w14:textId="6A370479" w:rsidR="00C65AF8" w:rsidRPr="00731C8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</w:p>
          <w:p w14:paraId="59E215A7" w14:textId="2D456785" w:rsidR="00C65AF8" w:rsidRPr="00731C8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</w:p>
          <w:p w14:paraId="35E89582" w14:textId="51659B6E" w:rsidR="00C347A5" w:rsidRPr="00731C85" w:rsidRDefault="00C65AF8" w:rsidP="2AEBE3FB">
            <w:pPr>
              <w:pStyle w:val="Listeavsnitt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Verifiable -</w:t>
            </w:r>
          </w:p>
          <w:p w14:paraId="4EA810F2" w14:textId="5299C403" w:rsidR="00C347A5" w:rsidRPr="00731C85" w:rsidRDefault="4EE42622" w:rsidP="146AA2F5">
            <w:p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sz w:val="24"/>
                <w:szCs w:val="24"/>
                <w:lang w:eastAsia="nb-NO"/>
              </w:rPr>
              <w:t>camilla</w:t>
            </w:r>
          </w:p>
        </w:tc>
      </w:tr>
      <w:tr w:rsidR="00C347A5" w:rsidRPr="00731C85" w14:paraId="3D6ED42C" w14:textId="654B32BE" w:rsidTr="174835F7">
        <w:tc>
          <w:tcPr>
            <w:tcW w:w="4906" w:type="dxa"/>
          </w:tcPr>
          <w:p w14:paraId="2E0CD5B2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Contact Information: Provide multiple contact options, including an email address, phone number, and a contact form. Make it easy for potential members to get in touch.</w:t>
            </w:r>
          </w:p>
        </w:tc>
        <w:tc>
          <w:tcPr>
            <w:tcW w:w="4308" w:type="dxa"/>
          </w:tcPr>
          <w:p w14:paraId="4EF8ED15" w14:textId="094325F9" w:rsidR="00C65AF8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436DE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EAC1BD7" w14:textId="63C6F27C" w:rsidR="00C65AF8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436DE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6BB4DF72" w14:textId="6BBAD7E9" w:rsidR="00C65AF8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436DE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14ECF82D" w14:textId="49775522" w:rsidR="00C65AF8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436DE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61F98F37" w14:textId="6CBEA880" w:rsidR="00C65AF8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  <w:r w:rsidR="00E8246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604A1E83" w14:textId="07C7CFC1" w:rsidR="00C347A5" w:rsidRPr="00731C8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E8246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- Yes</w:t>
            </w:r>
          </w:p>
          <w:p w14:paraId="24797077" w14:textId="79F2B0D1" w:rsidR="00384844" w:rsidRPr="00731C85" w:rsidRDefault="00384844" w:rsidP="0038484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Christoffer</w:t>
            </w:r>
          </w:p>
        </w:tc>
      </w:tr>
      <w:tr w:rsidR="00C347A5" w:rsidRPr="00731C85" w14:paraId="0E1AD65F" w14:textId="308DB6D5" w:rsidTr="174835F7">
        <w:tc>
          <w:tcPr>
            <w:tcW w:w="4906" w:type="dxa"/>
          </w:tcPr>
          <w:p w14:paraId="5FCE72E6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About Us Section: Share a brief overview of your coworking space's history, mission, and values. Highlight what makes your community unique.</w:t>
            </w:r>
          </w:p>
        </w:tc>
        <w:tc>
          <w:tcPr>
            <w:tcW w:w="4308" w:type="dxa"/>
          </w:tcPr>
          <w:p w14:paraId="49163DBC" w14:textId="0491CA42" w:rsidR="00C65AF8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54B386D" w14:textId="2592CEF1" w:rsidR="00C65AF8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61C09359" w14:textId="689A52B5" w:rsidR="00C65AF8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3E1B0F3" w14:textId="0A94F5DC" w:rsidR="00C65AF8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44E182A" w14:textId="11306E6D" w:rsidR="00C65AF8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No</w:t>
            </w:r>
          </w:p>
          <w:p w14:paraId="2D38C1E4" w14:textId="58112625" w:rsidR="00C347A5" w:rsidRPr="00731C8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962B7A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DD6A4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6C74E53C" w14:textId="560C90A4" w:rsidR="00962B7A" w:rsidRPr="00731C85" w:rsidRDefault="00962B7A" w:rsidP="00962B7A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Christoffer</w:t>
            </w:r>
          </w:p>
        </w:tc>
      </w:tr>
      <w:tr w:rsidR="00C347A5" w:rsidRPr="00731C85" w14:paraId="018B28D1" w14:textId="525CEAD4" w:rsidTr="174835F7">
        <w:tc>
          <w:tcPr>
            <w:tcW w:w="4906" w:type="dxa"/>
          </w:tcPr>
          <w:p w14:paraId="369EB4CF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Responsive Design: Ensure that the landing page is responsive and mobile-friendly, so it displays correctly on all devices and screen sizes.</w:t>
            </w:r>
          </w:p>
        </w:tc>
        <w:tc>
          <w:tcPr>
            <w:tcW w:w="4308" w:type="dxa"/>
          </w:tcPr>
          <w:p w14:paraId="0F7EBCD9" w14:textId="71F592D2" w:rsidR="00C65AF8" w:rsidRPr="00731C8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76147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0C1F98C4" w14:textId="0AB630EA" w:rsidR="00C65AF8" w:rsidRPr="00731C8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76147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3345911" w14:textId="504112F5" w:rsidR="00C65AF8" w:rsidRPr="00731C8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76147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A49AE0D" w14:textId="629D2DFC" w:rsidR="00C65AF8" w:rsidRPr="00731C8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76147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No</w:t>
            </w:r>
          </w:p>
          <w:p w14:paraId="77A7107F" w14:textId="775FEEFF" w:rsidR="00C65AF8" w:rsidRPr="00731C8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</w:t>
            </w:r>
            <w:r w:rsidR="0076147F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- Yes</w:t>
            </w:r>
          </w:p>
          <w:p w14:paraId="71975AE5" w14:textId="0541A767" w:rsidR="00C347A5" w:rsidRPr="00731C85" w:rsidRDefault="00C65AF8" w:rsidP="174835F7">
            <w:pPr>
              <w:pStyle w:val="Listeavsnitt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FD367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963D74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23AD4FE0" w14:textId="0AA35929" w:rsidR="00C347A5" w:rsidRPr="00731C85" w:rsidRDefault="00FD367E" w:rsidP="00FD367E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Ali</w:t>
            </w:r>
          </w:p>
        </w:tc>
      </w:tr>
      <w:tr w:rsidR="00C347A5" w:rsidRPr="00731C85" w14:paraId="4EDBCBFE" w14:textId="30664E88" w:rsidTr="174835F7">
        <w:tc>
          <w:tcPr>
            <w:tcW w:w="4906" w:type="dxa"/>
          </w:tcPr>
          <w:p w14:paraId="52A99591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Privacy and Security: Include a section about data privacy and security to reassure potential members that their information will be protected.</w:t>
            </w:r>
          </w:p>
        </w:tc>
        <w:tc>
          <w:tcPr>
            <w:tcW w:w="4308" w:type="dxa"/>
          </w:tcPr>
          <w:p w14:paraId="49115FE5" w14:textId="1D7C67A9" w:rsidR="00C65AF8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0E580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3A98C27D" w14:textId="6FD61A9A" w:rsidR="00C65AF8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22288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1169F746" w14:textId="61CB3538" w:rsidR="00C65AF8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22288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940054F" w14:textId="2895BB6F" w:rsidR="00C65AF8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22288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1818691D" w14:textId="185B3297" w:rsidR="00C65AF8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  <w:r w:rsidR="0022288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No</w:t>
            </w:r>
          </w:p>
          <w:p w14:paraId="1A2F8233" w14:textId="184EF073" w:rsidR="00C347A5" w:rsidRPr="00731C8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FD367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222887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4F2A0418" w14:textId="4DC76915" w:rsidR="00C347A5" w:rsidRPr="00731C85" w:rsidRDefault="00FD367E" w:rsidP="00FD367E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Ali</w:t>
            </w:r>
          </w:p>
        </w:tc>
      </w:tr>
      <w:tr w:rsidR="00C347A5" w:rsidRPr="00731C85" w14:paraId="331068ED" w14:textId="3F5684FC" w:rsidTr="174835F7">
        <w:tc>
          <w:tcPr>
            <w:tcW w:w="4906" w:type="dxa"/>
          </w:tcPr>
          <w:p w14:paraId="612DBF4A" w14:textId="77777777" w:rsidR="00C347A5" w:rsidRPr="00731C8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Floor plan: showing the proposed floor plan and images of interior designs</w:t>
            </w:r>
          </w:p>
        </w:tc>
        <w:tc>
          <w:tcPr>
            <w:tcW w:w="4308" w:type="dxa"/>
          </w:tcPr>
          <w:p w14:paraId="4487CA80" w14:textId="46C4F76F" w:rsidR="00C65AF8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7251A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28707727" w14:textId="54DFE2AF" w:rsidR="00C65AF8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7251A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7D97E729" w14:textId="037CDA06" w:rsidR="00C65AF8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7251A2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478C017C" w14:textId="752A92BC" w:rsidR="00C65AF8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AD766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36FE7A3E" w14:textId="3B555927" w:rsidR="00C65AF8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Measurable –</w:t>
            </w:r>
            <w:r w:rsidR="00AD766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3B0A16B8" w14:textId="77777777" w:rsidR="00C347A5" w:rsidRPr="00731C8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 xml:space="preserve">Verifiable </w:t>
            </w:r>
            <w:r w:rsidR="00AD7663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 Yes</w:t>
            </w:r>
          </w:p>
          <w:p w14:paraId="40D632C1" w14:textId="3E21F332" w:rsidR="00C347A5" w:rsidRPr="00731C85" w:rsidRDefault="00BB2785" w:rsidP="00BB2785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Preben User story</w:t>
            </w:r>
          </w:p>
        </w:tc>
      </w:tr>
      <w:tr w:rsidR="00C347A5" w:rsidRPr="00731C85" w14:paraId="7753ED2F" w14:textId="0F49BF4B" w:rsidTr="174835F7">
        <w:tc>
          <w:tcPr>
            <w:tcW w:w="4906" w:type="dxa"/>
          </w:tcPr>
          <w:p w14:paraId="17962D48" w14:textId="493751C7" w:rsidR="00C347A5" w:rsidRPr="00731C85" w:rsidRDefault="00C347A5" w:rsidP="04D4B91B">
            <w:p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 xml:space="preserve">Booking: allow people with daypass or monthly membership can book available desks in the open workspace with the current month. A floor map should be </w:t>
            </w:r>
            <w:r w:rsidR="62BE0FB9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displayed,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and desk selection should be interactive and visual in the map. A member can only choose to book one desk for one day at a time. A confirmation should be displayed after the reservation is done.</w:t>
            </w:r>
          </w:p>
        </w:tc>
        <w:tc>
          <w:tcPr>
            <w:tcW w:w="4308" w:type="dxa"/>
          </w:tcPr>
          <w:p w14:paraId="0D405C8D" w14:textId="3403520A" w:rsidR="00C65AF8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Clear - 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92B5620" w14:textId="066BCD7C" w:rsidR="00C65AF8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Consistent - 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0E93FFB7" w14:textId="70DCBC69" w:rsidR="00C65AF8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Correct - 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5EC5CD25" w14:textId="7A26301A" w:rsidR="00C65AF8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Unambiguous - 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</w:p>
          <w:p w14:paraId="655BF116" w14:textId="7A6AEDF9" w:rsidR="00C65AF8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Measurable – 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Yes</w:t>
            </w:r>
          </w:p>
          <w:p w14:paraId="71B35E09" w14:textId="654770CF" w:rsidR="00C347A5" w:rsidRPr="00731C8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Verifiable </w:t>
            </w:r>
            <w:r w:rsidR="00BB2785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–</w:t>
            </w:r>
            <w:r w:rsidR="00E9746E"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 xml:space="preserve"> Yes</w:t>
            </w:r>
          </w:p>
          <w:p w14:paraId="729F53B2" w14:textId="18270C34" w:rsidR="00C347A5" w:rsidRPr="00731C85" w:rsidRDefault="00BB2785" w:rsidP="00BB2785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</w:pPr>
            <w:r w:rsidRPr="00731C85">
              <w:rPr>
                <w:rFonts w:ascii="Aptos Light" w:eastAsia="Times New Roman" w:hAnsi="Aptos Light" w:cs="Times New Roman"/>
                <w:color w:val="2D3B45"/>
                <w:kern w:val="0"/>
                <w:sz w:val="24"/>
                <w:szCs w:val="24"/>
                <w:lang w:eastAsia="nb-NO"/>
                <w14:ligatures w14:val="none"/>
              </w:rPr>
              <w:t>Preben User story</w:t>
            </w:r>
          </w:p>
        </w:tc>
      </w:tr>
    </w:tbl>
    <w:p w14:paraId="0CBBCA00" w14:textId="77777777" w:rsidR="00B63F0C" w:rsidRPr="00731C85" w:rsidRDefault="00B63F0C" w:rsidP="00C279B2">
      <w:pPr>
        <w:rPr>
          <w:rFonts w:ascii="Aptos Light" w:hAnsi="Aptos Light"/>
          <w:sz w:val="24"/>
          <w:szCs w:val="24"/>
        </w:rPr>
      </w:pPr>
    </w:p>
    <w:p w14:paraId="7E16650A" w14:textId="5632A3F9" w:rsidR="174835F7" w:rsidRPr="00731C85" w:rsidRDefault="174835F7" w:rsidP="174835F7">
      <w:pPr>
        <w:rPr>
          <w:rFonts w:ascii="Aptos Light" w:hAnsi="Aptos Light"/>
          <w:sz w:val="24"/>
          <w:szCs w:val="24"/>
        </w:rPr>
      </w:pPr>
    </w:p>
    <w:p w14:paraId="67BC3704" w14:textId="7E02842D" w:rsidR="174835F7" w:rsidRPr="00731C85" w:rsidRDefault="174835F7" w:rsidP="174835F7">
      <w:pPr>
        <w:rPr>
          <w:rFonts w:ascii="Aptos Light" w:hAnsi="Aptos Light"/>
          <w:sz w:val="24"/>
          <w:szCs w:val="24"/>
        </w:rPr>
      </w:pPr>
    </w:p>
    <w:p w14:paraId="45C9B1D8" w14:textId="1D0C11BA" w:rsidR="0F23A1F5" w:rsidRPr="00731C85" w:rsidRDefault="0F23A1F5" w:rsidP="174835F7">
      <w:pPr>
        <w:rPr>
          <w:rFonts w:ascii="Aptos Light" w:hAnsi="Aptos Light"/>
          <w:sz w:val="24"/>
          <w:szCs w:val="24"/>
        </w:rPr>
      </w:pPr>
      <w:r w:rsidRPr="00731C85">
        <w:rPr>
          <w:rFonts w:ascii="Aptos Light" w:hAnsi="Aptos Light"/>
          <w:sz w:val="24"/>
          <w:szCs w:val="24"/>
        </w:rPr>
        <w:t>Brukerhistorie</w:t>
      </w:r>
    </w:p>
    <w:p w14:paraId="4B5F36ED" w14:textId="6B4CBC8C" w:rsidR="0F23A1F5" w:rsidRPr="00731C85" w:rsidRDefault="0F23A1F5" w:rsidP="174835F7">
      <w:pPr>
        <w:rPr>
          <w:rFonts w:ascii="Aptos Light" w:hAnsi="Aptos Light"/>
          <w:sz w:val="24"/>
          <w:szCs w:val="24"/>
        </w:rPr>
      </w:pPr>
      <w:r w:rsidRPr="00731C85">
        <w:rPr>
          <w:rFonts w:ascii="Aptos Light" w:hAnsi="Aptos Light"/>
          <w:sz w:val="24"/>
          <w:szCs w:val="24"/>
        </w:rPr>
        <w:t>Overskrift.</w:t>
      </w:r>
    </w:p>
    <w:p w14:paraId="7F605F4D" w14:textId="29AD2F4A" w:rsidR="0F23A1F5" w:rsidRPr="00731C85" w:rsidRDefault="0F23A1F5" w:rsidP="174835F7">
      <w:pPr>
        <w:rPr>
          <w:rFonts w:ascii="Aptos Light" w:hAnsi="Aptos Light"/>
          <w:sz w:val="24"/>
          <w:szCs w:val="24"/>
        </w:rPr>
      </w:pPr>
      <w:r w:rsidRPr="00731C85">
        <w:rPr>
          <w:rFonts w:ascii="Aptos Light" w:hAnsi="Aptos Light"/>
          <w:sz w:val="24"/>
          <w:szCs w:val="24"/>
        </w:rPr>
        <w:t>Emma 27- e</w:t>
      </w:r>
      <w:r w:rsidR="4367F709" w:rsidRPr="00731C85">
        <w:rPr>
          <w:rFonts w:ascii="Aptos Light" w:hAnsi="Aptos Light"/>
          <w:sz w:val="24"/>
          <w:szCs w:val="24"/>
        </w:rPr>
        <w:t>ntrepenør student.</w:t>
      </w:r>
    </w:p>
    <w:p w14:paraId="4F0C41BE" w14:textId="1850063E" w:rsidR="4367F709" w:rsidRPr="00731C85" w:rsidRDefault="4367F709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 xml:space="preserve">Jeg som student ønsker å bli møtt med en klar og oppsktsvekkende overskrift som trekker øynene til seg. Det syns jeg denne nettsiden nailet! </w:t>
      </w:r>
      <w:r w:rsidR="75C3E194" w:rsidRPr="00731C85">
        <w:rPr>
          <w:rFonts w:ascii="Aptos Light" w:hAnsi="Aptos Light"/>
          <w:sz w:val="24"/>
          <w:szCs w:val="24"/>
          <w:lang w:val="nb-NO"/>
        </w:rPr>
        <w:t>Overskriften viser tydelig hva poenget er og hjemmesiden er enkel og informativ. Jeg får lyst til å bli medlem med en gang.</w:t>
      </w:r>
    </w:p>
    <w:p w14:paraId="17BD5C6D" w14:textId="22B9353D" w:rsidR="174835F7" w:rsidRPr="00731C85" w:rsidRDefault="174835F7" w:rsidP="174835F7">
      <w:pPr>
        <w:rPr>
          <w:rFonts w:ascii="Aptos Light" w:hAnsi="Aptos Light"/>
          <w:sz w:val="24"/>
          <w:szCs w:val="24"/>
          <w:lang w:val="nb-NO"/>
        </w:rPr>
      </w:pPr>
    </w:p>
    <w:p w14:paraId="099CE791" w14:textId="104C3AC4" w:rsidR="75C3E194" w:rsidRPr="00731C85" w:rsidRDefault="75C3E194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>Andre 21</w:t>
      </w:r>
    </w:p>
    <w:p w14:paraId="36EF258B" w14:textId="428270C7" w:rsidR="75C3E194" w:rsidRPr="00731C85" w:rsidRDefault="75C3E194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>Jeg syns nettsidens overskft er forvirrende og kommer ikke fram til poenget, og jeg klarer ikke å få med meg hva nettsiden egentlig har å tilby.</w:t>
      </w:r>
    </w:p>
    <w:p w14:paraId="348D41EF" w14:textId="0BA2F545" w:rsidR="174835F7" w:rsidRPr="00731C85" w:rsidRDefault="174835F7" w:rsidP="174835F7">
      <w:pPr>
        <w:rPr>
          <w:rFonts w:ascii="Aptos Light" w:hAnsi="Aptos Light"/>
          <w:sz w:val="24"/>
          <w:szCs w:val="24"/>
          <w:lang w:val="nb-NO"/>
        </w:rPr>
      </w:pPr>
    </w:p>
    <w:p w14:paraId="632E9CD2" w14:textId="7A67B0AC" w:rsidR="75C3E194" w:rsidRPr="00731C85" w:rsidRDefault="75C3E194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>Lokasjon</w:t>
      </w:r>
    </w:p>
    <w:p w14:paraId="4AB4A21F" w14:textId="31F8300A" w:rsidR="75C3E194" w:rsidRPr="00731C85" w:rsidRDefault="75C3E194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>Hans – 35</w:t>
      </w:r>
    </w:p>
    <w:p w14:paraId="516E00C6" w14:textId="666B293B" w:rsidR="75C3E194" w:rsidRPr="00731C85" w:rsidRDefault="75C3E194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>Som et potensielt medlem ønsker jeg å enkelt finne fram til lokasjonen uten noen om og men. Siden jeg ikke kjører selv og er avhengig av koll</w:t>
      </w:r>
      <w:r w:rsidR="7F56A69D" w:rsidRPr="00731C85">
        <w:rPr>
          <w:rFonts w:ascii="Aptos Light" w:hAnsi="Aptos Light"/>
          <w:sz w:val="24"/>
          <w:szCs w:val="24"/>
          <w:lang w:val="nb-NO"/>
        </w:rPr>
        <w:t xml:space="preserve">ektiv transport setter jeg stor pris på at nettsiden har ført opp hva slags transport man kan ta for å nå målet. Nettsiden viser tydelig hvor </w:t>
      </w:r>
      <w:r w:rsidR="31B29129" w:rsidRPr="00731C85">
        <w:rPr>
          <w:rFonts w:ascii="Aptos Light" w:hAnsi="Aptos Light"/>
          <w:sz w:val="24"/>
          <w:szCs w:val="24"/>
          <w:lang w:val="nb-NO"/>
        </w:rPr>
        <w:t xml:space="preserve">bygget befinner seg med både adresse og kart. </w:t>
      </w:r>
    </w:p>
    <w:p w14:paraId="50DFE7DF" w14:textId="59453168" w:rsidR="174835F7" w:rsidRPr="00731C85" w:rsidRDefault="174835F7" w:rsidP="174835F7">
      <w:pPr>
        <w:rPr>
          <w:rFonts w:ascii="Aptos Light" w:hAnsi="Aptos Light"/>
          <w:sz w:val="24"/>
          <w:szCs w:val="24"/>
          <w:lang w:val="nb-NO"/>
        </w:rPr>
      </w:pPr>
    </w:p>
    <w:p w14:paraId="3B13B866" w14:textId="5F643882" w:rsidR="31B29129" w:rsidRPr="00731C85" w:rsidRDefault="31B29129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>Berit 40</w:t>
      </w:r>
    </w:p>
    <w:p w14:paraId="3C6AD627" w14:textId="3538BED3" w:rsidR="31B29129" w:rsidRPr="00731C85" w:rsidRDefault="31B29129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>Kart og adresse stemmer ikke overns og er missvisende. Det står at man kan ta kollektiv transport, men ikke hvilke rute eller hva slags type transport. Ikke fornøyd!</w:t>
      </w:r>
    </w:p>
    <w:p w14:paraId="051BC8E8" w14:textId="552A9C8D" w:rsidR="174835F7" w:rsidRPr="00731C85" w:rsidRDefault="174835F7" w:rsidP="174835F7">
      <w:pPr>
        <w:rPr>
          <w:rFonts w:ascii="Aptos Light" w:hAnsi="Aptos Light"/>
          <w:sz w:val="24"/>
          <w:szCs w:val="24"/>
          <w:lang w:val="nb-NO"/>
        </w:rPr>
      </w:pPr>
    </w:p>
    <w:p w14:paraId="250624ED" w14:textId="77E5B453" w:rsidR="31B29129" w:rsidRPr="00731C85" w:rsidRDefault="31B29129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 xml:space="preserve">Testimonial </w:t>
      </w:r>
    </w:p>
    <w:p w14:paraId="0E612DFC" w14:textId="4F56F5AD" w:rsidR="31B29129" w:rsidRPr="00731C85" w:rsidRDefault="31B29129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>Synne 23</w:t>
      </w:r>
    </w:p>
    <w:p w14:paraId="67E79EC1" w14:textId="72644DDB" w:rsidR="31B29129" w:rsidRPr="00731C85" w:rsidRDefault="31B29129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>Som en stundent som ønsker å ha en fin plass for å studere, men også kunne ta en pause innimellom så virker denne nettsiden og plassen intessant. Som et potesnsielt medlem</w:t>
      </w:r>
      <w:r w:rsidR="3B455632" w:rsidRPr="00731C85">
        <w:rPr>
          <w:rFonts w:ascii="Aptos Light" w:hAnsi="Aptos Light"/>
          <w:sz w:val="24"/>
          <w:szCs w:val="24"/>
          <w:lang w:val="nb-NO"/>
        </w:rPr>
        <w:t xml:space="preserve"> er det viktig for meg st sttester og anmeldelser fra medlemmer er genuine og kommer godt fram. Det gjør denne siden og det gir meg en f</w:t>
      </w:r>
      <w:r w:rsidR="0633360A" w:rsidRPr="00731C85">
        <w:rPr>
          <w:rFonts w:ascii="Aptos Light" w:hAnsi="Aptos Light"/>
          <w:sz w:val="24"/>
          <w:szCs w:val="24"/>
          <w:lang w:val="nb-NO"/>
        </w:rPr>
        <w:t>ølelse av tillit. Kan vel ikke kalle meg et potensielt medlem, sign me up!!</w:t>
      </w:r>
    </w:p>
    <w:p w14:paraId="69A04DCD" w14:textId="31E78435" w:rsidR="174835F7" w:rsidRPr="00731C85" w:rsidRDefault="174835F7" w:rsidP="174835F7">
      <w:pPr>
        <w:rPr>
          <w:rFonts w:ascii="Aptos Light" w:hAnsi="Aptos Light"/>
          <w:sz w:val="24"/>
          <w:szCs w:val="24"/>
          <w:lang w:val="nb-NO"/>
        </w:rPr>
      </w:pPr>
    </w:p>
    <w:p w14:paraId="4310C73E" w14:textId="726B1933" w:rsidR="0050D1C8" w:rsidRPr="00731C85" w:rsidRDefault="0050D1C8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 xml:space="preserve">Peter </w:t>
      </w:r>
    </w:p>
    <w:p w14:paraId="0418E96F" w14:textId="245EDAE3" w:rsidR="0050D1C8" w:rsidRPr="00731C85" w:rsidRDefault="0050D1C8" w:rsidP="174835F7">
      <w:pPr>
        <w:rPr>
          <w:rFonts w:ascii="Aptos Light" w:hAnsi="Aptos Light"/>
          <w:sz w:val="24"/>
          <w:szCs w:val="24"/>
          <w:lang w:val="nb-NO"/>
        </w:rPr>
      </w:pPr>
      <w:r w:rsidRPr="00731C85">
        <w:rPr>
          <w:rFonts w:ascii="Aptos Light" w:hAnsi="Aptos Light"/>
          <w:sz w:val="24"/>
          <w:szCs w:val="24"/>
          <w:lang w:val="nb-NO"/>
        </w:rPr>
        <w:t>Jeg ønsker ikke å tvile på nettsiden, men når det magler attester og anmeldelser fra medlemmer så skaper det tvil. Kan ikke si at jeg har s</w:t>
      </w:r>
      <w:r w:rsidR="41A4E3DA" w:rsidRPr="00731C85">
        <w:rPr>
          <w:rFonts w:ascii="Aptos Light" w:hAnsi="Aptos Light"/>
          <w:sz w:val="24"/>
          <w:szCs w:val="24"/>
          <w:lang w:val="nb-NO"/>
        </w:rPr>
        <w:t>ærlig tillit til dette.</w:t>
      </w:r>
    </w:p>
    <w:sectPr w:rsidR="0050D1C8" w:rsidRPr="00731C8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16016" w14:textId="77777777" w:rsidR="0022181D" w:rsidRDefault="0022181D" w:rsidP="0022181D">
      <w:pPr>
        <w:spacing w:after="0" w:line="240" w:lineRule="auto"/>
      </w:pPr>
      <w:r>
        <w:separator/>
      </w:r>
    </w:p>
  </w:endnote>
  <w:endnote w:type="continuationSeparator" w:id="0">
    <w:p w14:paraId="04FDE83F" w14:textId="77777777" w:rsidR="0022181D" w:rsidRDefault="0022181D" w:rsidP="0022181D">
      <w:pPr>
        <w:spacing w:after="0" w:line="240" w:lineRule="auto"/>
      </w:pPr>
      <w:r>
        <w:continuationSeparator/>
      </w:r>
    </w:p>
  </w:endnote>
  <w:endnote w:type="continuationNotice" w:id="1">
    <w:p w14:paraId="0FE2EE07" w14:textId="77777777" w:rsidR="009C162C" w:rsidRDefault="009C16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618806"/>
      <w:docPartObj>
        <w:docPartGallery w:val="Page Numbers (Bottom of Page)"/>
        <w:docPartUnique/>
      </w:docPartObj>
    </w:sdtPr>
    <w:sdtContent>
      <w:p w14:paraId="4527A92F" w14:textId="5CBC30AB" w:rsidR="0022181D" w:rsidRDefault="0022181D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00AD4A25" w14:textId="77777777" w:rsidR="0022181D" w:rsidRDefault="0022181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95A3D" w14:textId="77777777" w:rsidR="0022181D" w:rsidRDefault="0022181D" w:rsidP="0022181D">
      <w:pPr>
        <w:spacing w:after="0" w:line="240" w:lineRule="auto"/>
      </w:pPr>
      <w:r>
        <w:separator/>
      </w:r>
    </w:p>
  </w:footnote>
  <w:footnote w:type="continuationSeparator" w:id="0">
    <w:p w14:paraId="6CCB3FD0" w14:textId="77777777" w:rsidR="0022181D" w:rsidRDefault="0022181D" w:rsidP="0022181D">
      <w:pPr>
        <w:spacing w:after="0" w:line="240" w:lineRule="auto"/>
      </w:pPr>
      <w:r>
        <w:continuationSeparator/>
      </w:r>
    </w:p>
  </w:footnote>
  <w:footnote w:type="continuationNotice" w:id="1">
    <w:p w14:paraId="35996102" w14:textId="77777777" w:rsidR="009C162C" w:rsidRDefault="009C16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1F43" w14:textId="444C22BB" w:rsidR="0022181D" w:rsidRDefault="0022181D" w:rsidP="0022181D">
    <w:pPr>
      <w:pStyle w:val="Topptekst"/>
      <w:jc w:val="right"/>
    </w:pPr>
    <w:r>
      <w:t>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E66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61D4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4B24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048E9"/>
    <w:multiLevelType w:val="multilevel"/>
    <w:tmpl w:val="C91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B4DFE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50F2F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7630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C105F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6483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05B57"/>
    <w:multiLevelType w:val="hybridMultilevel"/>
    <w:tmpl w:val="6CFEE7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8185E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038C8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A40B9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84591">
    <w:abstractNumId w:val="3"/>
  </w:num>
  <w:num w:numId="2" w16cid:durableId="1208488528">
    <w:abstractNumId w:val="9"/>
  </w:num>
  <w:num w:numId="3" w16cid:durableId="1355882203">
    <w:abstractNumId w:val="8"/>
  </w:num>
  <w:num w:numId="4" w16cid:durableId="272639416">
    <w:abstractNumId w:val="11"/>
  </w:num>
  <w:num w:numId="5" w16cid:durableId="1825243482">
    <w:abstractNumId w:val="6"/>
  </w:num>
  <w:num w:numId="6" w16cid:durableId="765074776">
    <w:abstractNumId w:val="12"/>
  </w:num>
  <w:num w:numId="7" w16cid:durableId="991449229">
    <w:abstractNumId w:val="1"/>
  </w:num>
  <w:num w:numId="8" w16cid:durableId="733771721">
    <w:abstractNumId w:val="5"/>
  </w:num>
  <w:num w:numId="9" w16cid:durableId="1975677426">
    <w:abstractNumId w:val="10"/>
  </w:num>
  <w:num w:numId="10" w16cid:durableId="1448625558">
    <w:abstractNumId w:val="4"/>
  </w:num>
  <w:num w:numId="11" w16cid:durableId="815803334">
    <w:abstractNumId w:val="7"/>
  </w:num>
  <w:num w:numId="12" w16cid:durableId="1593204248">
    <w:abstractNumId w:val="0"/>
  </w:num>
  <w:num w:numId="13" w16cid:durableId="192074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80"/>
    <w:rsid w:val="00030632"/>
    <w:rsid w:val="000449AD"/>
    <w:rsid w:val="00052B3D"/>
    <w:rsid w:val="000810E2"/>
    <w:rsid w:val="00095DA1"/>
    <w:rsid w:val="000C4872"/>
    <w:rsid w:val="000E5807"/>
    <w:rsid w:val="00110F29"/>
    <w:rsid w:val="00125145"/>
    <w:rsid w:val="0012D5B5"/>
    <w:rsid w:val="00137414"/>
    <w:rsid w:val="00141116"/>
    <w:rsid w:val="00144D31"/>
    <w:rsid w:val="00165375"/>
    <w:rsid w:val="001C7A8F"/>
    <w:rsid w:val="00206844"/>
    <w:rsid w:val="00210CCB"/>
    <w:rsid w:val="0021201E"/>
    <w:rsid w:val="0022181D"/>
    <w:rsid w:val="00222887"/>
    <w:rsid w:val="00237AD9"/>
    <w:rsid w:val="00240714"/>
    <w:rsid w:val="00242DF5"/>
    <w:rsid w:val="002647AF"/>
    <w:rsid w:val="00273B11"/>
    <w:rsid w:val="002C386C"/>
    <w:rsid w:val="002F4201"/>
    <w:rsid w:val="00316509"/>
    <w:rsid w:val="0032569E"/>
    <w:rsid w:val="00336F1C"/>
    <w:rsid w:val="00384844"/>
    <w:rsid w:val="003853E7"/>
    <w:rsid w:val="003D4944"/>
    <w:rsid w:val="00403EFC"/>
    <w:rsid w:val="004114CB"/>
    <w:rsid w:val="00416703"/>
    <w:rsid w:val="00432CB4"/>
    <w:rsid w:val="00436DE7"/>
    <w:rsid w:val="00462239"/>
    <w:rsid w:val="00467B76"/>
    <w:rsid w:val="00474501"/>
    <w:rsid w:val="00487F33"/>
    <w:rsid w:val="004926C2"/>
    <w:rsid w:val="004A29EA"/>
    <w:rsid w:val="004C5B80"/>
    <w:rsid w:val="004D580C"/>
    <w:rsid w:val="0050D1C8"/>
    <w:rsid w:val="0051737E"/>
    <w:rsid w:val="00526444"/>
    <w:rsid w:val="00532F44"/>
    <w:rsid w:val="00556C03"/>
    <w:rsid w:val="005B5F8D"/>
    <w:rsid w:val="005D050C"/>
    <w:rsid w:val="005F0B2F"/>
    <w:rsid w:val="005F305D"/>
    <w:rsid w:val="00600DB9"/>
    <w:rsid w:val="006A5967"/>
    <w:rsid w:val="006D3F34"/>
    <w:rsid w:val="006F35A1"/>
    <w:rsid w:val="00703B3F"/>
    <w:rsid w:val="007251A2"/>
    <w:rsid w:val="00725453"/>
    <w:rsid w:val="00731C85"/>
    <w:rsid w:val="007377CD"/>
    <w:rsid w:val="0076147F"/>
    <w:rsid w:val="007B0730"/>
    <w:rsid w:val="00827803"/>
    <w:rsid w:val="0082796D"/>
    <w:rsid w:val="0083733D"/>
    <w:rsid w:val="0086451D"/>
    <w:rsid w:val="0086562A"/>
    <w:rsid w:val="008C1340"/>
    <w:rsid w:val="008C7279"/>
    <w:rsid w:val="008D6697"/>
    <w:rsid w:val="008F7BEA"/>
    <w:rsid w:val="0092177E"/>
    <w:rsid w:val="009256BD"/>
    <w:rsid w:val="00934BB7"/>
    <w:rsid w:val="00945D06"/>
    <w:rsid w:val="00954D08"/>
    <w:rsid w:val="009557B2"/>
    <w:rsid w:val="00962B7A"/>
    <w:rsid w:val="00963D74"/>
    <w:rsid w:val="00964FE0"/>
    <w:rsid w:val="00965FB1"/>
    <w:rsid w:val="00972C8B"/>
    <w:rsid w:val="009734E1"/>
    <w:rsid w:val="00985BEE"/>
    <w:rsid w:val="009A571F"/>
    <w:rsid w:val="009B1B3D"/>
    <w:rsid w:val="009B7737"/>
    <w:rsid w:val="009C162C"/>
    <w:rsid w:val="009D445A"/>
    <w:rsid w:val="009E1C65"/>
    <w:rsid w:val="00A37101"/>
    <w:rsid w:val="00A5484E"/>
    <w:rsid w:val="00A62E9E"/>
    <w:rsid w:val="00A868DF"/>
    <w:rsid w:val="00AA0FAE"/>
    <w:rsid w:val="00AC1209"/>
    <w:rsid w:val="00AC4EE9"/>
    <w:rsid w:val="00AD7663"/>
    <w:rsid w:val="00AE3A37"/>
    <w:rsid w:val="00AF458A"/>
    <w:rsid w:val="00B119E1"/>
    <w:rsid w:val="00B1376A"/>
    <w:rsid w:val="00B141CA"/>
    <w:rsid w:val="00B44200"/>
    <w:rsid w:val="00B47426"/>
    <w:rsid w:val="00B63F0C"/>
    <w:rsid w:val="00BB2785"/>
    <w:rsid w:val="00BB45F6"/>
    <w:rsid w:val="00BB4CCF"/>
    <w:rsid w:val="00BF275A"/>
    <w:rsid w:val="00C279B2"/>
    <w:rsid w:val="00C347A5"/>
    <w:rsid w:val="00C65AF8"/>
    <w:rsid w:val="00C90383"/>
    <w:rsid w:val="00CC2AA1"/>
    <w:rsid w:val="00CC2EC2"/>
    <w:rsid w:val="00CE7364"/>
    <w:rsid w:val="00CF2A2B"/>
    <w:rsid w:val="00D2699C"/>
    <w:rsid w:val="00D4203F"/>
    <w:rsid w:val="00D64148"/>
    <w:rsid w:val="00D7265C"/>
    <w:rsid w:val="00D75596"/>
    <w:rsid w:val="00D772CC"/>
    <w:rsid w:val="00D820F2"/>
    <w:rsid w:val="00DB2A05"/>
    <w:rsid w:val="00DD6A43"/>
    <w:rsid w:val="00DE411C"/>
    <w:rsid w:val="00E11CE4"/>
    <w:rsid w:val="00E46394"/>
    <w:rsid w:val="00E64A4D"/>
    <w:rsid w:val="00E82462"/>
    <w:rsid w:val="00E94D0D"/>
    <w:rsid w:val="00E9746E"/>
    <w:rsid w:val="00EE68C8"/>
    <w:rsid w:val="00F079CB"/>
    <w:rsid w:val="00F11DEC"/>
    <w:rsid w:val="00F206BE"/>
    <w:rsid w:val="00F5453F"/>
    <w:rsid w:val="00F963E1"/>
    <w:rsid w:val="00FC40CE"/>
    <w:rsid w:val="00FC539D"/>
    <w:rsid w:val="00FD367E"/>
    <w:rsid w:val="035263FD"/>
    <w:rsid w:val="04D4B91B"/>
    <w:rsid w:val="0633360A"/>
    <w:rsid w:val="092F4561"/>
    <w:rsid w:val="0E8D291E"/>
    <w:rsid w:val="0F23A1F5"/>
    <w:rsid w:val="146AA2F5"/>
    <w:rsid w:val="174835F7"/>
    <w:rsid w:val="19D7C94B"/>
    <w:rsid w:val="24401DCA"/>
    <w:rsid w:val="2AEBE3FB"/>
    <w:rsid w:val="31B29129"/>
    <w:rsid w:val="33812A26"/>
    <w:rsid w:val="34564194"/>
    <w:rsid w:val="3832155A"/>
    <w:rsid w:val="3AC58318"/>
    <w:rsid w:val="3ACD709E"/>
    <w:rsid w:val="3B455632"/>
    <w:rsid w:val="3CA65D24"/>
    <w:rsid w:val="3D7A3924"/>
    <w:rsid w:val="3E051160"/>
    <w:rsid w:val="3FA0E1C1"/>
    <w:rsid w:val="41A4E3DA"/>
    <w:rsid w:val="4367F709"/>
    <w:rsid w:val="447452E4"/>
    <w:rsid w:val="48B55226"/>
    <w:rsid w:val="4C5080CA"/>
    <w:rsid w:val="4EE42622"/>
    <w:rsid w:val="507CF142"/>
    <w:rsid w:val="5091A021"/>
    <w:rsid w:val="5152D5EC"/>
    <w:rsid w:val="54CCEFA8"/>
    <w:rsid w:val="5A388267"/>
    <w:rsid w:val="5BD452C8"/>
    <w:rsid w:val="5EA88A25"/>
    <w:rsid w:val="5F0BF38A"/>
    <w:rsid w:val="60193D68"/>
    <w:rsid w:val="60A7C3EB"/>
    <w:rsid w:val="62BE0FB9"/>
    <w:rsid w:val="63DF64AD"/>
    <w:rsid w:val="657B350E"/>
    <w:rsid w:val="65DD2F59"/>
    <w:rsid w:val="75C3E194"/>
    <w:rsid w:val="7F56A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1B65"/>
  <w15:chartTrackingRefBased/>
  <w15:docId w15:val="{2E89DE9A-A6D2-47C1-9074-F56F2F80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5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5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C5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C5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C5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C5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C5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C5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C5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C5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C5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C5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C5B8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C5B8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C5B8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C5B8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C5B8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C5B8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C5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C5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C5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C5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C5B8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C5B8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C5B8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C5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C5B8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C5B80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C2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22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2181D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22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2181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86BF70BFCED40B234C88B62A04DAA" ma:contentTypeVersion="13" ma:contentTypeDescription="Create a new document." ma:contentTypeScope="" ma:versionID="d69fe6a693e2d33c40766dfb63391aeb">
  <xsd:schema xmlns:xsd="http://www.w3.org/2001/XMLSchema" xmlns:xs="http://www.w3.org/2001/XMLSchema" xmlns:p="http://schemas.microsoft.com/office/2006/metadata/properties" xmlns:ns3="a1729455-cd0c-4af6-888c-249081cfa035" xmlns:ns4="e71dfbc6-e8d5-438b-b6fb-9c19e70f05da" targetNamespace="http://schemas.microsoft.com/office/2006/metadata/properties" ma:root="true" ma:fieldsID="4fd7f4149780b736bc67234146f54cad" ns3:_="" ns4:_="">
    <xsd:import namespace="a1729455-cd0c-4af6-888c-249081cfa035"/>
    <xsd:import namespace="e71dfbc6-e8d5-438b-b6fb-9c19e70f0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9455-cd0c-4af6-888c-249081cfa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dfbc6-e8d5-438b-b6fb-9c19e70f05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729455-cd0c-4af6-888c-249081cfa03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AFBFD-4C3E-4284-B289-0439B56547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C9CF2-0050-4636-BD1A-C62C3BC60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29455-cd0c-4af6-888c-249081cfa035"/>
    <ds:schemaRef ds:uri="e71dfbc6-e8d5-438b-b6fb-9c19e70f0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CFDDE5-5F8D-4189-AE96-B26294BEDD58}">
  <ds:schemaRefs>
    <ds:schemaRef ds:uri="http://schemas.microsoft.com/office/2006/metadata/properties"/>
    <ds:schemaRef ds:uri="http://schemas.microsoft.com/office/infopath/2007/PartnerControls"/>
    <ds:schemaRef ds:uri="a1729455-cd0c-4af6-888c-249081cfa035"/>
  </ds:schemaRefs>
</ds:datastoreItem>
</file>

<file path=customXml/itemProps4.xml><?xml version="1.0" encoding="utf-8"?>
<ds:datastoreItem xmlns:ds="http://schemas.openxmlformats.org/officeDocument/2006/customXml" ds:itemID="{B1102547-3AF5-4A89-B939-269A0930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786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88</cp:revision>
  <dcterms:created xsi:type="dcterms:W3CDTF">2024-01-24T16:45:00Z</dcterms:created>
  <dcterms:modified xsi:type="dcterms:W3CDTF">2024-02-05T07:59:00Z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0x010100D9086BF70BFCED40B234C88B62A04DAA</vt:lpwstr>
  </property>
</Properties>
</file>