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809501" w:displacedByCustomXml="next"/>
    <w:bookmarkEnd w:id="0" w:displacedByCustomXml="next"/>
    <w:sdt>
      <w:sdtPr>
        <w:rPr>
          <w:rFonts w:eastAsiaTheme="majorEastAsia" w:cs="Arial"/>
          <w:b/>
          <w:color w:val="6D951D"/>
          <w:sz w:val="60"/>
          <w:szCs w:val="60"/>
        </w:rPr>
        <w:id w:val="23774896"/>
        <w:docPartObj>
          <w:docPartGallery w:val="Cover Pages"/>
          <w:docPartUnique/>
        </w:docPartObj>
      </w:sdtPr>
      <w:sdtEndPr>
        <w:rPr>
          <w:color w:val="auto"/>
          <w:sz w:val="36"/>
          <w:szCs w:val="36"/>
        </w:rPr>
      </w:sdtEndPr>
      <w:sdtContent>
        <w:p w14:paraId="2A2A01BC" w14:textId="77777777" w:rsidR="001274A1" w:rsidRPr="00657774" w:rsidRDefault="001274A1" w:rsidP="00F97BEE">
          <w:pPr>
            <w:jc w:val="both"/>
            <w:rPr>
              <w:rFonts w:eastAsiaTheme="majorEastAsia" w:cs="Arial"/>
              <w:b/>
              <w:color w:val="6D951D"/>
              <w:sz w:val="60"/>
              <w:szCs w:val="60"/>
            </w:rPr>
          </w:pPr>
        </w:p>
        <w:p w14:paraId="2891441E" w14:textId="77777777" w:rsidR="001274A1" w:rsidRPr="00657774" w:rsidRDefault="001274A1" w:rsidP="00F97BEE">
          <w:pPr>
            <w:jc w:val="both"/>
            <w:rPr>
              <w:rFonts w:eastAsiaTheme="majorEastAsia" w:cs="Arial"/>
              <w:b/>
              <w:color w:val="6D951D"/>
              <w:sz w:val="60"/>
              <w:szCs w:val="60"/>
            </w:rPr>
          </w:pPr>
        </w:p>
        <w:p w14:paraId="67EEFCED" w14:textId="77777777" w:rsidR="001274A1" w:rsidRPr="00657774" w:rsidRDefault="001274A1" w:rsidP="00F97BEE">
          <w:pPr>
            <w:jc w:val="both"/>
            <w:rPr>
              <w:rFonts w:eastAsiaTheme="majorEastAsia" w:cs="Arial"/>
              <w:b/>
              <w:color w:val="6D951D"/>
              <w:sz w:val="60"/>
              <w:szCs w:val="60"/>
            </w:rPr>
          </w:pPr>
        </w:p>
        <w:p w14:paraId="5669FB9E" w14:textId="77777777" w:rsidR="00293026" w:rsidRPr="00657774" w:rsidRDefault="00293026" w:rsidP="00E13D6B">
          <w:pPr>
            <w:rPr>
              <w:rFonts w:eastAsiaTheme="majorEastAsia" w:cs="Arial"/>
              <w:b/>
              <w:color w:val="6D951D"/>
              <w:sz w:val="60"/>
              <w:szCs w:val="60"/>
            </w:rPr>
          </w:pPr>
        </w:p>
        <w:p w14:paraId="3AE6CF57" w14:textId="77777777" w:rsidR="00293026" w:rsidRDefault="00293026" w:rsidP="00F97BEE">
          <w:pPr>
            <w:jc w:val="both"/>
            <w:rPr>
              <w:rFonts w:eastAsiaTheme="majorEastAsia" w:cs="Arial"/>
              <w:b/>
              <w:sz w:val="60"/>
              <w:szCs w:val="60"/>
            </w:rPr>
          </w:pPr>
        </w:p>
        <w:p w14:paraId="43AD0882" w14:textId="77777777" w:rsidR="00E13D6B" w:rsidRPr="00657774" w:rsidRDefault="00E13D6B" w:rsidP="00F97BEE">
          <w:pPr>
            <w:jc w:val="both"/>
            <w:rPr>
              <w:rFonts w:eastAsiaTheme="majorEastAsia" w:cs="Arial"/>
              <w:b/>
              <w:sz w:val="60"/>
              <w:szCs w:val="60"/>
            </w:rPr>
          </w:pPr>
        </w:p>
        <w:p w14:paraId="602C3D24" w14:textId="6400DF63" w:rsidR="001274A1" w:rsidRPr="00CF5F11" w:rsidRDefault="002B33D7" w:rsidP="00CA58DB">
          <w:pPr>
            <w:pBdr>
              <w:top w:val="single" w:sz="4" w:space="1" w:color="auto"/>
              <w:left w:val="single" w:sz="4" w:space="4" w:color="auto"/>
              <w:bottom w:val="single" w:sz="4" w:space="1" w:color="auto"/>
              <w:right w:val="single" w:sz="4" w:space="4" w:color="auto"/>
            </w:pBdr>
            <w:spacing w:after="0" w:line="240" w:lineRule="auto"/>
            <w:jc w:val="center"/>
            <w:rPr>
              <w:rFonts w:eastAsiaTheme="majorEastAsia" w:cs="Arial"/>
              <w:b/>
              <w:sz w:val="42"/>
              <w:szCs w:val="42"/>
            </w:rPr>
          </w:pPr>
          <w:r w:rsidRPr="002B33D7">
            <w:rPr>
              <w:rFonts w:eastAsiaTheme="majorEastAsia" w:cs="Arial"/>
              <w:b/>
              <w:sz w:val="42"/>
              <w:szCs w:val="42"/>
            </w:rPr>
            <w:t>MindBalance™</w:t>
          </w:r>
          <w:r>
            <w:rPr>
              <w:rFonts w:eastAsiaTheme="majorEastAsia" w:cs="Arial"/>
              <w:b/>
              <w:sz w:val="42"/>
              <w:szCs w:val="42"/>
            </w:rPr>
            <w:t xml:space="preserve"> </w:t>
          </w:r>
          <w:proofErr w:type="spellStart"/>
          <w:r>
            <w:rPr>
              <w:rFonts w:eastAsiaTheme="majorEastAsia" w:cs="Arial"/>
              <w:b/>
              <w:sz w:val="42"/>
              <w:szCs w:val="42"/>
            </w:rPr>
            <w:t>by</w:t>
          </w:r>
          <w:proofErr w:type="spellEnd"/>
          <w:r>
            <w:rPr>
              <w:rFonts w:eastAsiaTheme="majorEastAsia" w:cs="Arial"/>
              <w:b/>
              <w:sz w:val="42"/>
              <w:szCs w:val="42"/>
            </w:rPr>
            <w:t xml:space="preserve"> </w:t>
          </w:r>
          <w:r w:rsidRPr="002B33D7">
            <w:rPr>
              <w:rFonts w:eastAsiaTheme="majorEastAsia" w:cs="Arial"/>
              <w:b/>
              <w:sz w:val="42"/>
              <w:szCs w:val="42"/>
            </w:rPr>
            <w:t>DragonWork®</w:t>
          </w:r>
        </w:p>
        <w:p w14:paraId="1C3266B9" w14:textId="7050AE82" w:rsidR="00223DE3" w:rsidRPr="00D779C8" w:rsidRDefault="00E331B2" w:rsidP="00E331B2">
          <w:pPr>
            <w:spacing w:line="240" w:lineRule="auto"/>
            <w:jc w:val="center"/>
            <w:rPr>
              <w:rFonts w:eastAsiaTheme="majorEastAsia" w:cs="Arial"/>
              <w:b/>
              <w:sz w:val="36"/>
              <w:szCs w:val="36"/>
            </w:rPr>
          </w:pPr>
          <w:proofErr w:type="spellStart"/>
          <w:r>
            <w:rPr>
              <w:rFonts w:eastAsiaTheme="majorEastAsia" w:cs="Arial"/>
              <w:b/>
              <w:sz w:val="36"/>
              <w:szCs w:val="36"/>
            </w:rPr>
            <w:t>Healht</w:t>
          </w:r>
          <w:proofErr w:type="spellEnd"/>
          <w:r>
            <w:rPr>
              <w:rFonts w:eastAsiaTheme="majorEastAsia" w:cs="Arial"/>
              <w:b/>
              <w:sz w:val="36"/>
              <w:szCs w:val="36"/>
            </w:rPr>
            <w:t xml:space="preserve"> </w:t>
          </w:r>
          <w:proofErr w:type="spellStart"/>
          <w:r>
            <w:rPr>
              <w:rFonts w:eastAsiaTheme="majorEastAsia" w:cs="Arial"/>
              <w:b/>
              <w:sz w:val="36"/>
              <w:szCs w:val="36"/>
            </w:rPr>
            <w:t>is</w:t>
          </w:r>
          <w:proofErr w:type="spellEnd"/>
          <w:r>
            <w:rPr>
              <w:rFonts w:eastAsiaTheme="majorEastAsia" w:cs="Arial"/>
              <w:b/>
              <w:sz w:val="36"/>
              <w:szCs w:val="36"/>
            </w:rPr>
            <w:t xml:space="preserve"> </w:t>
          </w:r>
          <w:proofErr w:type="spellStart"/>
          <w:r>
            <w:rPr>
              <w:rFonts w:eastAsiaTheme="majorEastAsia" w:cs="Arial"/>
              <w:b/>
              <w:sz w:val="36"/>
              <w:szCs w:val="36"/>
            </w:rPr>
            <w:t>not</w:t>
          </w:r>
          <w:proofErr w:type="spellEnd"/>
          <w:r>
            <w:rPr>
              <w:rFonts w:eastAsiaTheme="majorEastAsia" w:cs="Arial"/>
              <w:b/>
              <w:sz w:val="36"/>
              <w:szCs w:val="36"/>
            </w:rPr>
            <w:t xml:space="preserve"> </w:t>
          </w:r>
          <w:proofErr w:type="spellStart"/>
          <w:r>
            <w:rPr>
              <w:rFonts w:eastAsiaTheme="majorEastAsia" w:cs="Arial"/>
              <w:b/>
              <w:sz w:val="36"/>
              <w:szCs w:val="36"/>
            </w:rPr>
            <w:t>only</w:t>
          </w:r>
          <w:proofErr w:type="spellEnd"/>
          <w:r>
            <w:rPr>
              <w:rFonts w:eastAsiaTheme="majorEastAsia" w:cs="Arial"/>
              <w:b/>
              <w:sz w:val="36"/>
              <w:szCs w:val="36"/>
            </w:rPr>
            <w:t xml:space="preserve"> </w:t>
          </w:r>
          <w:proofErr w:type="spellStart"/>
          <w:r>
            <w:rPr>
              <w:rFonts w:eastAsiaTheme="majorEastAsia" w:cs="Arial"/>
              <w:b/>
              <w:sz w:val="36"/>
              <w:szCs w:val="36"/>
            </w:rPr>
            <w:t>physical</w:t>
          </w:r>
          <w:proofErr w:type="spellEnd"/>
          <w:r>
            <w:rPr>
              <w:rFonts w:eastAsiaTheme="majorEastAsia" w:cs="Arial"/>
              <w:b/>
              <w:sz w:val="36"/>
              <w:szCs w:val="36"/>
            </w:rPr>
            <w:t xml:space="preserve"> </w:t>
          </w:r>
        </w:p>
      </w:sdtContent>
    </w:sdt>
    <w:p w14:paraId="549B761C" w14:textId="28564638" w:rsidR="0058686E" w:rsidRDefault="001274A1">
      <w:pPr>
        <w:rPr>
          <w:rFonts w:cs="Arial"/>
          <w:b/>
          <w:bCs/>
          <w:color w:val="6D951D"/>
          <w:sz w:val="40"/>
          <w:szCs w:val="40"/>
        </w:rPr>
      </w:pPr>
      <w:r w:rsidRPr="00657774">
        <w:rPr>
          <w:rFonts w:cs="Arial"/>
          <w:b/>
          <w:bCs/>
          <w:color w:val="6D951D"/>
          <w:sz w:val="40"/>
          <w:szCs w:val="40"/>
        </w:rPr>
        <w:br w:type="page"/>
      </w:r>
      <w:r w:rsidR="00E331B2">
        <w:rPr>
          <w:rFonts w:cs="Arial"/>
          <w:b/>
          <w:bCs/>
          <w:noProof/>
          <w:color w:val="6D951D"/>
          <w:sz w:val="40"/>
          <w:szCs w:val="40"/>
        </w:rPr>
        <w:lastRenderedPageBreak/>
        <w:drawing>
          <wp:inline distT="0" distB="0" distL="0" distR="0" wp14:anchorId="10D0982E" wp14:editId="2D6ADB47">
            <wp:extent cx="5747385" cy="372300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385" cy="3723005"/>
                    </a:xfrm>
                    <a:prstGeom prst="rect">
                      <a:avLst/>
                    </a:prstGeom>
                    <a:noFill/>
                    <a:ln>
                      <a:noFill/>
                    </a:ln>
                  </pic:spPr>
                </pic:pic>
              </a:graphicData>
            </a:graphic>
          </wp:inline>
        </w:drawing>
      </w:r>
      <w:r w:rsidR="0058686E">
        <w:rPr>
          <w:rFonts w:cs="Arial"/>
          <w:b/>
          <w:bCs/>
          <w:color w:val="6D951D"/>
          <w:sz w:val="40"/>
          <w:szCs w:val="40"/>
        </w:rPr>
        <w:br w:type="page"/>
      </w:r>
    </w:p>
    <w:p w14:paraId="6B0F0522" w14:textId="55596D93" w:rsidR="00FA4E5A" w:rsidRDefault="00FA4E5A" w:rsidP="00F97BEE">
      <w:pPr>
        <w:jc w:val="both"/>
        <w:rPr>
          <w:rFonts w:cs="Arial"/>
          <w:b/>
          <w:bCs/>
          <w:color w:val="6D951D"/>
          <w:sz w:val="40"/>
          <w:szCs w:val="40"/>
        </w:rPr>
        <w:sectPr w:rsidR="00FA4E5A" w:rsidSect="008922E8">
          <w:headerReference w:type="default" r:id="rId9"/>
          <w:footerReference w:type="default" r:id="rId10"/>
          <w:footerReference w:type="first" r:id="rId11"/>
          <w:pgSz w:w="11906" w:h="16838" w:code="9"/>
          <w:pgMar w:top="1134" w:right="1418" w:bottom="1134" w:left="1418" w:header="1440" w:footer="1440" w:gutter="0"/>
          <w:pgNumType w:fmt="numberInDash" w:start="0"/>
          <w:cols w:space="720"/>
          <w:noEndnote/>
          <w:titlePg/>
          <w:docGrid w:linePitch="299"/>
        </w:sectPr>
      </w:pPr>
    </w:p>
    <w:sdt>
      <w:sdtPr>
        <w:rPr>
          <w:rFonts w:eastAsiaTheme="minorHAnsi" w:cstheme="minorBidi"/>
          <w:b w:val="0"/>
          <w:bCs/>
          <w:color w:val="auto"/>
          <w:sz w:val="22"/>
          <w:szCs w:val="22"/>
        </w:rPr>
        <w:id w:val="23774914"/>
        <w:docPartObj>
          <w:docPartGallery w:val="Table of Contents"/>
          <w:docPartUnique/>
        </w:docPartObj>
      </w:sdtPr>
      <w:sdtEndPr>
        <w:rPr>
          <w:rFonts w:eastAsiaTheme="minorEastAsia"/>
          <w:bCs w:val="0"/>
        </w:rPr>
      </w:sdtEndPr>
      <w:sdtContent>
        <w:p w14:paraId="3A44D7F2" w14:textId="77777777" w:rsidR="001274A1" w:rsidRPr="006D2AD2" w:rsidRDefault="006D2AD2" w:rsidP="00E42E41">
          <w:pPr>
            <w:pStyle w:val="TtuloTDC"/>
            <w:numPr>
              <w:ilvl w:val="0"/>
              <w:numId w:val="0"/>
            </w:numPr>
            <w:jc w:val="right"/>
          </w:pPr>
          <w:r w:rsidRPr="006D2AD2">
            <w:t>Índice</w:t>
          </w:r>
        </w:p>
        <w:p w14:paraId="7E1D3CA5" w14:textId="77777777" w:rsidR="00B76102" w:rsidRPr="00657774" w:rsidRDefault="00B76102" w:rsidP="00F97BEE">
          <w:pPr>
            <w:jc w:val="both"/>
          </w:pPr>
        </w:p>
        <w:p w14:paraId="5854E211" w14:textId="541A4E63" w:rsidR="002B33D7" w:rsidRDefault="00B95D9A">
          <w:pPr>
            <w:pStyle w:val="TDC1"/>
            <w:tabs>
              <w:tab w:val="left" w:pos="440"/>
              <w:tab w:val="right" w:leader="dot" w:pos="8494"/>
            </w:tabs>
            <w:rPr>
              <w:noProof/>
              <w:sz w:val="22"/>
            </w:rPr>
          </w:pPr>
          <w:r>
            <w:rPr>
              <w:szCs w:val="28"/>
            </w:rPr>
            <w:fldChar w:fldCharType="begin"/>
          </w:r>
          <w:r>
            <w:rPr>
              <w:szCs w:val="28"/>
            </w:rPr>
            <w:instrText xml:space="preserve"> TOC \o "1-4" \h \z \u </w:instrText>
          </w:r>
          <w:r>
            <w:rPr>
              <w:szCs w:val="28"/>
            </w:rPr>
            <w:fldChar w:fldCharType="separate"/>
          </w:r>
          <w:hyperlink w:anchor="_Toc163810548" w:history="1">
            <w:r w:rsidR="002B33D7" w:rsidRPr="00F67DE0">
              <w:rPr>
                <w:rStyle w:val="Hipervnculo"/>
                <w:noProof/>
              </w:rPr>
              <w:t>1.</w:t>
            </w:r>
            <w:r w:rsidR="002B33D7">
              <w:rPr>
                <w:noProof/>
                <w:sz w:val="22"/>
              </w:rPr>
              <w:tab/>
            </w:r>
            <w:r w:rsidR="002B33D7" w:rsidRPr="00F67DE0">
              <w:rPr>
                <w:rStyle w:val="Hipervnculo"/>
                <w:noProof/>
              </w:rPr>
              <w:t>Introducción</w:t>
            </w:r>
            <w:r w:rsidR="002B33D7">
              <w:rPr>
                <w:noProof/>
                <w:webHidden/>
              </w:rPr>
              <w:tab/>
            </w:r>
            <w:r w:rsidR="002B33D7">
              <w:rPr>
                <w:noProof/>
                <w:webHidden/>
              </w:rPr>
              <w:fldChar w:fldCharType="begin"/>
            </w:r>
            <w:r w:rsidR="002B33D7">
              <w:rPr>
                <w:noProof/>
                <w:webHidden/>
              </w:rPr>
              <w:instrText xml:space="preserve"> PAGEREF _Toc163810548 \h </w:instrText>
            </w:r>
            <w:r w:rsidR="002B33D7">
              <w:rPr>
                <w:noProof/>
                <w:webHidden/>
              </w:rPr>
            </w:r>
            <w:r w:rsidR="002B33D7">
              <w:rPr>
                <w:noProof/>
                <w:webHidden/>
              </w:rPr>
              <w:fldChar w:fldCharType="separate"/>
            </w:r>
            <w:r w:rsidR="002B33D7">
              <w:rPr>
                <w:noProof/>
                <w:webHidden/>
              </w:rPr>
              <w:t>2</w:t>
            </w:r>
            <w:r w:rsidR="002B33D7">
              <w:rPr>
                <w:noProof/>
                <w:webHidden/>
              </w:rPr>
              <w:fldChar w:fldCharType="end"/>
            </w:r>
          </w:hyperlink>
        </w:p>
        <w:p w14:paraId="4B7183D6" w14:textId="378CCDF7" w:rsidR="002B33D7" w:rsidRDefault="002B33D7">
          <w:pPr>
            <w:pStyle w:val="TDC2"/>
            <w:rPr>
              <w:noProof/>
              <w:sz w:val="22"/>
            </w:rPr>
          </w:pPr>
          <w:hyperlink w:anchor="_Toc163810549" w:history="1">
            <w:r w:rsidRPr="00F67DE0">
              <w:rPr>
                <w:rStyle w:val="Hipervnculo"/>
                <w:noProof/>
              </w:rPr>
              <w:t>1.1.</w:t>
            </w:r>
            <w:r>
              <w:rPr>
                <w:noProof/>
                <w:sz w:val="22"/>
              </w:rPr>
              <w:tab/>
            </w:r>
            <w:r w:rsidRPr="00F67DE0">
              <w:rPr>
                <w:rStyle w:val="Hipervnculo"/>
                <w:noProof/>
              </w:rPr>
              <w:t>Identificación del Problema</w:t>
            </w:r>
            <w:r>
              <w:rPr>
                <w:noProof/>
                <w:webHidden/>
              </w:rPr>
              <w:tab/>
            </w:r>
            <w:r>
              <w:rPr>
                <w:noProof/>
                <w:webHidden/>
              </w:rPr>
              <w:fldChar w:fldCharType="begin"/>
            </w:r>
            <w:r>
              <w:rPr>
                <w:noProof/>
                <w:webHidden/>
              </w:rPr>
              <w:instrText xml:space="preserve"> PAGEREF _Toc163810549 \h </w:instrText>
            </w:r>
            <w:r>
              <w:rPr>
                <w:noProof/>
                <w:webHidden/>
              </w:rPr>
            </w:r>
            <w:r>
              <w:rPr>
                <w:noProof/>
                <w:webHidden/>
              </w:rPr>
              <w:fldChar w:fldCharType="separate"/>
            </w:r>
            <w:r>
              <w:rPr>
                <w:noProof/>
                <w:webHidden/>
              </w:rPr>
              <w:t>3</w:t>
            </w:r>
            <w:r>
              <w:rPr>
                <w:noProof/>
                <w:webHidden/>
              </w:rPr>
              <w:fldChar w:fldCharType="end"/>
            </w:r>
          </w:hyperlink>
        </w:p>
        <w:p w14:paraId="5CDB8487" w14:textId="273910C6" w:rsidR="002B33D7" w:rsidRDefault="002B33D7">
          <w:pPr>
            <w:pStyle w:val="TDC2"/>
            <w:rPr>
              <w:noProof/>
              <w:sz w:val="22"/>
            </w:rPr>
          </w:pPr>
          <w:hyperlink w:anchor="_Toc163810550" w:history="1">
            <w:r w:rsidRPr="00F67DE0">
              <w:rPr>
                <w:rStyle w:val="Hipervnculo"/>
                <w:noProof/>
              </w:rPr>
              <w:t>1.2.</w:t>
            </w:r>
            <w:r>
              <w:rPr>
                <w:noProof/>
                <w:sz w:val="22"/>
              </w:rPr>
              <w:tab/>
            </w:r>
            <w:r w:rsidRPr="00F67DE0">
              <w:rPr>
                <w:rStyle w:val="Hipervnculo"/>
                <w:noProof/>
              </w:rPr>
              <w:t>Funcionalidades:</w:t>
            </w:r>
            <w:r>
              <w:rPr>
                <w:noProof/>
                <w:webHidden/>
              </w:rPr>
              <w:tab/>
            </w:r>
            <w:r>
              <w:rPr>
                <w:noProof/>
                <w:webHidden/>
              </w:rPr>
              <w:fldChar w:fldCharType="begin"/>
            </w:r>
            <w:r>
              <w:rPr>
                <w:noProof/>
                <w:webHidden/>
              </w:rPr>
              <w:instrText xml:space="preserve"> PAGEREF _Toc163810550 \h </w:instrText>
            </w:r>
            <w:r>
              <w:rPr>
                <w:noProof/>
                <w:webHidden/>
              </w:rPr>
            </w:r>
            <w:r>
              <w:rPr>
                <w:noProof/>
                <w:webHidden/>
              </w:rPr>
              <w:fldChar w:fldCharType="separate"/>
            </w:r>
            <w:r>
              <w:rPr>
                <w:noProof/>
                <w:webHidden/>
              </w:rPr>
              <w:t>6</w:t>
            </w:r>
            <w:r>
              <w:rPr>
                <w:noProof/>
                <w:webHidden/>
              </w:rPr>
              <w:fldChar w:fldCharType="end"/>
            </w:r>
          </w:hyperlink>
        </w:p>
        <w:p w14:paraId="6C781C70" w14:textId="00AF1181" w:rsidR="002B33D7" w:rsidRDefault="002B33D7">
          <w:pPr>
            <w:pStyle w:val="TDC3"/>
            <w:tabs>
              <w:tab w:val="left" w:pos="1320"/>
              <w:tab w:val="right" w:leader="dot" w:pos="8494"/>
            </w:tabs>
            <w:rPr>
              <w:noProof/>
              <w:sz w:val="22"/>
            </w:rPr>
          </w:pPr>
          <w:hyperlink w:anchor="_Toc163810551" w:history="1">
            <w:r w:rsidRPr="00F67DE0">
              <w:rPr>
                <w:rStyle w:val="Hipervnculo"/>
                <w:noProof/>
                <w:lang w:bidi="x-none"/>
                <w14:scene3d>
                  <w14:camera w14:prst="orthographicFront"/>
                  <w14:lightRig w14:rig="threePt" w14:dir="t">
                    <w14:rot w14:lat="0" w14:lon="0" w14:rev="0"/>
                  </w14:lightRig>
                </w14:scene3d>
              </w:rPr>
              <w:t>1.2.1.</w:t>
            </w:r>
            <w:r>
              <w:rPr>
                <w:noProof/>
                <w:sz w:val="22"/>
              </w:rPr>
              <w:tab/>
            </w:r>
            <w:r w:rsidRPr="00F67DE0">
              <w:rPr>
                <w:rStyle w:val="Hipervnculo"/>
                <w:noProof/>
              </w:rPr>
              <w:t>Establecimiento de Metas y Planificación:</w:t>
            </w:r>
            <w:r>
              <w:rPr>
                <w:noProof/>
                <w:webHidden/>
              </w:rPr>
              <w:tab/>
            </w:r>
            <w:r>
              <w:rPr>
                <w:noProof/>
                <w:webHidden/>
              </w:rPr>
              <w:fldChar w:fldCharType="begin"/>
            </w:r>
            <w:r>
              <w:rPr>
                <w:noProof/>
                <w:webHidden/>
              </w:rPr>
              <w:instrText xml:space="preserve"> PAGEREF _Toc163810551 \h </w:instrText>
            </w:r>
            <w:r>
              <w:rPr>
                <w:noProof/>
                <w:webHidden/>
              </w:rPr>
            </w:r>
            <w:r>
              <w:rPr>
                <w:noProof/>
                <w:webHidden/>
              </w:rPr>
              <w:fldChar w:fldCharType="separate"/>
            </w:r>
            <w:r>
              <w:rPr>
                <w:noProof/>
                <w:webHidden/>
              </w:rPr>
              <w:t>6</w:t>
            </w:r>
            <w:r>
              <w:rPr>
                <w:noProof/>
                <w:webHidden/>
              </w:rPr>
              <w:fldChar w:fldCharType="end"/>
            </w:r>
          </w:hyperlink>
        </w:p>
        <w:p w14:paraId="56E7D605" w14:textId="2705549F" w:rsidR="002B33D7" w:rsidRDefault="002B33D7">
          <w:pPr>
            <w:pStyle w:val="TDC3"/>
            <w:tabs>
              <w:tab w:val="left" w:pos="1320"/>
              <w:tab w:val="right" w:leader="dot" w:pos="8494"/>
            </w:tabs>
            <w:rPr>
              <w:noProof/>
              <w:sz w:val="22"/>
            </w:rPr>
          </w:pPr>
          <w:hyperlink w:anchor="_Toc163810552" w:history="1">
            <w:r w:rsidRPr="00F67DE0">
              <w:rPr>
                <w:rStyle w:val="Hipervnculo"/>
                <w:noProof/>
                <w:lang w:bidi="x-none"/>
                <w14:scene3d>
                  <w14:camera w14:prst="orthographicFront"/>
                  <w14:lightRig w14:rig="threePt" w14:dir="t">
                    <w14:rot w14:lat="0" w14:lon="0" w14:rev="0"/>
                  </w14:lightRig>
                </w14:scene3d>
              </w:rPr>
              <w:t>1.2.2.</w:t>
            </w:r>
            <w:r>
              <w:rPr>
                <w:noProof/>
                <w:sz w:val="22"/>
              </w:rPr>
              <w:tab/>
            </w:r>
            <w:r w:rsidRPr="00F67DE0">
              <w:rPr>
                <w:rStyle w:val="Hipervnculo"/>
                <w:noProof/>
              </w:rPr>
              <w:t>Meditaciones Guiadas y Ejercicios de Respiración:</w:t>
            </w:r>
            <w:r>
              <w:rPr>
                <w:noProof/>
                <w:webHidden/>
              </w:rPr>
              <w:tab/>
            </w:r>
            <w:r>
              <w:rPr>
                <w:noProof/>
                <w:webHidden/>
              </w:rPr>
              <w:fldChar w:fldCharType="begin"/>
            </w:r>
            <w:r>
              <w:rPr>
                <w:noProof/>
                <w:webHidden/>
              </w:rPr>
              <w:instrText xml:space="preserve"> PAGEREF _Toc163810552 \h </w:instrText>
            </w:r>
            <w:r>
              <w:rPr>
                <w:noProof/>
                <w:webHidden/>
              </w:rPr>
            </w:r>
            <w:r>
              <w:rPr>
                <w:noProof/>
                <w:webHidden/>
              </w:rPr>
              <w:fldChar w:fldCharType="separate"/>
            </w:r>
            <w:r>
              <w:rPr>
                <w:noProof/>
                <w:webHidden/>
              </w:rPr>
              <w:t>7</w:t>
            </w:r>
            <w:r>
              <w:rPr>
                <w:noProof/>
                <w:webHidden/>
              </w:rPr>
              <w:fldChar w:fldCharType="end"/>
            </w:r>
          </w:hyperlink>
        </w:p>
        <w:p w14:paraId="170A55DC" w14:textId="1428F30D" w:rsidR="002B33D7" w:rsidRDefault="002B33D7">
          <w:pPr>
            <w:pStyle w:val="TDC3"/>
            <w:tabs>
              <w:tab w:val="left" w:pos="1320"/>
              <w:tab w:val="right" w:leader="dot" w:pos="8494"/>
            </w:tabs>
            <w:rPr>
              <w:noProof/>
              <w:sz w:val="22"/>
            </w:rPr>
          </w:pPr>
          <w:hyperlink w:anchor="_Toc163810553" w:history="1">
            <w:r w:rsidRPr="00F67DE0">
              <w:rPr>
                <w:rStyle w:val="Hipervnculo"/>
                <w:noProof/>
                <w:lang w:bidi="x-none"/>
                <w14:scene3d>
                  <w14:camera w14:prst="orthographicFront"/>
                  <w14:lightRig w14:rig="threePt" w14:dir="t">
                    <w14:rot w14:lat="0" w14:lon="0" w14:rev="0"/>
                  </w14:lightRig>
                </w14:scene3d>
              </w:rPr>
              <w:t>1.2.3.</w:t>
            </w:r>
            <w:r>
              <w:rPr>
                <w:noProof/>
                <w:sz w:val="22"/>
              </w:rPr>
              <w:tab/>
            </w:r>
            <w:r w:rsidRPr="00F67DE0">
              <w:rPr>
                <w:rStyle w:val="Hipervnculo"/>
                <w:noProof/>
              </w:rPr>
              <w:t>Seguimiento del Estado de Ánimo:</w:t>
            </w:r>
            <w:r>
              <w:rPr>
                <w:noProof/>
                <w:webHidden/>
              </w:rPr>
              <w:tab/>
            </w:r>
            <w:r>
              <w:rPr>
                <w:noProof/>
                <w:webHidden/>
              </w:rPr>
              <w:fldChar w:fldCharType="begin"/>
            </w:r>
            <w:r>
              <w:rPr>
                <w:noProof/>
                <w:webHidden/>
              </w:rPr>
              <w:instrText xml:space="preserve"> PAGEREF _Toc163810553 \h </w:instrText>
            </w:r>
            <w:r>
              <w:rPr>
                <w:noProof/>
                <w:webHidden/>
              </w:rPr>
            </w:r>
            <w:r>
              <w:rPr>
                <w:noProof/>
                <w:webHidden/>
              </w:rPr>
              <w:fldChar w:fldCharType="separate"/>
            </w:r>
            <w:r>
              <w:rPr>
                <w:noProof/>
                <w:webHidden/>
              </w:rPr>
              <w:t>7</w:t>
            </w:r>
            <w:r>
              <w:rPr>
                <w:noProof/>
                <w:webHidden/>
              </w:rPr>
              <w:fldChar w:fldCharType="end"/>
            </w:r>
          </w:hyperlink>
        </w:p>
        <w:p w14:paraId="028C9CD0" w14:textId="59BD06D3" w:rsidR="002B33D7" w:rsidRDefault="002B33D7">
          <w:pPr>
            <w:pStyle w:val="TDC3"/>
            <w:tabs>
              <w:tab w:val="left" w:pos="1320"/>
              <w:tab w:val="right" w:leader="dot" w:pos="8494"/>
            </w:tabs>
            <w:rPr>
              <w:noProof/>
              <w:sz w:val="22"/>
            </w:rPr>
          </w:pPr>
          <w:hyperlink w:anchor="_Toc163810554" w:history="1">
            <w:r w:rsidRPr="00F67DE0">
              <w:rPr>
                <w:rStyle w:val="Hipervnculo"/>
                <w:noProof/>
                <w:lang w:bidi="x-none"/>
                <w14:scene3d>
                  <w14:camera w14:prst="orthographicFront"/>
                  <w14:lightRig w14:rig="threePt" w14:dir="t">
                    <w14:rot w14:lat="0" w14:lon="0" w14:rev="0"/>
                  </w14:lightRig>
                </w14:scene3d>
              </w:rPr>
              <w:t>1.2.4.</w:t>
            </w:r>
            <w:r>
              <w:rPr>
                <w:noProof/>
                <w:sz w:val="22"/>
              </w:rPr>
              <w:tab/>
            </w:r>
            <w:r w:rsidRPr="00F67DE0">
              <w:rPr>
                <w:rStyle w:val="Hipervnculo"/>
                <w:noProof/>
              </w:rPr>
              <w:t>Colaboración con Expertos en Salud Mental:</w:t>
            </w:r>
            <w:r>
              <w:rPr>
                <w:noProof/>
                <w:webHidden/>
              </w:rPr>
              <w:tab/>
            </w:r>
            <w:r>
              <w:rPr>
                <w:noProof/>
                <w:webHidden/>
              </w:rPr>
              <w:fldChar w:fldCharType="begin"/>
            </w:r>
            <w:r>
              <w:rPr>
                <w:noProof/>
                <w:webHidden/>
              </w:rPr>
              <w:instrText xml:space="preserve"> PAGEREF _Toc163810554 \h </w:instrText>
            </w:r>
            <w:r>
              <w:rPr>
                <w:noProof/>
                <w:webHidden/>
              </w:rPr>
            </w:r>
            <w:r>
              <w:rPr>
                <w:noProof/>
                <w:webHidden/>
              </w:rPr>
              <w:fldChar w:fldCharType="separate"/>
            </w:r>
            <w:r>
              <w:rPr>
                <w:noProof/>
                <w:webHidden/>
              </w:rPr>
              <w:t>8</w:t>
            </w:r>
            <w:r>
              <w:rPr>
                <w:noProof/>
                <w:webHidden/>
              </w:rPr>
              <w:fldChar w:fldCharType="end"/>
            </w:r>
          </w:hyperlink>
        </w:p>
        <w:p w14:paraId="67687A67" w14:textId="46424EC9" w:rsidR="002B33D7" w:rsidRDefault="002B33D7">
          <w:pPr>
            <w:pStyle w:val="TDC3"/>
            <w:tabs>
              <w:tab w:val="left" w:pos="1320"/>
              <w:tab w:val="right" w:leader="dot" w:pos="8494"/>
            </w:tabs>
            <w:rPr>
              <w:noProof/>
              <w:sz w:val="22"/>
            </w:rPr>
          </w:pPr>
          <w:hyperlink w:anchor="_Toc163810555" w:history="1">
            <w:r w:rsidRPr="00F67DE0">
              <w:rPr>
                <w:rStyle w:val="Hipervnculo"/>
                <w:noProof/>
                <w:lang w:bidi="x-none"/>
                <w14:scene3d>
                  <w14:camera w14:prst="orthographicFront"/>
                  <w14:lightRig w14:rig="threePt" w14:dir="t">
                    <w14:rot w14:lat="0" w14:lon="0" w14:rev="0"/>
                  </w14:lightRig>
                </w14:scene3d>
              </w:rPr>
              <w:t>1.2.5.</w:t>
            </w:r>
            <w:r>
              <w:rPr>
                <w:noProof/>
                <w:sz w:val="22"/>
              </w:rPr>
              <w:tab/>
            </w:r>
            <w:r w:rsidRPr="00F67DE0">
              <w:rPr>
                <w:rStyle w:val="Hipervnculo"/>
                <w:noProof/>
              </w:rPr>
              <w:t>Música Relajante:</w:t>
            </w:r>
            <w:r>
              <w:rPr>
                <w:noProof/>
                <w:webHidden/>
              </w:rPr>
              <w:tab/>
            </w:r>
            <w:r>
              <w:rPr>
                <w:noProof/>
                <w:webHidden/>
              </w:rPr>
              <w:fldChar w:fldCharType="begin"/>
            </w:r>
            <w:r>
              <w:rPr>
                <w:noProof/>
                <w:webHidden/>
              </w:rPr>
              <w:instrText xml:space="preserve"> PAGEREF _Toc163810555 \h </w:instrText>
            </w:r>
            <w:r>
              <w:rPr>
                <w:noProof/>
                <w:webHidden/>
              </w:rPr>
            </w:r>
            <w:r>
              <w:rPr>
                <w:noProof/>
                <w:webHidden/>
              </w:rPr>
              <w:fldChar w:fldCharType="separate"/>
            </w:r>
            <w:r>
              <w:rPr>
                <w:noProof/>
                <w:webHidden/>
              </w:rPr>
              <w:t>10</w:t>
            </w:r>
            <w:r>
              <w:rPr>
                <w:noProof/>
                <w:webHidden/>
              </w:rPr>
              <w:fldChar w:fldCharType="end"/>
            </w:r>
          </w:hyperlink>
        </w:p>
        <w:p w14:paraId="2E2CAD05" w14:textId="40D18D02" w:rsidR="002B33D7" w:rsidRDefault="002B33D7">
          <w:pPr>
            <w:pStyle w:val="TDC3"/>
            <w:tabs>
              <w:tab w:val="left" w:pos="1320"/>
              <w:tab w:val="right" w:leader="dot" w:pos="8494"/>
            </w:tabs>
            <w:rPr>
              <w:noProof/>
              <w:sz w:val="22"/>
            </w:rPr>
          </w:pPr>
          <w:hyperlink w:anchor="_Toc163810556" w:history="1">
            <w:r w:rsidRPr="00F67DE0">
              <w:rPr>
                <w:rStyle w:val="Hipervnculo"/>
                <w:noProof/>
                <w:lang w:bidi="x-none"/>
                <w14:scene3d>
                  <w14:camera w14:prst="orthographicFront"/>
                  <w14:lightRig w14:rig="threePt" w14:dir="t">
                    <w14:rot w14:lat="0" w14:lon="0" w14:rev="0"/>
                  </w14:lightRig>
                </w14:scene3d>
              </w:rPr>
              <w:t>1.2.6.</w:t>
            </w:r>
            <w:r>
              <w:rPr>
                <w:noProof/>
                <w:sz w:val="22"/>
              </w:rPr>
              <w:tab/>
            </w:r>
            <w:r w:rsidRPr="00F67DE0">
              <w:rPr>
                <w:rStyle w:val="Hipervnculo"/>
                <w:noProof/>
              </w:rPr>
              <w:t>Interfaz Intuitiva y Personalización:</w:t>
            </w:r>
            <w:r>
              <w:rPr>
                <w:noProof/>
                <w:webHidden/>
              </w:rPr>
              <w:tab/>
            </w:r>
            <w:r>
              <w:rPr>
                <w:noProof/>
                <w:webHidden/>
              </w:rPr>
              <w:fldChar w:fldCharType="begin"/>
            </w:r>
            <w:r>
              <w:rPr>
                <w:noProof/>
                <w:webHidden/>
              </w:rPr>
              <w:instrText xml:space="preserve"> PAGEREF _Toc163810556 \h </w:instrText>
            </w:r>
            <w:r>
              <w:rPr>
                <w:noProof/>
                <w:webHidden/>
              </w:rPr>
            </w:r>
            <w:r>
              <w:rPr>
                <w:noProof/>
                <w:webHidden/>
              </w:rPr>
              <w:fldChar w:fldCharType="separate"/>
            </w:r>
            <w:r>
              <w:rPr>
                <w:noProof/>
                <w:webHidden/>
              </w:rPr>
              <w:t>11</w:t>
            </w:r>
            <w:r>
              <w:rPr>
                <w:noProof/>
                <w:webHidden/>
              </w:rPr>
              <w:fldChar w:fldCharType="end"/>
            </w:r>
          </w:hyperlink>
        </w:p>
        <w:p w14:paraId="02F65D01" w14:textId="2A683D79" w:rsidR="002B33D7" w:rsidRDefault="002B33D7">
          <w:pPr>
            <w:pStyle w:val="TDC3"/>
            <w:tabs>
              <w:tab w:val="left" w:pos="1320"/>
              <w:tab w:val="right" w:leader="dot" w:pos="8494"/>
            </w:tabs>
            <w:rPr>
              <w:noProof/>
              <w:sz w:val="22"/>
            </w:rPr>
          </w:pPr>
          <w:hyperlink w:anchor="_Toc163810557" w:history="1">
            <w:r w:rsidRPr="00F67DE0">
              <w:rPr>
                <w:rStyle w:val="Hipervnculo"/>
                <w:noProof/>
                <w:lang w:bidi="x-none"/>
                <w14:scene3d>
                  <w14:camera w14:prst="orthographicFront"/>
                  <w14:lightRig w14:rig="threePt" w14:dir="t">
                    <w14:rot w14:lat="0" w14:lon="0" w14:rev="0"/>
                  </w14:lightRig>
                </w14:scene3d>
              </w:rPr>
              <w:t>1.2.7.</w:t>
            </w:r>
            <w:r>
              <w:rPr>
                <w:noProof/>
                <w:sz w:val="22"/>
              </w:rPr>
              <w:tab/>
            </w:r>
            <w:r w:rsidRPr="00F67DE0">
              <w:rPr>
                <w:rStyle w:val="Hipervnculo"/>
                <w:noProof/>
              </w:rPr>
              <w:t>Espacio de Productividad:</w:t>
            </w:r>
            <w:r>
              <w:rPr>
                <w:noProof/>
                <w:webHidden/>
              </w:rPr>
              <w:tab/>
            </w:r>
            <w:r>
              <w:rPr>
                <w:noProof/>
                <w:webHidden/>
              </w:rPr>
              <w:fldChar w:fldCharType="begin"/>
            </w:r>
            <w:r>
              <w:rPr>
                <w:noProof/>
                <w:webHidden/>
              </w:rPr>
              <w:instrText xml:space="preserve"> PAGEREF _Toc163810557 \h </w:instrText>
            </w:r>
            <w:r>
              <w:rPr>
                <w:noProof/>
                <w:webHidden/>
              </w:rPr>
            </w:r>
            <w:r>
              <w:rPr>
                <w:noProof/>
                <w:webHidden/>
              </w:rPr>
              <w:fldChar w:fldCharType="separate"/>
            </w:r>
            <w:r>
              <w:rPr>
                <w:noProof/>
                <w:webHidden/>
              </w:rPr>
              <w:t>12</w:t>
            </w:r>
            <w:r>
              <w:rPr>
                <w:noProof/>
                <w:webHidden/>
              </w:rPr>
              <w:fldChar w:fldCharType="end"/>
            </w:r>
          </w:hyperlink>
        </w:p>
        <w:p w14:paraId="405AAE14" w14:textId="409BF38D" w:rsidR="002B33D7" w:rsidRDefault="002B33D7">
          <w:pPr>
            <w:pStyle w:val="TDC3"/>
            <w:tabs>
              <w:tab w:val="left" w:pos="1320"/>
              <w:tab w:val="right" w:leader="dot" w:pos="8494"/>
            </w:tabs>
            <w:rPr>
              <w:noProof/>
              <w:sz w:val="22"/>
            </w:rPr>
          </w:pPr>
          <w:hyperlink w:anchor="_Toc163810558" w:history="1">
            <w:r w:rsidRPr="00F67DE0">
              <w:rPr>
                <w:rStyle w:val="Hipervnculo"/>
                <w:noProof/>
                <w:lang w:bidi="x-none"/>
                <w14:scene3d>
                  <w14:camera w14:prst="orthographicFront"/>
                  <w14:lightRig w14:rig="threePt" w14:dir="t">
                    <w14:rot w14:lat="0" w14:lon="0" w14:rev="0"/>
                  </w14:lightRig>
                </w14:scene3d>
              </w:rPr>
              <w:t>1.2.8.</w:t>
            </w:r>
            <w:r>
              <w:rPr>
                <w:noProof/>
                <w:sz w:val="22"/>
              </w:rPr>
              <w:tab/>
            </w:r>
            <w:r w:rsidRPr="00F67DE0">
              <w:rPr>
                <w:rStyle w:val="Hipervnculo"/>
                <w:noProof/>
              </w:rPr>
              <w:t>Espacio de Comunidad:</w:t>
            </w:r>
            <w:r>
              <w:rPr>
                <w:noProof/>
                <w:webHidden/>
              </w:rPr>
              <w:tab/>
            </w:r>
            <w:r>
              <w:rPr>
                <w:noProof/>
                <w:webHidden/>
              </w:rPr>
              <w:fldChar w:fldCharType="begin"/>
            </w:r>
            <w:r>
              <w:rPr>
                <w:noProof/>
                <w:webHidden/>
              </w:rPr>
              <w:instrText xml:space="preserve"> PAGEREF _Toc163810558 \h </w:instrText>
            </w:r>
            <w:r>
              <w:rPr>
                <w:noProof/>
                <w:webHidden/>
              </w:rPr>
            </w:r>
            <w:r>
              <w:rPr>
                <w:noProof/>
                <w:webHidden/>
              </w:rPr>
              <w:fldChar w:fldCharType="separate"/>
            </w:r>
            <w:r>
              <w:rPr>
                <w:noProof/>
                <w:webHidden/>
              </w:rPr>
              <w:t>13</w:t>
            </w:r>
            <w:r>
              <w:rPr>
                <w:noProof/>
                <w:webHidden/>
              </w:rPr>
              <w:fldChar w:fldCharType="end"/>
            </w:r>
          </w:hyperlink>
        </w:p>
        <w:p w14:paraId="71D51061" w14:textId="473981E1" w:rsidR="002B33D7" w:rsidRDefault="002B33D7">
          <w:pPr>
            <w:pStyle w:val="TDC3"/>
            <w:tabs>
              <w:tab w:val="left" w:pos="1320"/>
              <w:tab w:val="right" w:leader="dot" w:pos="8494"/>
            </w:tabs>
            <w:rPr>
              <w:noProof/>
              <w:sz w:val="22"/>
            </w:rPr>
          </w:pPr>
          <w:hyperlink w:anchor="_Toc163810559" w:history="1">
            <w:r w:rsidRPr="00F67DE0">
              <w:rPr>
                <w:rStyle w:val="Hipervnculo"/>
                <w:noProof/>
                <w:lang w:bidi="x-none"/>
                <w14:scene3d>
                  <w14:camera w14:prst="orthographicFront"/>
                  <w14:lightRig w14:rig="threePt" w14:dir="t">
                    <w14:rot w14:lat="0" w14:lon="0" w14:rev="0"/>
                  </w14:lightRig>
                </w14:scene3d>
              </w:rPr>
              <w:t>1.2.9.</w:t>
            </w:r>
            <w:r>
              <w:rPr>
                <w:noProof/>
                <w:sz w:val="22"/>
              </w:rPr>
              <w:tab/>
            </w:r>
            <w:r w:rsidRPr="00F67DE0">
              <w:rPr>
                <w:rStyle w:val="Hipervnculo"/>
                <w:noProof/>
              </w:rPr>
              <w:t>Evolutivo. Plataforma Administrativa para Empresas:</w:t>
            </w:r>
            <w:r>
              <w:rPr>
                <w:noProof/>
                <w:webHidden/>
              </w:rPr>
              <w:tab/>
            </w:r>
            <w:r>
              <w:rPr>
                <w:noProof/>
                <w:webHidden/>
              </w:rPr>
              <w:fldChar w:fldCharType="begin"/>
            </w:r>
            <w:r>
              <w:rPr>
                <w:noProof/>
                <w:webHidden/>
              </w:rPr>
              <w:instrText xml:space="preserve"> PAGEREF _Toc163810559 \h </w:instrText>
            </w:r>
            <w:r>
              <w:rPr>
                <w:noProof/>
                <w:webHidden/>
              </w:rPr>
            </w:r>
            <w:r>
              <w:rPr>
                <w:noProof/>
                <w:webHidden/>
              </w:rPr>
              <w:fldChar w:fldCharType="separate"/>
            </w:r>
            <w:r>
              <w:rPr>
                <w:noProof/>
                <w:webHidden/>
              </w:rPr>
              <w:t>15</w:t>
            </w:r>
            <w:r>
              <w:rPr>
                <w:noProof/>
                <w:webHidden/>
              </w:rPr>
              <w:fldChar w:fldCharType="end"/>
            </w:r>
          </w:hyperlink>
        </w:p>
        <w:p w14:paraId="15E2454A" w14:textId="568905D9" w:rsidR="002B33D7" w:rsidRDefault="002B33D7">
          <w:pPr>
            <w:pStyle w:val="TDC3"/>
            <w:tabs>
              <w:tab w:val="left" w:pos="1540"/>
              <w:tab w:val="right" w:leader="dot" w:pos="8494"/>
            </w:tabs>
            <w:rPr>
              <w:noProof/>
              <w:sz w:val="22"/>
            </w:rPr>
          </w:pPr>
          <w:hyperlink w:anchor="_Toc163810560" w:history="1">
            <w:r w:rsidRPr="00F67DE0">
              <w:rPr>
                <w:rStyle w:val="Hipervnculo"/>
                <w:noProof/>
                <w:lang w:bidi="x-none"/>
                <w14:scene3d>
                  <w14:camera w14:prst="orthographicFront"/>
                  <w14:lightRig w14:rig="threePt" w14:dir="t">
                    <w14:rot w14:lat="0" w14:lon="0" w14:rev="0"/>
                  </w14:lightRig>
                </w14:scene3d>
              </w:rPr>
              <w:t>1.2.10.</w:t>
            </w:r>
            <w:r>
              <w:rPr>
                <w:noProof/>
                <w:sz w:val="22"/>
              </w:rPr>
              <w:tab/>
            </w:r>
            <w:r w:rsidRPr="00F67DE0">
              <w:rPr>
                <w:rStyle w:val="Hipervnculo"/>
                <w:noProof/>
              </w:rPr>
              <w:t>Sleepcast: Mejorando la Calidad del Sueño:</w:t>
            </w:r>
            <w:r>
              <w:rPr>
                <w:noProof/>
                <w:webHidden/>
              </w:rPr>
              <w:tab/>
            </w:r>
            <w:r>
              <w:rPr>
                <w:noProof/>
                <w:webHidden/>
              </w:rPr>
              <w:fldChar w:fldCharType="begin"/>
            </w:r>
            <w:r>
              <w:rPr>
                <w:noProof/>
                <w:webHidden/>
              </w:rPr>
              <w:instrText xml:space="preserve"> PAGEREF _Toc163810560 \h </w:instrText>
            </w:r>
            <w:r>
              <w:rPr>
                <w:noProof/>
                <w:webHidden/>
              </w:rPr>
            </w:r>
            <w:r>
              <w:rPr>
                <w:noProof/>
                <w:webHidden/>
              </w:rPr>
              <w:fldChar w:fldCharType="separate"/>
            </w:r>
            <w:r>
              <w:rPr>
                <w:noProof/>
                <w:webHidden/>
              </w:rPr>
              <w:t>16</w:t>
            </w:r>
            <w:r>
              <w:rPr>
                <w:noProof/>
                <w:webHidden/>
              </w:rPr>
              <w:fldChar w:fldCharType="end"/>
            </w:r>
          </w:hyperlink>
        </w:p>
        <w:p w14:paraId="2488D8AA" w14:textId="56F8C01F" w:rsidR="002B33D7" w:rsidRDefault="002B33D7">
          <w:pPr>
            <w:pStyle w:val="TDC3"/>
            <w:tabs>
              <w:tab w:val="left" w:pos="1540"/>
              <w:tab w:val="right" w:leader="dot" w:pos="8494"/>
            </w:tabs>
            <w:rPr>
              <w:noProof/>
              <w:sz w:val="22"/>
            </w:rPr>
          </w:pPr>
          <w:hyperlink w:anchor="_Toc163810561" w:history="1">
            <w:r w:rsidRPr="00F67DE0">
              <w:rPr>
                <w:rStyle w:val="Hipervnculo"/>
                <w:noProof/>
                <w:lang w:bidi="x-none"/>
                <w14:scene3d>
                  <w14:camera w14:prst="orthographicFront"/>
                  <w14:lightRig w14:rig="threePt" w14:dir="t">
                    <w14:rot w14:lat="0" w14:lon="0" w14:rev="0"/>
                  </w14:lightRig>
                </w14:scene3d>
              </w:rPr>
              <w:t>1.2.11.</w:t>
            </w:r>
            <w:r>
              <w:rPr>
                <w:noProof/>
                <w:sz w:val="22"/>
              </w:rPr>
              <w:tab/>
            </w:r>
            <w:r w:rsidRPr="00F67DE0">
              <w:rPr>
                <w:rStyle w:val="Hipervnculo"/>
                <w:noProof/>
              </w:rPr>
              <w:t>Sección Informativa:</w:t>
            </w:r>
            <w:r>
              <w:rPr>
                <w:noProof/>
                <w:webHidden/>
              </w:rPr>
              <w:tab/>
            </w:r>
            <w:r>
              <w:rPr>
                <w:noProof/>
                <w:webHidden/>
              </w:rPr>
              <w:fldChar w:fldCharType="begin"/>
            </w:r>
            <w:r>
              <w:rPr>
                <w:noProof/>
                <w:webHidden/>
              </w:rPr>
              <w:instrText xml:space="preserve"> PAGEREF _Toc163810561 \h </w:instrText>
            </w:r>
            <w:r>
              <w:rPr>
                <w:noProof/>
                <w:webHidden/>
              </w:rPr>
            </w:r>
            <w:r>
              <w:rPr>
                <w:noProof/>
                <w:webHidden/>
              </w:rPr>
              <w:fldChar w:fldCharType="separate"/>
            </w:r>
            <w:r>
              <w:rPr>
                <w:noProof/>
                <w:webHidden/>
              </w:rPr>
              <w:t>18</w:t>
            </w:r>
            <w:r>
              <w:rPr>
                <w:noProof/>
                <w:webHidden/>
              </w:rPr>
              <w:fldChar w:fldCharType="end"/>
            </w:r>
          </w:hyperlink>
        </w:p>
        <w:p w14:paraId="30ECAEC0" w14:textId="7960188F" w:rsidR="002B33D7" w:rsidRDefault="002B33D7">
          <w:pPr>
            <w:pStyle w:val="TDC2"/>
            <w:rPr>
              <w:noProof/>
              <w:sz w:val="22"/>
            </w:rPr>
          </w:pPr>
          <w:hyperlink w:anchor="_Toc163810562" w:history="1">
            <w:r w:rsidRPr="00F67DE0">
              <w:rPr>
                <w:rStyle w:val="Hipervnculo"/>
                <w:noProof/>
              </w:rPr>
              <w:t>1.3.</w:t>
            </w:r>
            <w:r>
              <w:rPr>
                <w:noProof/>
                <w:sz w:val="22"/>
              </w:rPr>
              <w:tab/>
            </w:r>
            <w:r w:rsidRPr="00F67DE0">
              <w:rPr>
                <w:rStyle w:val="Hipervnculo"/>
                <w:noProof/>
              </w:rPr>
              <w:t>Beneficios personales.</w:t>
            </w:r>
            <w:r>
              <w:rPr>
                <w:noProof/>
                <w:webHidden/>
              </w:rPr>
              <w:tab/>
            </w:r>
            <w:r>
              <w:rPr>
                <w:noProof/>
                <w:webHidden/>
              </w:rPr>
              <w:fldChar w:fldCharType="begin"/>
            </w:r>
            <w:r>
              <w:rPr>
                <w:noProof/>
                <w:webHidden/>
              </w:rPr>
              <w:instrText xml:space="preserve"> PAGEREF _Toc163810562 \h </w:instrText>
            </w:r>
            <w:r>
              <w:rPr>
                <w:noProof/>
                <w:webHidden/>
              </w:rPr>
            </w:r>
            <w:r>
              <w:rPr>
                <w:noProof/>
                <w:webHidden/>
              </w:rPr>
              <w:fldChar w:fldCharType="separate"/>
            </w:r>
            <w:r>
              <w:rPr>
                <w:noProof/>
                <w:webHidden/>
              </w:rPr>
              <w:t>19</w:t>
            </w:r>
            <w:r>
              <w:rPr>
                <w:noProof/>
                <w:webHidden/>
              </w:rPr>
              <w:fldChar w:fldCharType="end"/>
            </w:r>
          </w:hyperlink>
        </w:p>
        <w:p w14:paraId="02F8D00C" w14:textId="5EDF76E7" w:rsidR="002B33D7" w:rsidRDefault="002B33D7">
          <w:pPr>
            <w:pStyle w:val="TDC3"/>
            <w:tabs>
              <w:tab w:val="left" w:pos="1320"/>
              <w:tab w:val="right" w:leader="dot" w:pos="8494"/>
            </w:tabs>
            <w:rPr>
              <w:noProof/>
              <w:sz w:val="22"/>
            </w:rPr>
          </w:pPr>
          <w:hyperlink w:anchor="_Toc163810563" w:history="1">
            <w:r w:rsidRPr="00F67DE0">
              <w:rPr>
                <w:rStyle w:val="Hipervnculo"/>
                <w:noProof/>
                <w:lang w:bidi="x-none"/>
                <w14:scene3d>
                  <w14:camera w14:prst="orthographicFront"/>
                  <w14:lightRig w14:rig="threePt" w14:dir="t">
                    <w14:rot w14:lat="0" w14:lon="0" w14:rev="0"/>
                  </w14:lightRig>
                </w14:scene3d>
              </w:rPr>
              <w:t>1.3.1.</w:t>
            </w:r>
            <w:r>
              <w:rPr>
                <w:noProof/>
                <w:sz w:val="22"/>
              </w:rPr>
              <w:tab/>
            </w:r>
            <w:r w:rsidRPr="00F67DE0">
              <w:rPr>
                <w:rStyle w:val="Hipervnculo"/>
                <w:noProof/>
              </w:rPr>
              <w:t>Gestión del estrés.</w:t>
            </w:r>
            <w:r>
              <w:rPr>
                <w:noProof/>
                <w:webHidden/>
              </w:rPr>
              <w:tab/>
            </w:r>
            <w:r>
              <w:rPr>
                <w:noProof/>
                <w:webHidden/>
              </w:rPr>
              <w:fldChar w:fldCharType="begin"/>
            </w:r>
            <w:r>
              <w:rPr>
                <w:noProof/>
                <w:webHidden/>
              </w:rPr>
              <w:instrText xml:space="preserve"> PAGEREF _Toc163810563 \h </w:instrText>
            </w:r>
            <w:r>
              <w:rPr>
                <w:noProof/>
                <w:webHidden/>
              </w:rPr>
            </w:r>
            <w:r>
              <w:rPr>
                <w:noProof/>
                <w:webHidden/>
              </w:rPr>
              <w:fldChar w:fldCharType="separate"/>
            </w:r>
            <w:r>
              <w:rPr>
                <w:noProof/>
                <w:webHidden/>
              </w:rPr>
              <w:t>19</w:t>
            </w:r>
            <w:r>
              <w:rPr>
                <w:noProof/>
                <w:webHidden/>
              </w:rPr>
              <w:fldChar w:fldCharType="end"/>
            </w:r>
          </w:hyperlink>
        </w:p>
        <w:p w14:paraId="1E521D1A" w14:textId="00EB68CE" w:rsidR="002B33D7" w:rsidRDefault="002B33D7">
          <w:pPr>
            <w:pStyle w:val="TDC3"/>
            <w:tabs>
              <w:tab w:val="left" w:pos="1320"/>
              <w:tab w:val="right" w:leader="dot" w:pos="8494"/>
            </w:tabs>
            <w:rPr>
              <w:noProof/>
              <w:sz w:val="22"/>
            </w:rPr>
          </w:pPr>
          <w:hyperlink w:anchor="_Toc163810564" w:history="1">
            <w:r w:rsidRPr="00F67DE0">
              <w:rPr>
                <w:rStyle w:val="Hipervnculo"/>
                <w:noProof/>
                <w:lang w:bidi="x-none"/>
                <w14:scene3d>
                  <w14:camera w14:prst="orthographicFront"/>
                  <w14:lightRig w14:rig="threePt" w14:dir="t">
                    <w14:rot w14:lat="0" w14:lon="0" w14:rev="0"/>
                  </w14:lightRig>
                </w14:scene3d>
              </w:rPr>
              <w:t>1.3.2.</w:t>
            </w:r>
            <w:r>
              <w:rPr>
                <w:noProof/>
                <w:sz w:val="22"/>
              </w:rPr>
              <w:tab/>
            </w:r>
            <w:r w:rsidRPr="00F67DE0">
              <w:rPr>
                <w:rStyle w:val="Hipervnculo"/>
                <w:noProof/>
              </w:rPr>
              <w:t>Mejora en la Concentración y Claridad Mental</w:t>
            </w:r>
            <w:r>
              <w:rPr>
                <w:noProof/>
                <w:webHidden/>
              </w:rPr>
              <w:tab/>
            </w:r>
            <w:r>
              <w:rPr>
                <w:noProof/>
                <w:webHidden/>
              </w:rPr>
              <w:fldChar w:fldCharType="begin"/>
            </w:r>
            <w:r>
              <w:rPr>
                <w:noProof/>
                <w:webHidden/>
              </w:rPr>
              <w:instrText xml:space="preserve"> PAGEREF _Toc163810564 \h </w:instrText>
            </w:r>
            <w:r>
              <w:rPr>
                <w:noProof/>
                <w:webHidden/>
              </w:rPr>
            </w:r>
            <w:r>
              <w:rPr>
                <w:noProof/>
                <w:webHidden/>
              </w:rPr>
              <w:fldChar w:fldCharType="separate"/>
            </w:r>
            <w:r>
              <w:rPr>
                <w:noProof/>
                <w:webHidden/>
              </w:rPr>
              <w:t>20</w:t>
            </w:r>
            <w:r>
              <w:rPr>
                <w:noProof/>
                <w:webHidden/>
              </w:rPr>
              <w:fldChar w:fldCharType="end"/>
            </w:r>
          </w:hyperlink>
        </w:p>
        <w:p w14:paraId="4F331F86" w14:textId="71A14975" w:rsidR="002B33D7" w:rsidRDefault="002B33D7">
          <w:pPr>
            <w:pStyle w:val="TDC3"/>
            <w:tabs>
              <w:tab w:val="left" w:pos="1320"/>
              <w:tab w:val="right" w:leader="dot" w:pos="8494"/>
            </w:tabs>
            <w:rPr>
              <w:noProof/>
              <w:sz w:val="22"/>
            </w:rPr>
          </w:pPr>
          <w:hyperlink w:anchor="_Toc163810565" w:history="1">
            <w:r w:rsidRPr="00F67DE0">
              <w:rPr>
                <w:rStyle w:val="Hipervnculo"/>
                <w:noProof/>
                <w:lang w:bidi="x-none"/>
                <w14:scene3d>
                  <w14:camera w14:prst="orthographicFront"/>
                  <w14:lightRig w14:rig="threePt" w14:dir="t">
                    <w14:rot w14:lat="0" w14:lon="0" w14:rev="0"/>
                  </w14:lightRig>
                </w14:scene3d>
              </w:rPr>
              <w:t>1.3.3.</w:t>
            </w:r>
            <w:r>
              <w:rPr>
                <w:noProof/>
                <w:sz w:val="22"/>
              </w:rPr>
              <w:tab/>
            </w:r>
            <w:r w:rsidRPr="00F67DE0">
              <w:rPr>
                <w:rStyle w:val="Hipervnculo"/>
                <w:noProof/>
              </w:rPr>
              <w:t>Fomento de una Mentalidad Positiva</w:t>
            </w:r>
            <w:r>
              <w:rPr>
                <w:noProof/>
                <w:webHidden/>
              </w:rPr>
              <w:tab/>
            </w:r>
            <w:r>
              <w:rPr>
                <w:noProof/>
                <w:webHidden/>
              </w:rPr>
              <w:fldChar w:fldCharType="begin"/>
            </w:r>
            <w:r>
              <w:rPr>
                <w:noProof/>
                <w:webHidden/>
              </w:rPr>
              <w:instrText xml:space="preserve"> PAGEREF _Toc163810565 \h </w:instrText>
            </w:r>
            <w:r>
              <w:rPr>
                <w:noProof/>
                <w:webHidden/>
              </w:rPr>
            </w:r>
            <w:r>
              <w:rPr>
                <w:noProof/>
                <w:webHidden/>
              </w:rPr>
              <w:fldChar w:fldCharType="separate"/>
            </w:r>
            <w:r>
              <w:rPr>
                <w:noProof/>
                <w:webHidden/>
              </w:rPr>
              <w:t>21</w:t>
            </w:r>
            <w:r>
              <w:rPr>
                <w:noProof/>
                <w:webHidden/>
              </w:rPr>
              <w:fldChar w:fldCharType="end"/>
            </w:r>
          </w:hyperlink>
        </w:p>
        <w:p w14:paraId="774D478B" w14:textId="444C7E07" w:rsidR="002B33D7" w:rsidRDefault="002B33D7">
          <w:pPr>
            <w:pStyle w:val="TDC2"/>
            <w:rPr>
              <w:noProof/>
              <w:sz w:val="22"/>
            </w:rPr>
          </w:pPr>
          <w:hyperlink w:anchor="_Toc163810566" w:history="1">
            <w:r w:rsidRPr="00F67DE0">
              <w:rPr>
                <w:rStyle w:val="Hipervnculo"/>
                <w:noProof/>
              </w:rPr>
              <w:t>1.4.</w:t>
            </w:r>
            <w:r>
              <w:rPr>
                <w:noProof/>
                <w:sz w:val="22"/>
              </w:rPr>
              <w:tab/>
            </w:r>
            <w:r w:rsidRPr="00F67DE0">
              <w:rPr>
                <w:rStyle w:val="Hipervnculo"/>
                <w:noProof/>
              </w:rPr>
              <w:t>Beneficios Productivos (Para Empleados).</w:t>
            </w:r>
            <w:r>
              <w:rPr>
                <w:noProof/>
                <w:webHidden/>
              </w:rPr>
              <w:tab/>
            </w:r>
            <w:r>
              <w:rPr>
                <w:noProof/>
                <w:webHidden/>
              </w:rPr>
              <w:fldChar w:fldCharType="begin"/>
            </w:r>
            <w:r>
              <w:rPr>
                <w:noProof/>
                <w:webHidden/>
              </w:rPr>
              <w:instrText xml:space="preserve"> PAGEREF _Toc163810566 \h </w:instrText>
            </w:r>
            <w:r>
              <w:rPr>
                <w:noProof/>
                <w:webHidden/>
              </w:rPr>
            </w:r>
            <w:r>
              <w:rPr>
                <w:noProof/>
                <w:webHidden/>
              </w:rPr>
              <w:fldChar w:fldCharType="separate"/>
            </w:r>
            <w:r>
              <w:rPr>
                <w:noProof/>
                <w:webHidden/>
              </w:rPr>
              <w:t>22</w:t>
            </w:r>
            <w:r>
              <w:rPr>
                <w:noProof/>
                <w:webHidden/>
              </w:rPr>
              <w:fldChar w:fldCharType="end"/>
            </w:r>
          </w:hyperlink>
        </w:p>
        <w:p w14:paraId="6ABEA6F7" w14:textId="60140372" w:rsidR="002B33D7" w:rsidRDefault="002B33D7">
          <w:pPr>
            <w:pStyle w:val="TDC3"/>
            <w:tabs>
              <w:tab w:val="left" w:pos="1320"/>
              <w:tab w:val="right" w:leader="dot" w:pos="8494"/>
            </w:tabs>
            <w:rPr>
              <w:noProof/>
              <w:sz w:val="22"/>
            </w:rPr>
          </w:pPr>
          <w:hyperlink w:anchor="_Toc163810567" w:history="1">
            <w:r w:rsidRPr="00F67DE0">
              <w:rPr>
                <w:rStyle w:val="Hipervnculo"/>
                <w:noProof/>
                <w:lang w:bidi="x-none"/>
                <w14:scene3d>
                  <w14:camera w14:prst="orthographicFront"/>
                  <w14:lightRig w14:rig="threePt" w14:dir="t">
                    <w14:rot w14:lat="0" w14:lon="0" w14:rev="0"/>
                  </w14:lightRig>
                </w14:scene3d>
              </w:rPr>
              <w:t>1.4.1.</w:t>
            </w:r>
            <w:r>
              <w:rPr>
                <w:noProof/>
                <w:sz w:val="22"/>
              </w:rPr>
              <w:tab/>
            </w:r>
            <w:r w:rsidRPr="00F67DE0">
              <w:rPr>
                <w:rStyle w:val="Hipervnculo"/>
                <w:noProof/>
              </w:rPr>
              <w:t>Reducción del Ausentismo Laboral.</w:t>
            </w:r>
            <w:r>
              <w:rPr>
                <w:noProof/>
                <w:webHidden/>
              </w:rPr>
              <w:tab/>
            </w:r>
            <w:r>
              <w:rPr>
                <w:noProof/>
                <w:webHidden/>
              </w:rPr>
              <w:fldChar w:fldCharType="begin"/>
            </w:r>
            <w:r>
              <w:rPr>
                <w:noProof/>
                <w:webHidden/>
              </w:rPr>
              <w:instrText xml:space="preserve"> PAGEREF _Toc163810567 \h </w:instrText>
            </w:r>
            <w:r>
              <w:rPr>
                <w:noProof/>
                <w:webHidden/>
              </w:rPr>
            </w:r>
            <w:r>
              <w:rPr>
                <w:noProof/>
                <w:webHidden/>
              </w:rPr>
              <w:fldChar w:fldCharType="separate"/>
            </w:r>
            <w:r>
              <w:rPr>
                <w:noProof/>
                <w:webHidden/>
              </w:rPr>
              <w:t>22</w:t>
            </w:r>
            <w:r>
              <w:rPr>
                <w:noProof/>
                <w:webHidden/>
              </w:rPr>
              <w:fldChar w:fldCharType="end"/>
            </w:r>
          </w:hyperlink>
        </w:p>
        <w:p w14:paraId="2F183B28" w14:textId="7CE67C86" w:rsidR="002B33D7" w:rsidRDefault="002B33D7">
          <w:pPr>
            <w:pStyle w:val="TDC3"/>
            <w:tabs>
              <w:tab w:val="left" w:pos="1320"/>
              <w:tab w:val="right" w:leader="dot" w:pos="8494"/>
            </w:tabs>
            <w:rPr>
              <w:noProof/>
              <w:sz w:val="22"/>
            </w:rPr>
          </w:pPr>
          <w:hyperlink w:anchor="_Toc163810568" w:history="1">
            <w:r w:rsidRPr="00F67DE0">
              <w:rPr>
                <w:rStyle w:val="Hipervnculo"/>
                <w:noProof/>
                <w:lang w:bidi="x-none"/>
                <w14:scene3d>
                  <w14:camera w14:prst="orthographicFront"/>
                  <w14:lightRig w14:rig="threePt" w14:dir="t">
                    <w14:rot w14:lat="0" w14:lon="0" w14:rev="0"/>
                  </w14:lightRig>
                </w14:scene3d>
              </w:rPr>
              <w:t>1.4.2.</w:t>
            </w:r>
            <w:r>
              <w:rPr>
                <w:noProof/>
                <w:sz w:val="22"/>
              </w:rPr>
              <w:tab/>
            </w:r>
            <w:r w:rsidRPr="00F67DE0">
              <w:rPr>
                <w:rStyle w:val="Hipervnculo"/>
                <w:noProof/>
              </w:rPr>
              <w:t>Aumento de la Productividad.</w:t>
            </w:r>
            <w:r>
              <w:rPr>
                <w:noProof/>
                <w:webHidden/>
              </w:rPr>
              <w:tab/>
            </w:r>
            <w:r>
              <w:rPr>
                <w:noProof/>
                <w:webHidden/>
              </w:rPr>
              <w:fldChar w:fldCharType="begin"/>
            </w:r>
            <w:r>
              <w:rPr>
                <w:noProof/>
                <w:webHidden/>
              </w:rPr>
              <w:instrText xml:space="preserve"> PAGEREF _Toc163810568 \h </w:instrText>
            </w:r>
            <w:r>
              <w:rPr>
                <w:noProof/>
                <w:webHidden/>
              </w:rPr>
            </w:r>
            <w:r>
              <w:rPr>
                <w:noProof/>
                <w:webHidden/>
              </w:rPr>
              <w:fldChar w:fldCharType="separate"/>
            </w:r>
            <w:r>
              <w:rPr>
                <w:noProof/>
                <w:webHidden/>
              </w:rPr>
              <w:t>23</w:t>
            </w:r>
            <w:r>
              <w:rPr>
                <w:noProof/>
                <w:webHidden/>
              </w:rPr>
              <w:fldChar w:fldCharType="end"/>
            </w:r>
          </w:hyperlink>
        </w:p>
        <w:p w14:paraId="4FA236CF" w14:textId="25D88854" w:rsidR="002B33D7" w:rsidRDefault="002B33D7">
          <w:pPr>
            <w:pStyle w:val="TDC3"/>
            <w:tabs>
              <w:tab w:val="left" w:pos="1320"/>
              <w:tab w:val="right" w:leader="dot" w:pos="8494"/>
            </w:tabs>
            <w:rPr>
              <w:noProof/>
              <w:sz w:val="22"/>
            </w:rPr>
          </w:pPr>
          <w:hyperlink w:anchor="_Toc163810569" w:history="1">
            <w:r w:rsidRPr="00F67DE0">
              <w:rPr>
                <w:rStyle w:val="Hipervnculo"/>
                <w:noProof/>
                <w:lang w:bidi="x-none"/>
                <w14:scene3d>
                  <w14:camera w14:prst="orthographicFront"/>
                  <w14:lightRig w14:rig="threePt" w14:dir="t">
                    <w14:rot w14:lat="0" w14:lon="0" w14:rev="0"/>
                  </w14:lightRig>
                </w14:scene3d>
              </w:rPr>
              <w:t>1.4.3.</w:t>
            </w:r>
            <w:r>
              <w:rPr>
                <w:noProof/>
                <w:sz w:val="22"/>
              </w:rPr>
              <w:tab/>
            </w:r>
            <w:r w:rsidRPr="00F67DE0">
              <w:rPr>
                <w:rStyle w:val="Hipervnculo"/>
                <w:noProof/>
              </w:rPr>
              <w:t>Mejora en la Relación Equilibrio Trabajo-Vida.</w:t>
            </w:r>
            <w:r>
              <w:rPr>
                <w:noProof/>
                <w:webHidden/>
              </w:rPr>
              <w:tab/>
            </w:r>
            <w:r>
              <w:rPr>
                <w:noProof/>
                <w:webHidden/>
              </w:rPr>
              <w:fldChar w:fldCharType="begin"/>
            </w:r>
            <w:r>
              <w:rPr>
                <w:noProof/>
                <w:webHidden/>
              </w:rPr>
              <w:instrText xml:space="preserve"> PAGEREF _Toc163810569 \h </w:instrText>
            </w:r>
            <w:r>
              <w:rPr>
                <w:noProof/>
                <w:webHidden/>
              </w:rPr>
            </w:r>
            <w:r>
              <w:rPr>
                <w:noProof/>
                <w:webHidden/>
              </w:rPr>
              <w:fldChar w:fldCharType="separate"/>
            </w:r>
            <w:r>
              <w:rPr>
                <w:noProof/>
                <w:webHidden/>
              </w:rPr>
              <w:t>24</w:t>
            </w:r>
            <w:r>
              <w:rPr>
                <w:noProof/>
                <w:webHidden/>
              </w:rPr>
              <w:fldChar w:fldCharType="end"/>
            </w:r>
          </w:hyperlink>
        </w:p>
        <w:p w14:paraId="321C897F" w14:textId="1D1D95C4" w:rsidR="00483C9A" w:rsidRPr="00E331B2" w:rsidRDefault="00B95D9A" w:rsidP="00E331B2">
          <w:pPr>
            <w:jc w:val="both"/>
          </w:pPr>
          <w:r>
            <w:rPr>
              <w:sz w:val="28"/>
              <w:szCs w:val="28"/>
            </w:rPr>
            <w:fldChar w:fldCharType="end"/>
          </w:r>
        </w:p>
      </w:sdtContent>
    </w:sdt>
    <w:p w14:paraId="21135C5D" w14:textId="77777777" w:rsidR="004F1808" w:rsidRDefault="004F1808" w:rsidP="00E331B2">
      <w:pPr>
        <w:pStyle w:val="TextoAlboran"/>
        <w:rPr>
          <w:b/>
          <w:bCs/>
        </w:rPr>
      </w:pPr>
    </w:p>
    <w:p w14:paraId="53BB5978" w14:textId="77777777" w:rsidR="004F1808" w:rsidRDefault="004F1808" w:rsidP="00E331B2">
      <w:pPr>
        <w:pStyle w:val="TextoAlboran"/>
        <w:rPr>
          <w:b/>
          <w:bCs/>
        </w:rPr>
      </w:pPr>
    </w:p>
    <w:p w14:paraId="472A5E4E" w14:textId="7ECB2E47" w:rsidR="00E331B2" w:rsidRPr="00E331B2" w:rsidRDefault="00E331B2" w:rsidP="00E331B2">
      <w:pPr>
        <w:pStyle w:val="TextoAlboran"/>
        <w:rPr>
          <w:b/>
          <w:bCs/>
        </w:rPr>
      </w:pPr>
      <w:r w:rsidRPr="00E331B2">
        <w:rPr>
          <w:b/>
          <w:bCs/>
        </w:rPr>
        <w:lastRenderedPageBreak/>
        <w:t>Preludio</w:t>
      </w:r>
    </w:p>
    <w:p w14:paraId="3F70AA42" w14:textId="77777777" w:rsidR="00E331B2" w:rsidRPr="00E331B2" w:rsidRDefault="00E331B2" w:rsidP="00E331B2">
      <w:pPr>
        <w:pStyle w:val="TextoAlboran"/>
      </w:pPr>
      <w:r w:rsidRPr="00E331B2">
        <w:t>En los últimos años, el mundo se ha enfrentado a desafíos sin precedentes debido a la pandemia de COVID-19. Esta crisis global ha dejado una marca indeleble en la sociedad, afectando no solo la salud física, sino también la salud mental y emocional de millones de personas en todo el mundo. Como resultado, se han intensificado las preocupaciones sobre el estrés, el agotamiento y los desafíos de salud mental en los entornos laborales.</w:t>
      </w:r>
    </w:p>
    <w:p w14:paraId="60406A3C" w14:textId="77777777" w:rsidR="00E331B2" w:rsidRPr="00E331B2" w:rsidRDefault="00E331B2" w:rsidP="00E331B2">
      <w:pPr>
        <w:pStyle w:val="TextoAlboran"/>
      </w:pPr>
      <w:r w:rsidRPr="00E331B2">
        <w:t>En el contexto de esta nueva realidad, nos encontramos ante la necesidad urgente de abordar de manera integral los riesgos laborales asociados con el estrés y el agotamiento. No solo debemos priorizar el bienestar de nuestros empleados, sino también reconocer el impacto directo que estos factores pueden tener en la calidad de la atención que brindamos a nuestros clientes/pacientes y en la reputación y éxito a largo plazo de nuestra empresa/institución.</w:t>
      </w:r>
    </w:p>
    <w:p w14:paraId="698E1475" w14:textId="387A5FE1" w:rsidR="00E331B2" w:rsidRPr="00E331B2" w:rsidRDefault="00E331B2" w:rsidP="00E331B2">
      <w:pPr>
        <w:pStyle w:val="TextoAlboran"/>
      </w:pPr>
      <w:r w:rsidRPr="00E331B2">
        <w:t>Es en este contexto que presentamos el siguiente documento, que detalla una serie de acciones propuestas para abordar de manera efectiva el estrés y el agotamiento en el lugar de trabajo. Estas acciones se basan en investigaciones actuales, mejores prácticas en gestión de recursos humanos y un compromiso continuo con el bienestar de nuestros empleados y el éxito organizacional.</w:t>
      </w:r>
    </w:p>
    <w:p w14:paraId="0AB3C84A" w14:textId="77777777" w:rsidR="00E331B2" w:rsidRPr="00E331B2" w:rsidRDefault="00E331B2" w:rsidP="00E331B2">
      <w:pPr>
        <w:pStyle w:val="Ttulo1"/>
      </w:pPr>
      <w:bookmarkStart w:id="1" w:name="_Toc163810548"/>
      <w:r w:rsidRPr="00E331B2">
        <w:t>Introducción</w:t>
      </w:r>
      <w:bookmarkEnd w:id="1"/>
    </w:p>
    <w:p w14:paraId="54F28070" w14:textId="7CFE07B3" w:rsidR="00E331B2" w:rsidRPr="00E331B2" w:rsidRDefault="00E331B2" w:rsidP="00E331B2">
      <w:pPr>
        <w:pStyle w:val="TextoAlboran"/>
      </w:pPr>
      <w:r w:rsidRPr="00E331B2">
        <w:t xml:space="preserve">La pandemia de COVID-19 ha provocado una profunda transformación en la forma en que vivimos y trabajamos. Si bien hemos </w:t>
      </w:r>
      <w:r w:rsidRPr="00E331B2">
        <w:lastRenderedPageBreak/>
        <w:t>logrado adaptarnos a estas nuevas realidades, también hemos sido testigos de un aumento significativo en los niveles de estrés, agotamiento y desafíos de salud mental entre los trabajadores en diversos sectores. Estas preocupaciones, exacerbadas por cargas de trabajo pesadas, turnos prolongados y la falta de apoyo adecuado, han generado una creciente preocupación en cuanto al bienestar de nuestros empleados y el impacto en la calidad de la atención brindada.</w:t>
      </w:r>
    </w:p>
    <w:p w14:paraId="7636272B" w14:textId="77777777" w:rsidR="00E331B2" w:rsidRPr="00E331B2" w:rsidRDefault="00E331B2" w:rsidP="00E331B2">
      <w:pPr>
        <w:pStyle w:val="Ttulo2"/>
      </w:pPr>
      <w:bookmarkStart w:id="2" w:name="_Toc163810549"/>
      <w:r w:rsidRPr="00E331B2">
        <w:t>Identificación del Problema</w:t>
      </w:r>
      <w:bookmarkEnd w:id="2"/>
    </w:p>
    <w:p w14:paraId="16899EB3" w14:textId="77777777" w:rsidR="00E331B2" w:rsidRPr="00E331B2" w:rsidRDefault="00E331B2" w:rsidP="00E331B2">
      <w:pPr>
        <w:pStyle w:val="TextoAlboran"/>
      </w:pPr>
      <w:r w:rsidRPr="00E331B2">
        <w:t>Los estudios han demostrado que el estrés laboral y el agotamiento son factores de riesgo significativos que pueden llevar a trastornos mentales, como el agotamiento severo y la depresión. En la Clasificación Internacional de Enfermedades (CIE-11), el agotamiento se caracteriza por una sensación de agotamiento de energía, cinismo hacia el trabajo y una disminución en la eficacia profesional. Estos síntomas no solo afectan la salud mental y física de los trabajadores, sino que también impactan negativamente en la calidad de la atención que brindamos a nuestros clientes/pacientes y en la calidad de vida de nuestros empleados.</w:t>
      </w:r>
    </w:p>
    <w:p w14:paraId="3899F918" w14:textId="77777777" w:rsidR="00E331B2" w:rsidRPr="00E331B2" w:rsidRDefault="00E331B2" w:rsidP="00E331B2">
      <w:pPr>
        <w:pStyle w:val="TextoAlboran"/>
        <w:rPr>
          <w:b/>
          <w:bCs/>
          <w:u w:val="single"/>
        </w:rPr>
      </w:pPr>
      <w:r w:rsidRPr="00E331B2">
        <w:rPr>
          <w:b/>
          <w:bCs/>
          <w:u w:val="single"/>
        </w:rPr>
        <w:t>Acciones Propuestas</w:t>
      </w:r>
    </w:p>
    <w:p w14:paraId="05F5CCD0" w14:textId="77777777" w:rsidR="00E331B2" w:rsidRPr="00E331B2" w:rsidRDefault="00E331B2" w:rsidP="00E331B2">
      <w:pPr>
        <w:pStyle w:val="TextoAlboran"/>
        <w:numPr>
          <w:ilvl w:val="0"/>
          <w:numId w:val="6"/>
        </w:numPr>
      </w:pPr>
      <w:r w:rsidRPr="00E331B2">
        <w:rPr>
          <w:b/>
          <w:bCs/>
        </w:rPr>
        <w:t>Evaluación de Riesgos:</w:t>
      </w:r>
      <w:r w:rsidRPr="00E331B2">
        <w:t xml:space="preserve"> Realizaremos una evaluación exhaustiva de los riesgos psicosociales en nuestro lugar de trabajo para identificar áreas de preocupación y desarrollar estrategias de mitigación adecuadas. Esta evaluación incluirá encuestas de bienestar, entrevistas individuales y análisis de datos relacionados con el ausentismo y la rotación de personal.</w:t>
      </w:r>
    </w:p>
    <w:p w14:paraId="41BEF8CA" w14:textId="77777777" w:rsidR="00E331B2" w:rsidRPr="00E331B2" w:rsidRDefault="00E331B2" w:rsidP="00E331B2">
      <w:pPr>
        <w:pStyle w:val="TextoAlboran"/>
        <w:numPr>
          <w:ilvl w:val="0"/>
          <w:numId w:val="6"/>
        </w:numPr>
      </w:pPr>
      <w:r w:rsidRPr="00E331B2">
        <w:rPr>
          <w:b/>
          <w:bCs/>
        </w:rPr>
        <w:lastRenderedPageBreak/>
        <w:t>Promoción de la Conciencia:</w:t>
      </w:r>
      <w:r w:rsidRPr="00E331B2">
        <w:t xml:space="preserve"> Implementaremos programas de concienciación y formación sobre el estrés y el agotamiento, proporcionando a los empleados las herramientas necesarias para identificar y gestionar el estrés de manera efectiva. Estos programas incluirán seminarios, talleres y recursos en línea sobre técnicas de manejo del estrés, mindfulness y equilibrio trabajo-vida personal.</w:t>
      </w:r>
    </w:p>
    <w:p w14:paraId="565B442F" w14:textId="77777777" w:rsidR="00E331B2" w:rsidRPr="00E331B2" w:rsidRDefault="00E331B2" w:rsidP="00E331B2">
      <w:pPr>
        <w:pStyle w:val="TextoAlboran"/>
        <w:numPr>
          <w:ilvl w:val="0"/>
          <w:numId w:val="6"/>
        </w:numPr>
      </w:pPr>
      <w:r w:rsidRPr="00E331B2">
        <w:rPr>
          <w:b/>
          <w:bCs/>
        </w:rPr>
        <w:t>Fomento del Apoyo Social:</w:t>
      </w:r>
      <w:r w:rsidRPr="00E331B2">
        <w:t xml:space="preserve"> Promoveremos un entorno de trabajo que fomente el apoyo social entre colegas y la comunicación abierta sobre los desafíos relacionados con la salud mental. Implementaremos programas de mentoría y grupos de apoyo entre compañeros de trabajo para fomentar el compañerismo y la solidaridad en el lugar de trabajo.</w:t>
      </w:r>
    </w:p>
    <w:p w14:paraId="0653A102" w14:textId="77777777" w:rsidR="00E331B2" w:rsidRPr="00E331B2" w:rsidRDefault="00E331B2" w:rsidP="00E331B2">
      <w:pPr>
        <w:pStyle w:val="TextoAlboran"/>
        <w:numPr>
          <w:ilvl w:val="0"/>
          <w:numId w:val="6"/>
        </w:numPr>
      </w:pPr>
      <w:r w:rsidRPr="00E331B2">
        <w:rPr>
          <w:b/>
          <w:bCs/>
        </w:rPr>
        <w:t>Políticas de Flexibilidad Laboral:</w:t>
      </w:r>
      <w:r w:rsidRPr="00E331B2">
        <w:t xml:space="preserve"> Reconociendo la importancia de un equilibrio saludable entre el trabajo y la vida personal, implementaremos políticas de flexibilidad laboral que permitan a los empleados gestionar mejor su carga de trabajo y equilibrar sus responsabilidades laborales y personales. Esto incluirá opciones de trabajo remoto, horarios flexibles y días de descanso pagados adicionales para el cuidado personal y familiar.</w:t>
      </w:r>
    </w:p>
    <w:p w14:paraId="51548CB6" w14:textId="77777777" w:rsidR="00E331B2" w:rsidRPr="00E331B2" w:rsidRDefault="00E331B2" w:rsidP="00E331B2">
      <w:pPr>
        <w:pStyle w:val="TextoAlboran"/>
        <w:numPr>
          <w:ilvl w:val="0"/>
          <w:numId w:val="6"/>
        </w:numPr>
      </w:pPr>
      <w:r w:rsidRPr="00E331B2">
        <w:rPr>
          <w:b/>
          <w:bCs/>
        </w:rPr>
        <w:t>Acceso a Recursos de Apoyo:</w:t>
      </w:r>
      <w:r w:rsidRPr="00E331B2">
        <w:t xml:space="preserve"> Proporcionaremos acceso a recursos de apoyo externos, como asesoramiento psicológico y servicios de bienestar, para aquellos empleados que lo necesiten. Colaboraremos con proveedores de servicios de salud mental locales para garantizar que nuestros empleados tengan acceso a servicios de calidad y de manera confidencial.</w:t>
      </w:r>
    </w:p>
    <w:p w14:paraId="33A70ACB" w14:textId="77777777" w:rsidR="00E331B2" w:rsidRPr="00E331B2" w:rsidRDefault="00E331B2" w:rsidP="00E331B2">
      <w:pPr>
        <w:pStyle w:val="TextoAlboran"/>
        <w:numPr>
          <w:ilvl w:val="0"/>
          <w:numId w:val="6"/>
        </w:numPr>
      </w:pPr>
      <w:r w:rsidRPr="00E331B2">
        <w:rPr>
          <w:b/>
          <w:bCs/>
        </w:rPr>
        <w:lastRenderedPageBreak/>
        <w:t>Promoción del Autocuidado:</w:t>
      </w:r>
      <w:r w:rsidRPr="00E331B2">
        <w:t xml:space="preserve"> Fomentaremos prácticas de autocuidado entre los empleados, incluyendo la promoción de hábitos de sueño saludables, la actividad física regular y técnicas de gestión del estrés. Organizaremos actividades de bienestar en el lugar de trabajo, como clases de yoga, sesiones de meditación guiada y programas de ejercicio grupales.</w:t>
      </w:r>
    </w:p>
    <w:p w14:paraId="2A55DE12" w14:textId="77777777" w:rsidR="00E331B2" w:rsidRPr="00E331B2" w:rsidRDefault="00E331B2" w:rsidP="00E331B2">
      <w:pPr>
        <w:pStyle w:val="TextoAlboran"/>
      </w:pPr>
    </w:p>
    <w:p w14:paraId="3B352797" w14:textId="77777777" w:rsidR="00E331B2" w:rsidRPr="00E331B2" w:rsidRDefault="00E331B2" w:rsidP="00E331B2">
      <w:pPr>
        <w:pStyle w:val="TextoAlboran"/>
      </w:pPr>
      <w:r w:rsidRPr="00E331B2">
        <w:t>MindBalance es una respuesta innovadora y proactiva a las crecientes preocupaciones sobre la salud mental en el lugar de trabajo. Reconociendo la importancia de abordar el estrés y el agotamiento desde múltiples ángulos, esta aplicación móvil revolucionaria ofrece una serie de herramientas y recursos diseñados específicamente para promover el bienestar emocional y psicológico de los trabajadores.</w:t>
      </w:r>
    </w:p>
    <w:p w14:paraId="013C978A" w14:textId="77777777" w:rsidR="00E331B2" w:rsidRPr="00E331B2" w:rsidRDefault="00E331B2" w:rsidP="00E331B2">
      <w:pPr>
        <w:pStyle w:val="TextoAlboran"/>
        <w:rPr>
          <w:u w:val="single"/>
        </w:rPr>
      </w:pPr>
      <w:r w:rsidRPr="00E331B2">
        <w:rPr>
          <w:u w:val="single"/>
        </w:rPr>
        <w:t>Entre las características clave de MindBalance se incluyen:</w:t>
      </w:r>
    </w:p>
    <w:p w14:paraId="0C8E27C8" w14:textId="77777777" w:rsidR="00E331B2" w:rsidRPr="00E331B2" w:rsidRDefault="00E331B2" w:rsidP="00E331B2">
      <w:pPr>
        <w:pStyle w:val="TextoAlboran"/>
        <w:numPr>
          <w:ilvl w:val="0"/>
          <w:numId w:val="7"/>
        </w:numPr>
      </w:pPr>
      <w:r w:rsidRPr="00E331B2">
        <w:rPr>
          <w:b/>
          <w:bCs/>
        </w:rPr>
        <w:t>Evaluaciones de Bienestar:</w:t>
      </w:r>
      <w:r w:rsidRPr="00E331B2">
        <w:t xml:space="preserve"> La aplicación proporciona evaluaciones personalizadas para ayudar a los usuarios a identificar áreas de estrés y agotamiento en sus vidas laborales y personales. Estas evaluaciones ayudan a los usuarios a comprender mejor su estado de bienestar y a establecer objetivos para mejorar su salud mental.</w:t>
      </w:r>
    </w:p>
    <w:p w14:paraId="4498E24C" w14:textId="77777777" w:rsidR="00E331B2" w:rsidRPr="00E331B2" w:rsidRDefault="00E331B2" w:rsidP="00E331B2">
      <w:pPr>
        <w:pStyle w:val="TextoAlboran"/>
        <w:numPr>
          <w:ilvl w:val="0"/>
          <w:numId w:val="7"/>
        </w:numPr>
      </w:pPr>
      <w:r w:rsidRPr="00E331B2">
        <w:rPr>
          <w:b/>
          <w:bCs/>
        </w:rPr>
        <w:t>Ejercicios de Mindfulness:</w:t>
      </w:r>
      <w:r w:rsidRPr="00E331B2">
        <w:t xml:space="preserve"> MindBalance ofrece una variedad de ejercicios de mindfulness guiados, diseñados para ayudar a los usuarios a reducir el estrés, mejorar la concentración y cultivar la atención plena en el momento presente. Estos ejercicios pueden </w:t>
      </w:r>
      <w:r w:rsidRPr="00E331B2">
        <w:lastRenderedPageBreak/>
        <w:t>realizarse en cualquier momento y lugar, lo que permite a los usuarios incorporar prácticas de mindfulness en su rutina diaria.</w:t>
      </w:r>
    </w:p>
    <w:p w14:paraId="382E5D42" w14:textId="77777777" w:rsidR="00E331B2" w:rsidRPr="00E331B2" w:rsidRDefault="00E331B2" w:rsidP="00E331B2">
      <w:pPr>
        <w:pStyle w:val="TextoAlboran"/>
        <w:numPr>
          <w:ilvl w:val="0"/>
          <w:numId w:val="7"/>
        </w:numPr>
      </w:pPr>
      <w:r w:rsidRPr="00E331B2">
        <w:rPr>
          <w:b/>
          <w:bCs/>
        </w:rPr>
        <w:t>Seguimiento del Estado de Ánimo:</w:t>
      </w:r>
      <w:r w:rsidRPr="00E331B2">
        <w:t xml:space="preserve"> La aplicación permite a los usuarios realizar un seguimiento de su estado de ánimo a lo largo del tiempo, identificando patrones y tendencias en su bienestar emocional. Esto permite a los usuarios tomar medidas proactivas para gestionar el estrés y prevenir problemas de salud mental antes de que se agraven.</w:t>
      </w:r>
    </w:p>
    <w:p w14:paraId="08E69BA2" w14:textId="0B0A889C" w:rsidR="00E331B2" w:rsidRPr="00E331B2" w:rsidRDefault="00E331B2" w:rsidP="00E331B2">
      <w:pPr>
        <w:pStyle w:val="TextoAlboran"/>
        <w:numPr>
          <w:ilvl w:val="0"/>
          <w:numId w:val="7"/>
        </w:numPr>
      </w:pPr>
      <w:r w:rsidRPr="00E331B2">
        <w:rPr>
          <w:b/>
          <w:bCs/>
        </w:rPr>
        <w:t>Recursos de Apoyo:</w:t>
      </w:r>
      <w:r w:rsidRPr="00E331B2">
        <w:t xml:space="preserve"> MindBalance ofrece acceso a una biblioteca completa de recursos de apoyo, incluyendo artículos, podcasts y videos sobre una variedad de temas relacionados con la salud mental. Los usuarios pueden encontrar información y consejos prácticos sobre cómo gestionar el estrés, mejorar la autoestima y fortalecer las habilidades de afrontamiento.</w:t>
      </w:r>
    </w:p>
    <w:p w14:paraId="569053C8" w14:textId="4306095D" w:rsidR="00E331B2" w:rsidRPr="00E331B2" w:rsidRDefault="00E331B2" w:rsidP="00E331B2">
      <w:pPr>
        <w:pStyle w:val="Ttulo2"/>
      </w:pPr>
      <w:r w:rsidRPr="00E331B2">
        <w:t xml:space="preserve"> </w:t>
      </w:r>
      <w:bookmarkStart w:id="3" w:name="_Toc163810550"/>
      <w:r w:rsidRPr="00E331B2">
        <w:t>Funcionalidades:</w:t>
      </w:r>
      <w:bookmarkEnd w:id="3"/>
    </w:p>
    <w:p w14:paraId="79EB0B66" w14:textId="7EA129E9" w:rsidR="00E331B2" w:rsidRPr="00E331B2" w:rsidRDefault="00E331B2" w:rsidP="00E331B2">
      <w:pPr>
        <w:pStyle w:val="Ttulo3"/>
      </w:pPr>
      <w:bookmarkStart w:id="4" w:name="_Toc163810551"/>
      <w:r w:rsidRPr="00E331B2">
        <w:t>Establecimiento de Metas y Planificación:</w:t>
      </w:r>
      <w:bookmarkEnd w:id="4"/>
    </w:p>
    <w:p w14:paraId="1E031089" w14:textId="2E276F1D" w:rsidR="00E331B2" w:rsidRPr="00E331B2" w:rsidRDefault="00E331B2" w:rsidP="00E331B2">
      <w:pPr>
        <w:pStyle w:val="TextoAlboran"/>
      </w:pPr>
      <w:r w:rsidRPr="00E331B2">
        <w:t xml:space="preserve">MindBalance ofrece a los usuarios la capacidad de establecer metas claras y específicas para mejorar su bienestar mental. A través de la aplicación, los usuarios pueden identificar áreas específicas de su vida laboral y personal en las que deseen mejorar, como reducir el estrés, aumentar la resiliencia o mejorar la calidad del sueño. Una vez que se establecen estas metas, MindBalance ayuda a los usuarios a desarrollar planes de acción personalizados para alcanzarlas. Estos planes pueden incluir pasos concretos, como la práctica diaria de ejercicios de mindfulness, </w:t>
      </w:r>
      <w:r w:rsidRPr="00E331B2">
        <w:lastRenderedPageBreak/>
        <w:t>la adopción de hábitos de sueño más saludables o la búsqueda de apoyo profesional. Al proporcionar una estructura clara y un enfoque paso a paso para el logro de objetivos, MindBalance capacita a los usuarios para tomar medidas concretas hacia una mejor salud mental y emocional.</w:t>
      </w:r>
    </w:p>
    <w:p w14:paraId="769E1369" w14:textId="677B0E12" w:rsidR="00E331B2" w:rsidRPr="00E331B2" w:rsidRDefault="00E331B2" w:rsidP="00E331B2">
      <w:pPr>
        <w:pStyle w:val="Ttulo3"/>
      </w:pPr>
      <w:bookmarkStart w:id="5" w:name="_Toc163810552"/>
      <w:r w:rsidRPr="00E331B2">
        <w:t>Meditaciones Guiadas y Ejercicios de Respiración:</w:t>
      </w:r>
      <w:bookmarkEnd w:id="5"/>
    </w:p>
    <w:p w14:paraId="3934FA7F" w14:textId="39DE65FB" w:rsidR="00E331B2" w:rsidRPr="00E331B2" w:rsidRDefault="00E331B2" w:rsidP="00E331B2">
      <w:pPr>
        <w:pStyle w:val="TextoAlboran"/>
      </w:pPr>
      <w:r w:rsidRPr="00E331B2">
        <w:t>MindBalance ofrece una amplia variedad de meditaciones guiadas y ejercicios de respiración diseñados específicamente para reducir el estrés, mejorar la concentración y promover la relajación. Estas prácticas están diseñadas para adaptarse a las necesidades y preferencias individuales de los usuarios, ofreciendo una experiencia personalizada que se ajusta a su nivel de experiencia y tiempo disponible. Las meditaciones guiadas están disponibles en una variedad de estilos y duraciones, desde cortas sesiones de cinco minutos hasta meditaciones más largas de treinta minutos o más. Los ejercicios de respiración están diseñados para ayudar a los usuarios a tomar conciencia de su respiración y utilizarla como una herramienta para reducir el estrés y promover la calma. Con MindBalance, los usuarios pueden acceder a estas prácticas en cualquier momento y lugar, lo que les permite integrar fácilmente la meditación y la respiración consciente en su rutina diaria para mejorar su bienestar mental y emocional.</w:t>
      </w:r>
    </w:p>
    <w:p w14:paraId="407AB1CE" w14:textId="0E95661D" w:rsidR="00E331B2" w:rsidRPr="00E331B2" w:rsidRDefault="00E331B2" w:rsidP="00E331B2">
      <w:pPr>
        <w:pStyle w:val="Ttulo3"/>
      </w:pPr>
      <w:bookmarkStart w:id="6" w:name="_Toc163810553"/>
      <w:r w:rsidRPr="00E331B2">
        <w:t>Seguimiento del Estado de Ánimo:</w:t>
      </w:r>
      <w:bookmarkEnd w:id="6"/>
    </w:p>
    <w:p w14:paraId="3E03F33E" w14:textId="77777777" w:rsidR="00E331B2" w:rsidRPr="00E331B2" w:rsidRDefault="00E331B2" w:rsidP="00E331B2">
      <w:pPr>
        <w:pStyle w:val="TextoAlboran"/>
      </w:pPr>
      <w:r w:rsidRPr="00E331B2">
        <w:t xml:space="preserve">MindBalance ofrece una funcionalidad integral para realizar un seguimiento del estado de ánimo de los usuarios, permitiéndoles registrar y analizar sus emociones de manera efectiva. Los usuarios pueden utilizar una variedad de opciones, como emoticones o categorías predefinidas, para registrar su estado emocional en cualquier momento y lugar. Esta </w:t>
      </w:r>
      <w:r w:rsidRPr="00E331B2">
        <w:lastRenderedPageBreak/>
        <w:t>característica proporciona una visión clara y concisa del bienestar emocional de los usuarios, permitiéndoles identificar patrones y tendencias a lo largo del tiempo.</w:t>
      </w:r>
    </w:p>
    <w:p w14:paraId="38976F56" w14:textId="77777777" w:rsidR="00E331B2" w:rsidRPr="00E331B2" w:rsidRDefault="00E331B2" w:rsidP="00E331B2">
      <w:pPr>
        <w:pStyle w:val="TextoAlboran"/>
      </w:pPr>
      <w:r w:rsidRPr="00E331B2">
        <w:t xml:space="preserve">Una vez que se ha recopilado suficiente información sobre el estado de ánimo del usuario, MindBalance utiliza algoritmos inteligentes para analizar estos datos y generar </w:t>
      </w:r>
      <w:proofErr w:type="spellStart"/>
      <w:r w:rsidRPr="00E331B2">
        <w:t>insights</w:t>
      </w:r>
      <w:proofErr w:type="spellEnd"/>
      <w:r w:rsidRPr="00E331B2">
        <w:t xml:space="preserve"> significativos sobre su bienestar emocional. Si se detecta un promedio bajo en el estado de ánimo durante un período prolongado, la aplicación enviará una alerta al usuario, señalando la necesidad de atención y acción.</w:t>
      </w:r>
    </w:p>
    <w:p w14:paraId="2496F99B" w14:textId="77777777" w:rsidR="00E331B2" w:rsidRPr="00E331B2" w:rsidRDefault="00E331B2" w:rsidP="00E331B2">
      <w:pPr>
        <w:pStyle w:val="TextoAlboran"/>
      </w:pPr>
      <w:r w:rsidRPr="00E331B2">
        <w:t>La reacción a esta alerta es crucial para el bienestar continuo del usuario. Por lo tanto, MindBalance ofrece la opción de realizar un test psicológico diseñado para profundizar en los factores subyacentes que pueden estar contribuyendo al estado de ánimo del usuario. Este test psicológico, basado en principios científicos y validado por profesionales de la salud mental, permite identificar áreas específicas de preocupación y sugerir acciones concretas para abordarlas.</w:t>
      </w:r>
    </w:p>
    <w:p w14:paraId="4576972A" w14:textId="2A95248A" w:rsidR="00E331B2" w:rsidRPr="00E331B2" w:rsidRDefault="00E331B2" w:rsidP="00E331B2">
      <w:pPr>
        <w:pStyle w:val="TextoAlboran"/>
      </w:pPr>
      <w:r w:rsidRPr="00E331B2">
        <w:t>Al proporcionar una combinación de seguimiento del estado de ánimo en tiempo real, alertas proactivas y pruebas psicológicas personalizadas, MindBalance capacita a los usuarios para tomar medidas preventivas y proactivas para mejorar su bienestar emocional y prevenir problemas de salud mental antes de que se agraven.</w:t>
      </w:r>
    </w:p>
    <w:p w14:paraId="7191F72D" w14:textId="0EDF8B03" w:rsidR="00E331B2" w:rsidRPr="00E331B2" w:rsidRDefault="00E331B2" w:rsidP="00E331B2">
      <w:pPr>
        <w:pStyle w:val="Ttulo3"/>
      </w:pPr>
      <w:bookmarkStart w:id="7" w:name="_Toc163810554"/>
      <w:r w:rsidRPr="00E331B2">
        <w:t>Colaboración con Expertos en Salud Mental:</w:t>
      </w:r>
      <w:bookmarkEnd w:id="7"/>
    </w:p>
    <w:p w14:paraId="07C48026" w14:textId="77777777" w:rsidR="00E331B2" w:rsidRPr="00E331B2" w:rsidRDefault="00E331B2" w:rsidP="00E331B2">
      <w:pPr>
        <w:pStyle w:val="TextoAlboran"/>
      </w:pPr>
      <w:r w:rsidRPr="00E331B2">
        <w:t xml:space="preserve">MindBalance reconoce la importancia de contar con el respaldo de profesionales de la salud mental para garantizar la validez científica de las </w:t>
      </w:r>
      <w:r w:rsidRPr="00E331B2">
        <w:lastRenderedPageBreak/>
        <w:t>prácticas y consejos proporcionados a los usuarios. Por ello, establece asociaciones sólidas con expertos en meditación, psicología y mindfulness, quienes colaboran estrechamente con el equipo de desarrollo para asegurar que la aplicación ofrezca contenido de alta calidad y eficacia.</w:t>
      </w:r>
    </w:p>
    <w:p w14:paraId="1874DC97" w14:textId="77777777" w:rsidR="00E331B2" w:rsidRPr="00E331B2" w:rsidRDefault="00E331B2" w:rsidP="00E331B2">
      <w:pPr>
        <w:pStyle w:val="TextoAlboran"/>
      </w:pPr>
      <w:r w:rsidRPr="00E331B2">
        <w:t>Para facilitar la conexión entre los usuarios y los profesionales de la salud mental, MindBalance integra una función de colaboración directa a través de Google Calendar. Esta función permite a los usuarios agendar reuniones con video llamada con los expertos en salud mental de manera fácil y conveniente, directamente desde la aplicación.</w:t>
      </w:r>
    </w:p>
    <w:p w14:paraId="563F5BD4" w14:textId="77777777" w:rsidR="00E331B2" w:rsidRPr="00E331B2" w:rsidRDefault="00E331B2" w:rsidP="00E331B2">
      <w:pPr>
        <w:pStyle w:val="TextoAlboran"/>
      </w:pPr>
      <w:r w:rsidRPr="00E331B2">
        <w:t xml:space="preserve">Cuando un usuario siente la necesidad de hablar con un profesional o recibir orientación personalizada, puede acceder al calendario de citas dentro de MindBalance y seleccionar un horario disponible que se ajuste a su agenda. Una vez confirmada la cita, la aplicación enviará una notificación al usuario recordándole la fecha y hora de la reunión, así como un enlace directo para unirse a la video llamada a través de la plataforma preferida, ya sea Google </w:t>
      </w:r>
      <w:proofErr w:type="spellStart"/>
      <w:r w:rsidRPr="00E331B2">
        <w:t>Meet</w:t>
      </w:r>
      <w:proofErr w:type="spellEnd"/>
      <w:r w:rsidRPr="00E331B2">
        <w:t>, Zoom u otra.</w:t>
      </w:r>
    </w:p>
    <w:p w14:paraId="57B2BF16" w14:textId="77777777" w:rsidR="00E331B2" w:rsidRPr="00E331B2" w:rsidRDefault="00E331B2" w:rsidP="00E331B2">
      <w:pPr>
        <w:pStyle w:val="TextoAlboran"/>
      </w:pPr>
      <w:r w:rsidRPr="00E331B2">
        <w:t>Durante la video llamada, el usuario tendrá la oportunidad de discutir sus inquietudes y recibir orientación experta y personalizada de parte de los profesionales de la salud mental asociados con MindBalance. Estas sesiones de consulta ofrecen un espacio seguro y confidencial para que los usuarios exploren sus emociones, reciban apoyo y desarrollen estrategias efectivas para mejorar su bienestar emocional y mental.</w:t>
      </w:r>
    </w:p>
    <w:p w14:paraId="2C21DFAD" w14:textId="7E1C9BE2" w:rsidR="00E331B2" w:rsidRPr="00E331B2" w:rsidRDefault="00E331B2" w:rsidP="00E331B2">
      <w:pPr>
        <w:pStyle w:val="TextoAlboran"/>
      </w:pPr>
      <w:r w:rsidRPr="00E331B2">
        <w:t xml:space="preserve">Al integrar la colaboración con expertos en salud mental a través de Google Calendar, MindBalance se compromete a brindar a los usuarios </w:t>
      </w:r>
      <w:r w:rsidRPr="00E331B2">
        <w:lastRenderedPageBreak/>
        <w:t>acceso rápido y conveniente a la ayuda profesional que necesitan para prosperar en su viaje hacia una mejor salud mental y emocional.</w:t>
      </w:r>
    </w:p>
    <w:p w14:paraId="2A8EC797" w14:textId="498378F6" w:rsidR="00E331B2" w:rsidRPr="00E331B2" w:rsidRDefault="00E331B2" w:rsidP="00E331B2">
      <w:pPr>
        <w:pStyle w:val="Ttulo3"/>
      </w:pPr>
      <w:bookmarkStart w:id="8" w:name="_Toc163810555"/>
      <w:r w:rsidRPr="00E331B2">
        <w:t>Música Relajante:</w:t>
      </w:r>
      <w:bookmarkEnd w:id="8"/>
    </w:p>
    <w:p w14:paraId="428BBA3B" w14:textId="77777777" w:rsidR="00E331B2" w:rsidRPr="00E331B2" w:rsidRDefault="00E331B2" w:rsidP="00E331B2">
      <w:pPr>
        <w:pStyle w:val="TextoAlboran"/>
      </w:pPr>
      <w:r w:rsidRPr="00E331B2">
        <w:t>MindBalance ofrece una experiencia completa de relajación y bienestar al integrar música relajante en su plataforma. Esta característica está diseñada para complementar las prácticas de meditación, crear un ambiente tranquilo y mejorar la experiencia general de los usuarios.</w:t>
      </w:r>
    </w:p>
    <w:p w14:paraId="05744320" w14:textId="77777777" w:rsidR="00E331B2" w:rsidRPr="00E331B2" w:rsidRDefault="00E331B2" w:rsidP="00E331B2">
      <w:pPr>
        <w:pStyle w:val="TextoAlboran"/>
      </w:pPr>
      <w:r w:rsidRPr="00E331B2">
        <w:t>La biblioteca de música relajante de MindBalance incluye una amplia variedad de pistas cuidadosamente seleccionadas, que abarcan desde música instrumental suave hasta sonidos naturales relajantes. Los usuarios tienen la libertad de explorar y seleccionar las pistas que mejor se adapten a sus preferencias personales y necesidades de relajación. Además, tienen la opción de marcar sus temas favoritos para acceder fácilmente a ellos en el futuro.</w:t>
      </w:r>
    </w:p>
    <w:p w14:paraId="583FE65C" w14:textId="77777777" w:rsidR="00E331B2" w:rsidRPr="00E331B2" w:rsidRDefault="00E331B2" w:rsidP="00E331B2">
      <w:pPr>
        <w:pStyle w:val="TextoAlboran"/>
      </w:pPr>
      <w:r w:rsidRPr="00E331B2">
        <w:t>Durante las sesiones de meditación y respiración, los usuarios pueden elegir activar la música relajante para crear un ambiente tranquilo y propicio para la relajación. La música actúa como un acompañamiento armonioso que ayuda a los usuarios a concentrarse, reducir el estrés y sumergirse más profundamente en su práctica de mindfulness.</w:t>
      </w:r>
    </w:p>
    <w:p w14:paraId="2675390E" w14:textId="77777777" w:rsidR="00E331B2" w:rsidRPr="00E331B2" w:rsidRDefault="00E331B2" w:rsidP="00E331B2">
      <w:pPr>
        <w:pStyle w:val="TextoAlboran"/>
      </w:pPr>
      <w:r w:rsidRPr="00E331B2">
        <w:t xml:space="preserve">Además, los usuarios pueden personalizar su experiencia de escucha guardando sus temas favoritos en una lista de reproducción dedicada. Esta función permite a los usuarios crear una colección de música relajante que pueden disfrutar y volver a escuchar en cualquier momento que lo deseen, </w:t>
      </w:r>
      <w:r w:rsidRPr="00E331B2">
        <w:lastRenderedPageBreak/>
        <w:t>ya sea durante una sesión de meditación, una pausa para relajarse o simplemente para desconectar del estrés diario.</w:t>
      </w:r>
    </w:p>
    <w:p w14:paraId="69CEB61B" w14:textId="3FD58A04" w:rsidR="00E331B2" w:rsidRPr="00E331B2" w:rsidRDefault="00E331B2" w:rsidP="00E331B2">
      <w:pPr>
        <w:pStyle w:val="TextoAlboran"/>
      </w:pPr>
      <w:r w:rsidRPr="00E331B2">
        <w:t>Al integrar música relajante y brindar a los usuarios la capacidad de personalizar su experiencia de escucha, MindBalance enriquece aún más su oferta de bienestar emocional y mental, proporcionando una experiencia holística que nutre el cuerpo, la mente y el alma.</w:t>
      </w:r>
    </w:p>
    <w:p w14:paraId="3A2D1F12" w14:textId="1B192D9A" w:rsidR="00E331B2" w:rsidRPr="00E331B2" w:rsidRDefault="00E331B2" w:rsidP="00E331B2">
      <w:pPr>
        <w:pStyle w:val="Ttulo3"/>
      </w:pPr>
      <w:bookmarkStart w:id="9" w:name="_Toc163810556"/>
      <w:r w:rsidRPr="00E331B2">
        <w:t>Interfaz Intuitiva y Personalización:</w:t>
      </w:r>
      <w:bookmarkEnd w:id="9"/>
    </w:p>
    <w:p w14:paraId="700DD9A4" w14:textId="77777777" w:rsidR="00E331B2" w:rsidRPr="00E331B2" w:rsidRDefault="00E331B2" w:rsidP="00E331B2">
      <w:pPr>
        <w:pStyle w:val="TextoAlboran"/>
      </w:pPr>
      <w:r w:rsidRPr="00E331B2">
        <w:t>MindBalance se enorgullece de ofrecer una interfaz intuitiva y fácil de usar que brinda a los usuarios una experiencia fluida y agradable. La aplicación está diseñada con un enfoque centrado en el usuario, con el objetivo de proporcionar una navegación sencilla y accesible para usuarios de todos los niveles de experiencia.</w:t>
      </w:r>
    </w:p>
    <w:p w14:paraId="5E635C31" w14:textId="77777777" w:rsidR="00E331B2" w:rsidRPr="00E331B2" w:rsidRDefault="00E331B2" w:rsidP="00E331B2">
      <w:pPr>
        <w:pStyle w:val="TextoAlboran"/>
      </w:pPr>
      <w:r w:rsidRPr="00E331B2">
        <w:t>La interfaz de MindBalance presenta un diseño limpio y moderno, con una disposición lógica de elementos y una navegación clara. Los usuarios pueden acceder fácilmente a todas las características y funcionalidades principales de la aplicación desde el menú principal, lo que les permite explorar y utilizar las herramientas de manera eficiente y sin esfuerzo.</w:t>
      </w:r>
    </w:p>
    <w:p w14:paraId="24D4A822" w14:textId="77777777" w:rsidR="00E331B2" w:rsidRPr="00E331B2" w:rsidRDefault="00E331B2" w:rsidP="00E331B2">
      <w:pPr>
        <w:pStyle w:val="TextoAlboran"/>
      </w:pPr>
      <w:r w:rsidRPr="00E331B2">
        <w:t>Además de su interfaz intuitiva, MindBalance ofrece una amplia gama de opciones de personalización que permiten a los usuarios adaptar la aplicación a sus preferencias y necesidades específicas. Esto incluye la capacidad de ajustar la configuración de la cuenta, como la frecuencia de las notificaciones y los recordatorios, así como la personalización de las preferencias de música y sonido.</w:t>
      </w:r>
    </w:p>
    <w:p w14:paraId="0D42DC26" w14:textId="77777777" w:rsidR="00E331B2" w:rsidRPr="00E331B2" w:rsidRDefault="00E331B2" w:rsidP="00E331B2">
      <w:pPr>
        <w:pStyle w:val="TextoAlboran"/>
      </w:pPr>
      <w:r w:rsidRPr="00E331B2">
        <w:lastRenderedPageBreak/>
        <w:t>Los usuarios también tienen la opción de personalizar su experiencia de uso guardando sus prácticas y configuraciones favoritas. Por ejemplo, pueden guardar sus meditaciones favoritas, ajustes de respiración preferidos y listas de reproducción de música relajante para acceder rápidamente a ellos en el futuro.</w:t>
      </w:r>
    </w:p>
    <w:p w14:paraId="15644C32" w14:textId="06A065B9" w:rsidR="00E331B2" w:rsidRPr="00E331B2" w:rsidRDefault="00E331B2" w:rsidP="00E331B2">
      <w:pPr>
        <w:pStyle w:val="TextoAlboran"/>
      </w:pPr>
      <w:r w:rsidRPr="00E331B2">
        <w:t>Con su interfaz intuitiva y opciones de personalización, MindBalance se esfuerza por ofrecer a los usuarios una experiencia única y adaptada a sus necesidades individuales. Ya sea que estén buscando reducir el estrés, mejorar su enfoque o simplemente encontrar un momento de paz y tranquilidad en su día, MindBalance está diseñado para ayudarles a alcanzar sus objetivos de bienestar emocional y mental de manera efectiva y personalizada.</w:t>
      </w:r>
    </w:p>
    <w:p w14:paraId="43CBC53F" w14:textId="39B56BBA" w:rsidR="00E331B2" w:rsidRPr="00E331B2" w:rsidRDefault="00E331B2" w:rsidP="00E331B2">
      <w:pPr>
        <w:pStyle w:val="Ttulo3"/>
      </w:pPr>
      <w:bookmarkStart w:id="10" w:name="_Toc163810557"/>
      <w:r w:rsidRPr="00E331B2">
        <w:t>Espacio de Productividad</w:t>
      </w:r>
      <w:r>
        <w:t>:</w:t>
      </w:r>
      <w:bookmarkEnd w:id="10"/>
    </w:p>
    <w:p w14:paraId="7B5AECBB" w14:textId="77777777" w:rsidR="00E331B2" w:rsidRPr="00E331B2" w:rsidRDefault="00E331B2" w:rsidP="00E331B2">
      <w:pPr>
        <w:pStyle w:val="TextoAlboran"/>
      </w:pPr>
      <w:r w:rsidRPr="00E331B2">
        <w:t>MindBalance va más allá de la atención plena y la relajación al ofrecer un espacio de productividad integrado dentro de la aplicación. Este espacio está diseñado para ayudar a los usuarios a maximizar su eficiencia y gestionar mejor su tiempo mientras mantienen un equilibrio saludable entre el trabajo y el descanso.</w:t>
      </w:r>
    </w:p>
    <w:p w14:paraId="6A38C2E2" w14:textId="77777777" w:rsidR="00E331B2" w:rsidRPr="00E331B2" w:rsidRDefault="00E331B2" w:rsidP="00E331B2">
      <w:pPr>
        <w:pStyle w:val="TextoAlboran"/>
      </w:pPr>
      <w:r w:rsidRPr="00E331B2">
        <w:t xml:space="preserve">Una de las herramientas clave dentro del espacio de productividad es el "Medidor de </w:t>
      </w:r>
      <w:proofErr w:type="spellStart"/>
      <w:r w:rsidRPr="00E331B2">
        <w:t>Pomodoros</w:t>
      </w:r>
      <w:proofErr w:type="spellEnd"/>
      <w:r w:rsidRPr="00E331B2">
        <w:t xml:space="preserve">", una técnica de gestión del tiempo que divide el trabajo en intervalos de tiempo cortos, típicamente de 25 minutos, seguidos de un breve descanso. El medidor de </w:t>
      </w:r>
      <w:proofErr w:type="spellStart"/>
      <w:r w:rsidRPr="00E331B2">
        <w:t>pomodoros</w:t>
      </w:r>
      <w:proofErr w:type="spellEnd"/>
      <w:r w:rsidRPr="00E331B2">
        <w:t xml:space="preserve"> de MindBalance permite a los usuarios establecer tareas específicas y realizar un seguimiento de su progreso a lo largo de estos intervalos, lo que les ayuda </w:t>
      </w:r>
      <w:r w:rsidRPr="00E331B2">
        <w:lastRenderedPageBreak/>
        <w:t>a mantenerse enfocados y productivos durante períodos de tiempo definidos.</w:t>
      </w:r>
    </w:p>
    <w:p w14:paraId="1E99492C" w14:textId="77777777" w:rsidR="00E331B2" w:rsidRPr="00E331B2" w:rsidRDefault="00E331B2" w:rsidP="00E331B2">
      <w:pPr>
        <w:pStyle w:val="TextoAlboran"/>
      </w:pPr>
      <w:r w:rsidRPr="00E331B2">
        <w:t xml:space="preserve">Además del medidor de </w:t>
      </w:r>
      <w:proofErr w:type="spellStart"/>
      <w:r w:rsidRPr="00E331B2">
        <w:t>pomodoros</w:t>
      </w:r>
      <w:proofErr w:type="spellEnd"/>
      <w:r w:rsidRPr="00E331B2">
        <w:t>, MindBalance también ofrece un tablero tipo Kanban para la organización de tareas. Este tablero permite a los usuarios crear listas de tareas, asignarles prioridades y moverlas a través de diferentes etapas del proceso, desde "pendiente" hasta "completado". Esto proporciona una forma visual y estructurada de gestionar las responsabilidades laborales y mantenerse organizado en todo momento.</w:t>
      </w:r>
    </w:p>
    <w:p w14:paraId="7998D421" w14:textId="77777777" w:rsidR="00E331B2" w:rsidRPr="00E331B2" w:rsidRDefault="00E331B2" w:rsidP="00E331B2">
      <w:pPr>
        <w:pStyle w:val="TextoAlboran"/>
      </w:pPr>
      <w:r w:rsidRPr="00E331B2">
        <w:t>Lo que distingue al espacio de productividad de MindBalance es su enfoque en el bienestar integral del trabajador. Dentro del tablero Kanban, se asigna automáticamente un espacio de tiempo para el descanso del trabajador y pausas activas, asegurando que los usuarios tomen descansos regulares y se desconecten del trabajo para recargar energías y mantener un equilibrio saludable entre la productividad y el bienestar emocional.</w:t>
      </w:r>
    </w:p>
    <w:p w14:paraId="123B9C3E" w14:textId="3788653B" w:rsidR="00E331B2" w:rsidRPr="00E331B2" w:rsidRDefault="00E331B2" w:rsidP="00E331B2">
      <w:pPr>
        <w:pStyle w:val="TextoAlboran"/>
      </w:pPr>
      <w:r w:rsidRPr="00E331B2">
        <w:t>Con el espacio de productividad de MindBalance, los usuarios pueden optimizar su tiempo, mejorar su productividad y cuidar su bienestar emocional y mental, todo dentro del horario laboral. Esta integración de herramientas de gestión del tiempo con prácticas de autocuidado refleja el compromiso de MindBalance de apoyar a los usuarios en todos los aspectos de su vida laboral y personal.</w:t>
      </w:r>
    </w:p>
    <w:p w14:paraId="13E5B7CA" w14:textId="7257F905" w:rsidR="00E331B2" w:rsidRPr="00E331B2" w:rsidRDefault="00E331B2" w:rsidP="00E331B2">
      <w:pPr>
        <w:pStyle w:val="Ttulo3"/>
      </w:pPr>
      <w:bookmarkStart w:id="11" w:name="_Toc163810558"/>
      <w:r w:rsidRPr="00E331B2">
        <w:t>Espacio de Comunidad</w:t>
      </w:r>
      <w:r>
        <w:t>:</w:t>
      </w:r>
      <w:bookmarkEnd w:id="11"/>
    </w:p>
    <w:p w14:paraId="6EC87BE0" w14:textId="77777777" w:rsidR="00E331B2" w:rsidRPr="00E331B2" w:rsidRDefault="00E331B2" w:rsidP="00E331B2">
      <w:pPr>
        <w:pStyle w:val="TextoAlboran"/>
      </w:pPr>
      <w:r w:rsidRPr="00E331B2">
        <w:t xml:space="preserve">MindBalance no solo se trata de la experiencia individual de cada usuario, sino que también promueve un sentido de comunidad y colaboración entre los empleados de la misma compañía. Para fomentar la </w:t>
      </w:r>
      <w:r w:rsidRPr="00E331B2">
        <w:lastRenderedPageBreak/>
        <w:t>conexión y el apoyo mutuo, la aplicación ofrece un espacio de comunidad donde los usuarios pueden participar en competencias periódicas, obtener puntos y compartir sus actividades y logros en un muro público.</w:t>
      </w:r>
    </w:p>
    <w:p w14:paraId="1C4522C2" w14:textId="77777777" w:rsidR="00E331B2" w:rsidRPr="00E331B2" w:rsidRDefault="00E331B2" w:rsidP="00E331B2">
      <w:pPr>
        <w:pStyle w:val="TextoAlboran"/>
      </w:pPr>
      <w:r w:rsidRPr="00E331B2">
        <w:t>En este espacio de comunidad, los usuarios de la misma compañía pueden inscribirse en desafíos diseñados para promover el bienestar emocional y la productividad. Estos desafíos pueden incluir actividades como meditación diaria, ejercicio físico regular, prácticas de autocuidado y más. Al participar en estos desafíos, los usuarios pueden acumular puntos y alcanzar diferentes niveles de reconocimiento dentro de la comunidad.</w:t>
      </w:r>
    </w:p>
    <w:p w14:paraId="235332FC" w14:textId="77777777" w:rsidR="00E331B2" w:rsidRPr="00E331B2" w:rsidRDefault="00E331B2" w:rsidP="00E331B2">
      <w:pPr>
        <w:pStyle w:val="TextoAlboran"/>
      </w:pPr>
      <w:r w:rsidRPr="00E331B2">
        <w:t>El muro público de la comunidad sirve como un lugar donde los usuarios pueden compartir sus actividades, logros y premios con sus colegas. Aquí, pueden publicar actualizaciones sobre su progreso, compartir consejos y recursos útiles, e incluso celebrar los logros de otros miembros de la comunidad. Esta función fomenta un sentido de camaradería y apoyo entre los usuarios, creando un ambiente positivo y motivador para todos.</w:t>
      </w:r>
    </w:p>
    <w:p w14:paraId="49D7C477" w14:textId="77777777" w:rsidR="00E331B2" w:rsidRPr="00E331B2" w:rsidRDefault="00E331B2" w:rsidP="00E331B2">
      <w:pPr>
        <w:pStyle w:val="TextoAlboran"/>
      </w:pPr>
      <w:r w:rsidRPr="00E331B2">
        <w:t>Para respetar la privacidad y la comodidad de los usuarios, MindBalance permite a las personas seleccionar si desean que sus perfiles y publicaciones se realicen bajo su nombre real o bajo un seudónimo. Esto permite a los usuarios mantener un cierto grado de anonimato si así lo desean, mientras aún participan activamente en la comunidad y se benefician de la interacción con sus colegas.</w:t>
      </w:r>
    </w:p>
    <w:p w14:paraId="7598D7AD" w14:textId="77777777" w:rsidR="00E331B2" w:rsidRPr="00E331B2" w:rsidRDefault="00E331B2" w:rsidP="00E331B2">
      <w:pPr>
        <w:pStyle w:val="TextoAlboran"/>
      </w:pPr>
      <w:r w:rsidRPr="00E331B2">
        <w:t xml:space="preserve">A nivel de empresa, los administradores tienen la capacidad de conocer la identidad real de los usuarios para poder otorgar reconocimientos y recompensas según su nivel de participación y logros en </w:t>
      </w:r>
      <w:r w:rsidRPr="00E331B2">
        <w:lastRenderedPageBreak/>
        <w:t>la aplicación. Esto permite a la empresa reconocer y premiar a aquellos empleados que se destacan en su compromiso con el bienestar y la productividad.</w:t>
      </w:r>
    </w:p>
    <w:p w14:paraId="552240C6" w14:textId="579F01D5" w:rsidR="00E331B2" w:rsidRPr="00E331B2" w:rsidRDefault="00E331B2" w:rsidP="00E331B2">
      <w:pPr>
        <w:pStyle w:val="TextoAlboran"/>
      </w:pPr>
      <w:r w:rsidRPr="00E331B2">
        <w:t>El espacio de comunidad de MindBalance promueve la colaboración, el apoyo mutuo y la celebración de los logros individuales y colectivos, creando un sentido de pertenencia y conexión dentro de la empresa. Esta característica única refleja el compromiso de MindBalance de no solo mejorar el bienestar individual de los empleados, sino también fortalecer la cultura organizacional en su conjunto.</w:t>
      </w:r>
    </w:p>
    <w:p w14:paraId="1E1BDBE0" w14:textId="23C7D578" w:rsidR="00E331B2" w:rsidRPr="00E331B2" w:rsidRDefault="00E331B2" w:rsidP="00E331B2">
      <w:pPr>
        <w:pStyle w:val="Ttulo3"/>
      </w:pPr>
      <w:bookmarkStart w:id="12" w:name="_Toc163810559"/>
      <w:r w:rsidRPr="00E331B2">
        <w:t>Evolutivo. Plataforma Administrativa para Empresas</w:t>
      </w:r>
      <w:r>
        <w:t>:</w:t>
      </w:r>
      <w:bookmarkEnd w:id="12"/>
    </w:p>
    <w:p w14:paraId="2DCEE217" w14:textId="77777777" w:rsidR="00E331B2" w:rsidRPr="00E331B2" w:rsidRDefault="00E331B2" w:rsidP="00E331B2">
      <w:pPr>
        <w:pStyle w:val="TextoAlboran"/>
      </w:pPr>
      <w:r w:rsidRPr="00E331B2">
        <w:t>Para brindar un soporte integral a las empresas que adoptan MindBalance como parte de su estrategia de bienestar laboral, ofrecemos una plataforma administrativa robusta y completa. Esta plataforma proporciona a los administradores herramientas y métricas clave para monitorear y mejorar el bienestar mental de su equipo, así como para evaluar el uso y la eficacia de la aplicación en su organización.</w:t>
      </w:r>
    </w:p>
    <w:p w14:paraId="74C44B4B" w14:textId="77777777" w:rsidR="00E331B2" w:rsidRPr="00E331B2" w:rsidRDefault="00E331B2" w:rsidP="00E331B2">
      <w:pPr>
        <w:pStyle w:val="TextoAlboran"/>
      </w:pPr>
      <w:r w:rsidRPr="00E331B2">
        <w:t>Tableros de Estadísticas: La plataforma administrativa cuenta con tableros intuitivos y personalizables que ofrecen una visión general del estado de salud mental de los empleados. Los administradores pueden consultar métricas como el nivel de estrés, la satisfacción laboral y la participación en actividades de bienestar emocional. Estas estadísticas permiten a los administradores identificar tendencias y patrones preocupantes, así como áreas de oportunidad para mejorar el bienestar en el lugar de trabajo.</w:t>
      </w:r>
    </w:p>
    <w:p w14:paraId="29896C44" w14:textId="77777777" w:rsidR="00E331B2" w:rsidRPr="00E331B2" w:rsidRDefault="00E331B2" w:rsidP="00E331B2">
      <w:pPr>
        <w:pStyle w:val="TextoAlboran"/>
      </w:pPr>
      <w:r w:rsidRPr="00E331B2">
        <w:lastRenderedPageBreak/>
        <w:t>Analíticas de Uso: Además de las métricas de salud mental, la plataforma proporciona análisis detallados sobre el uso de la aplicación por parte de los empleados. Los administradores pueden ver datos como la frecuencia de acceso a la aplicación, las actividades más populares y la participación en desafíos y competencias de la comunidad. Estas analíticas ofrecen información valiosa sobre el compromiso y la adopción de la aplicación en el equipo, permitiendo a los administradores ajustar estrategias y promover una mayor participación.</w:t>
      </w:r>
    </w:p>
    <w:p w14:paraId="180B3576" w14:textId="77777777" w:rsidR="00E331B2" w:rsidRPr="00E331B2" w:rsidRDefault="00E331B2" w:rsidP="00E331B2">
      <w:pPr>
        <w:pStyle w:val="TextoAlboran"/>
      </w:pPr>
      <w:r w:rsidRPr="00E331B2">
        <w:t>Acciones Efectivas y Rápidas: Con acceso a estadísticas en tiempo real sobre el bienestar mental y el uso de la aplicación, los administradores pueden tomar acciones efectivas y rápidas para apoyar a su equipo. Por ejemplo, si se identifica un aumento en los niveles de estrés o una baja participación en actividades de bienestar, los administradores pueden implementar medidas correctivas, como ofrecer sesiones de apoyo emocional adicionales o promover la participación en desafíos de bienestar específicos.</w:t>
      </w:r>
    </w:p>
    <w:p w14:paraId="2BC23FF1" w14:textId="2D416C47" w:rsidR="00E331B2" w:rsidRPr="00E331B2" w:rsidRDefault="00E331B2" w:rsidP="00E331B2">
      <w:pPr>
        <w:pStyle w:val="TextoAlboran"/>
      </w:pPr>
      <w:r w:rsidRPr="00E331B2">
        <w:t>Personalización y Adaptabilidad: La plataforma administrativa es altamente adaptable y puede personalizarse para satisfacer las necesidades específicas de cada empresa. Los administradores pueden configurar alertas y notificaciones personalizadas para recibir actualizaciones importantes sobre el bienestar de su equipo, así como ajustar los criterios de análisis según sus objetivos y prioridades organizacionales.</w:t>
      </w:r>
    </w:p>
    <w:p w14:paraId="561BC616" w14:textId="7D4505DD" w:rsidR="00E331B2" w:rsidRPr="00E331B2" w:rsidRDefault="00E331B2" w:rsidP="00E331B2">
      <w:pPr>
        <w:pStyle w:val="Ttulo3"/>
      </w:pPr>
      <w:bookmarkStart w:id="13" w:name="_Toc163810560"/>
      <w:proofErr w:type="spellStart"/>
      <w:r w:rsidRPr="00E331B2">
        <w:t>Sleepcast</w:t>
      </w:r>
      <w:proofErr w:type="spellEnd"/>
      <w:r w:rsidRPr="00E331B2">
        <w:t>: Mejorando la Calidad del Sueño</w:t>
      </w:r>
      <w:r>
        <w:t>:</w:t>
      </w:r>
      <w:bookmarkEnd w:id="13"/>
    </w:p>
    <w:p w14:paraId="028B0E8E" w14:textId="77777777" w:rsidR="00E331B2" w:rsidRPr="00E331B2" w:rsidRDefault="00E331B2" w:rsidP="00E331B2">
      <w:pPr>
        <w:pStyle w:val="TextoAlboran"/>
      </w:pPr>
      <w:r w:rsidRPr="00E331B2">
        <w:t xml:space="preserve">MindBalance se compromete a abordar todos los aspectos del bienestar emocional y físico, incluido el sueño. Es por eso que ofrecemos </w:t>
      </w:r>
      <w:r w:rsidRPr="00E331B2">
        <w:lastRenderedPageBreak/>
        <w:t>una sección exclusiva llamada "</w:t>
      </w:r>
      <w:proofErr w:type="spellStart"/>
      <w:r w:rsidRPr="00E331B2">
        <w:t>Sleepcast</w:t>
      </w:r>
      <w:proofErr w:type="spellEnd"/>
      <w:r w:rsidRPr="00E331B2">
        <w:t>", diseñada para mejorar la calidad del sueño de nuestros usuarios. Esta sección no solo ofrece contenido de sueño de alta calidad, sino que también integra características avanzadas para brindar una experiencia personalizada y efectiva.</w:t>
      </w:r>
    </w:p>
    <w:p w14:paraId="2BB9FD35" w14:textId="77777777" w:rsidR="00E331B2" w:rsidRPr="00E331B2" w:rsidRDefault="00E331B2" w:rsidP="00E331B2">
      <w:pPr>
        <w:pStyle w:val="TextoAlboran"/>
      </w:pPr>
      <w:r w:rsidRPr="00E331B2">
        <w:t xml:space="preserve">Contenido Especializado: En el </w:t>
      </w:r>
      <w:proofErr w:type="spellStart"/>
      <w:r w:rsidRPr="00E331B2">
        <w:t>Sleepcast</w:t>
      </w:r>
      <w:proofErr w:type="spellEnd"/>
      <w:r w:rsidRPr="00E331B2">
        <w:t xml:space="preserve"> de MindBalance, los usuarios encontrarán una variedad de experiencias diseñadas para inducir un sueño reparador y profundo. Esto incluye una selección de </w:t>
      </w:r>
      <w:proofErr w:type="spellStart"/>
      <w:r w:rsidRPr="00E331B2">
        <w:t>sleepcasts</w:t>
      </w:r>
      <w:proofErr w:type="spellEnd"/>
      <w:r w:rsidRPr="00E331B2">
        <w:t>, narraciones relajantes que guían a los usuarios a través de escenarios tranquilos y reconfortantes, así como música relajante y ejercicios de relajación profunda. Todo el contenido está cuidadosamente seleccionado para promover la relajación y reducir el estrés antes de dormir.</w:t>
      </w:r>
    </w:p>
    <w:p w14:paraId="1933A6C3" w14:textId="77777777" w:rsidR="00E331B2" w:rsidRPr="00E331B2" w:rsidRDefault="00E331B2" w:rsidP="00E331B2">
      <w:pPr>
        <w:pStyle w:val="TextoAlboran"/>
      </w:pPr>
      <w:r w:rsidRPr="00E331B2">
        <w:t xml:space="preserve">Fusión con Música Relajante: Para potenciar la experiencia de sueño, el </w:t>
      </w:r>
      <w:proofErr w:type="spellStart"/>
      <w:r w:rsidRPr="00E331B2">
        <w:t>Sleepcast</w:t>
      </w:r>
      <w:proofErr w:type="spellEnd"/>
      <w:r w:rsidRPr="00E331B2">
        <w:t xml:space="preserve"> de MindBalance se fusiona con nuestra biblioteca de música relajante. Los usuarios pueden elegir entre una variedad de pistas suaves y calmantes para crear el ambiente perfecto para dormir. Además, la aplicación utiliza algoritmos avanzados para adaptar la música a las preferencias individuales de cada usuario, garantizando una experiencia personalizada y efectiva.</w:t>
      </w:r>
    </w:p>
    <w:p w14:paraId="6D913C69" w14:textId="77777777" w:rsidR="00E331B2" w:rsidRPr="00E331B2" w:rsidRDefault="00E331B2" w:rsidP="00E331B2">
      <w:pPr>
        <w:pStyle w:val="TextoAlboran"/>
      </w:pPr>
      <w:r w:rsidRPr="00E331B2">
        <w:t xml:space="preserve">Conexión Evolutiva con Dispositivos de Salud: MindBalance va un paso más allá al integrar su </w:t>
      </w:r>
      <w:proofErr w:type="spellStart"/>
      <w:r w:rsidRPr="00E331B2">
        <w:t>Sleepcast</w:t>
      </w:r>
      <w:proofErr w:type="spellEnd"/>
      <w:r w:rsidRPr="00E331B2">
        <w:t xml:space="preserve"> con </w:t>
      </w:r>
      <w:proofErr w:type="spellStart"/>
      <w:r w:rsidRPr="00E331B2">
        <w:t>API's</w:t>
      </w:r>
      <w:proofErr w:type="spellEnd"/>
      <w:r w:rsidRPr="00E331B2">
        <w:t xml:space="preserve"> de dispositivos de salud, como smartwatches y dispositivos de seguimiento del sueño. Esto permite que la aplicación recopile datos sobre la calidad del sueño de los usuarios, como la duración del sueño, la eficiencia del sueño y los patrones de movimiento durante la noche. Con esta información, MindBalance puede ofrecer recomendaciones personalizadas para mejorar el sueño de cada </w:t>
      </w:r>
      <w:r w:rsidRPr="00E331B2">
        <w:lastRenderedPageBreak/>
        <w:t>usuario, como ajustes en el horario de sueño, sugerencias de cambios en el ambiente de dormir, o prácticas de relajación adicionales.</w:t>
      </w:r>
    </w:p>
    <w:p w14:paraId="3C0BB88F" w14:textId="55E0D468" w:rsidR="00E331B2" w:rsidRPr="00E331B2" w:rsidRDefault="00E331B2" w:rsidP="00E331B2">
      <w:pPr>
        <w:pStyle w:val="TextoAlboran"/>
      </w:pPr>
      <w:r w:rsidRPr="00E331B2">
        <w:t xml:space="preserve">Personalización y Adaptabilidad: El </w:t>
      </w:r>
      <w:proofErr w:type="spellStart"/>
      <w:r w:rsidRPr="00E331B2">
        <w:t>Sleepcast</w:t>
      </w:r>
      <w:proofErr w:type="spellEnd"/>
      <w:r w:rsidRPr="00E331B2">
        <w:t xml:space="preserve"> de MindBalance se adapta a las necesidades y preferencias individuales de cada usuario. Los usuarios pueden personalizar su experiencia de sueño eligiendo el tipo de contenido que desean escuchar, ajustando la duración de la reproducción y seleccionando la música relajante que mejor se adapte a sus gustos. Además, la aplicación ofrece una función de seguimiento del progreso del sueño, que permite a los usuarios monitorear sus hábitos de sueño a lo largo del tiempo y realizar ajustes según sea necesario.</w:t>
      </w:r>
    </w:p>
    <w:p w14:paraId="28B42CAD" w14:textId="0B6C540B" w:rsidR="00E331B2" w:rsidRPr="00E331B2" w:rsidRDefault="00E331B2" w:rsidP="00E331B2">
      <w:pPr>
        <w:pStyle w:val="Ttulo3"/>
      </w:pPr>
      <w:bookmarkStart w:id="14" w:name="_Toc163810561"/>
      <w:r w:rsidRPr="00E331B2">
        <w:t>Sección Informativa</w:t>
      </w:r>
      <w:r>
        <w:t>:</w:t>
      </w:r>
      <w:bookmarkEnd w:id="14"/>
    </w:p>
    <w:p w14:paraId="2322C3D0" w14:textId="77777777" w:rsidR="00E331B2" w:rsidRPr="00E331B2" w:rsidRDefault="00E331B2" w:rsidP="00E331B2">
      <w:pPr>
        <w:pStyle w:val="TextoAlboran"/>
      </w:pPr>
      <w:r w:rsidRPr="00E331B2">
        <w:t>MindBalance ofrece a sus usuarios una sección informativa completa, donde pueden acceder a un compilado de artículos y libros de autoayuda e información sobre salud mental. Esta sección está diseñada para brindar recursos adicionales y conocimientos útiles que complementen las prácticas de bienestar emocional y mental ofrecidas por la aplicación.</w:t>
      </w:r>
    </w:p>
    <w:p w14:paraId="07BEC9AC" w14:textId="77777777" w:rsidR="00E331B2" w:rsidRPr="00E331B2" w:rsidRDefault="00E331B2" w:rsidP="00E331B2">
      <w:pPr>
        <w:pStyle w:val="TextoAlboran"/>
      </w:pPr>
      <w:r w:rsidRPr="00E331B2">
        <w:t>Compilado de Artículos y Libros: Los usuarios pueden explorar una amplia variedad de artículos escritos por expertos en salud mental, psicología y bienestar emocional. Estos artículos cubren una variedad de temas relevantes, como manejo del estrés, desarrollo personal, relaciones interpersonales, y más. Además, los usuarios también tienen acceso a una selección de libros de autoayuda recomendados por profesionales de la salud mental, que abordan temas específicos relacionados con la salud mental y el bienestar emocional.</w:t>
      </w:r>
    </w:p>
    <w:p w14:paraId="3D4B8D6C" w14:textId="77777777" w:rsidR="00E331B2" w:rsidRPr="00E331B2" w:rsidRDefault="00E331B2" w:rsidP="00E331B2">
      <w:pPr>
        <w:pStyle w:val="TextoAlboran"/>
      </w:pPr>
      <w:r w:rsidRPr="00E331B2">
        <w:lastRenderedPageBreak/>
        <w:t>Derechos de Autor y Descuentos con Editoriales: MindBalance se compromete a respetar los derechos de autor y a promover el trabajo de los autores y editores. Por ello, todos los artículos y libros incluidos en la sección informativa están debidamente protegidos por derechos de autor. Además, MindBalance busca establecer colaboraciones con editoriales para ofrecer descuentos exclusivos a sus usuarios. A través de enlaces que redireccionan a la plataforma de la editorial, los usuarios pueden adquirir libros recomendados a precios especiales, promoviendo así el acceso a recursos de calidad relacionados con la salud mental y el bienestar emocional.</w:t>
      </w:r>
    </w:p>
    <w:p w14:paraId="167D3C15" w14:textId="33F92F53" w:rsidR="00E331B2" w:rsidRDefault="00E331B2" w:rsidP="00E331B2">
      <w:pPr>
        <w:pStyle w:val="TextoAlboran"/>
      </w:pPr>
      <w:r w:rsidRPr="00E331B2">
        <w:t>Al proporcionar una sección informativa rica en contenido relevante y de calidad, MindBalance se compromete a enriquecer la experiencia de sus usuarios y a apoyar su crecimiento personal y emocional. Esta función complementaria refleja nuestro compromiso continuo de brindar un apoyo integral para el bienestar mental y emocional de nuestros usuarios.</w:t>
      </w:r>
    </w:p>
    <w:p w14:paraId="79995C64" w14:textId="53912C8E" w:rsidR="00E331B2" w:rsidRDefault="00E331B2" w:rsidP="00E331B2">
      <w:pPr>
        <w:pStyle w:val="Ttulo2"/>
      </w:pPr>
      <w:bookmarkStart w:id="15" w:name="_Toc163810562"/>
      <w:r>
        <w:t>Beneficios personales.</w:t>
      </w:r>
      <w:bookmarkEnd w:id="15"/>
    </w:p>
    <w:p w14:paraId="03672B11" w14:textId="501975BE" w:rsidR="00E331B2" w:rsidRPr="00E331B2" w:rsidRDefault="002B33D7" w:rsidP="002B33D7">
      <w:pPr>
        <w:pStyle w:val="Ttulo3"/>
      </w:pPr>
      <w:bookmarkStart w:id="16" w:name="_Toc163810563"/>
      <w:r>
        <w:t>Gestión</w:t>
      </w:r>
      <w:r w:rsidR="00E331B2">
        <w:t xml:space="preserve"> del estrés.</w:t>
      </w:r>
      <w:bookmarkEnd w:id="16"/>
    </w:p>
    <w:p w14:paraId="6D0126EA" w14:textId="77777777" w:rsidR="00E331B2" w:rsidRPr="00E331B2" w:rsidRDefault="00E331B2" w:rsidP="002B33D7">
      <w:pPr>
        <w:pStyle w:val="TextoAlboran"/>
      </w:pPr>
      <w:r w:rsidRPr="00E331B2">
        <w:t>En MindBalance, nos dedicamos a ofrecer herramientas efectivas para la gestión del estrés diario, permitiendo a nuestros usuarios abordar las tensiones emocionales de manera proactiva. Reconocemos que el estrés es una preocupación común en la vida moderna, por lo que nuestra aplicación proporciona una variedad de técnicas y prácticas respaldadas por la ciencia para ayudar a los usuarios a enfrentar y reducir el estrés en su día a día.</w:t>
      </w:r>
    </w:p>
    <w:p w14:paraId="603EDDDC" w14:textId="77777777" w:rsidR="00E331B2" w:rsidRPr="00E331B2" w:rsidRDefault="00E331B2" w:rsidP="002B33D7">
      <w:pPr>
        <w:pStyle w:val="TextoAlboran"/>
      </w:pPr>
      <w:r w:rsidRPr="00E331B2">
        <w:lastRenderedPageBreak/>
        <w:t>Nuestra plataforma integra diversas herramientas diseñadas específicamente para aliviar el estrés y promover la relajación. Entre ellas se incluyen meditaciones guiadas, que ofrecen una pausa tranquila en el ajetreo diario y ayudan a los usuarios a centrarse en el presente, reduciendo así los niveles de estrés. Además, ofrecemos ejercicios de respiración, una técnica probada para calmar la mente y el cuerpo, permitiendo a los usuarios encontrar un estado de calma y equilibrio emocional.</w:t>
      </w:r>
    </w:p>
    <w:p w14:paraId="66D22EB1" w14:textId="77777777" w:rsidR="00E331B2" w:rsidRPr="00E331B2" w:rsidRDefault="00E331B2" w:rsidP="002B33D7">
      <w:pPr>
        <w:pStyle w:val="TextoAlboran"/>
      </w:pPr>
      <w:r w:rsidRPr="00E331B2">
        <w:t>La práctica del mindfulness también es fundamental en nuestra plataforma. A través de ejercicios de atención plena, los usuarios pueden aprender a cultivar la conciencia del momento presente, lo que les ayuda a manejar el estrés de manera más efectiva y a encontrar un mayor sentido de calma y claridad mental en su vida diaria.</w:t>
      </w:r>
    </w:p>
    <w:p w14:paraId="28561A1D" w14:textId="77777777" w:rsidR="00E331B2" w:rsidRPr="00E331B2" w:rsidRDefault="00E331B2" w:rsidP="002B33D7">
      <w:pPr>
        <w:pStyle w:val="TextoAlboran"/>
      </w:pPr>
      <w:r w:rsidRPr="00E331B2">
        <w:t>Además, MindBalance ofrece la capacidad de realizar un seguimiento del estado de ánimo, lo que permite a los usuarios identificar los factores desencadenantes del estrés y tomar medidas proactivas para abordarlos. Al estar más conscientes de sus emociones, los usuarios pueden aprender a manejar mejor el estrés y promover un mayor bienestar emocional en su vida cotidiana.</w:t>
      </w:r>
    </w:p>
    <w:p w14:paraId="7377DF91" w14:textId="309F358F" w:rsidR="00E331B2" w:rsidRPr="00E331B2" w:rsidRDefault="00E331B2" w:rsidP="002B33D7">
      <w:pPr>
        <w:pStyle w:val="Ttulo3"/>
      </w:pPr>
      <w:bookmarkStart w:id="17" w:name="_Toc163810564"/>
      <w:r w:rsidRPr="00E331B2">
        <w:t>Mejora en la Concentración y Claridad Mental</w:t>
      </w:r>
      <w:bookmarkEnd w:id="17"/>
    </w:p>
    <w:p w14:paraId="58C8AC58" w14:textId="77777777" w:rsidR="00E331B2" w:rsidRPr="00E331B2" w:rsidRDefault="00E331B2" w:rsidP="002B33D7">
      <w:pPr>
        <w:pStyle w:val="TextoAlboran"/>
      </w:pPr>
      <w:r w:rsidRPr="00E331B2">
        <w:t>En MindBalance, comprendemos la importancia de la concentración y la claridad mental para el rendimiento y el bienestar diario. Es por eso que ofrecemos una variedad de herramientas diseñadas específicamente para mejorar estas habilidades cognitivas, permitiendo a nuestros usuarios mantener un enfoque más efectivo en sus tareas diarias.</w:t>
      </w:r>
    </w:p>
    <w:p w14:paraId="25889C4A" w14:textId="77777777" w:rsidR="00E331B2" w:rsidRPr="00E331B2" w:rsidRDefault="00E331B2" w:rsidP="002B33D7">
      <w:pPr>
        <w:pStyle w:val="TextoAlboran"/>
      </w:pPr>
      <w:r w:rsidRPr="00E331B2">
        <w:lastRenderedPageBreak/>
        <w:t>Nuestra plataforma integra meditaciones guiadas y ejercicios de respiración que han demostrado científicamente mejorar la concentración y promover la claridad mental. Estas prácticas ayudan a calmar la mente, reducir la distracción y cultivar la capacidad de atención plena en el momento presente.</w:t>
      </w:r>
    </w:p>
    <w:p w14:paraId="04E08114" w14:textId="77777777" w:rsidR="00E331B2" w:rsidRPr="00E331B2" w:rsidRDefault="00E331B2" w:rsidP="002B33D7">
      <w:pPr>
        <w:pStyle w:val="TextoAlboran"/>
      </w:pPr>
      <w:r w:rsidRPr="00E331B2">
        <w:t>Las meditaciones guiadas proporcionan una pausa tranquila en el día, permitiendo a los usuarios liberar la tensión mental y emocional acumulada, lo que les permite volver a sus tareas con una mente más clara y enfocada. Por otro lado, los ejercicios de respiración ayudan a calmar el sistema nervioso y a equilibrar la actividad cerebral, lo que facilita una mayor capacidad de concentración y un pensamiento más claro.</w:t>
      </w:r>
    </w:p>
    <w:p w14:paraId="33C4869A" w14:textId="7BC6DD9A" w:rsidR="00E331B2" w:rsidRDefault="00E331B2" w:rsidP="002B33D7">
      <w:pPr>
        <w:pStyle w:val="TextoAlboran"/>
      </w:pPr>
      <w:r w:rsidRPr="00E331B2">
        <w:t>Al integrar estas prácticas en su rutina diaria, los usuarios pueden experimentar una mejora significativa en su capacidad para mantener la concentración en el trabajo, los estudios o cualquier otra actividad que requiera un enfoque mental intenso. Además, al promover la claridad mental, nuestros ejercicios ayudan a los usuarios a tomar decisiones más informadas y a enfrentar los desafíos con mayor confianza y resolución.</w:t>
      </w:r>
    </w:p>
    <w:p w14:paraId="17304626" w14:textId="4E16918A" w:rsidR="002B33D7" w:rsidRPr="00E331B2" w:rsidRDefault="002B33D7" w:rsidP="002B33D7">
      <w:pPr>
        <w:pStyle w:val="Ttulo3"/>
      </w:pPr>
      <w:bookmarkStart w:id="18" w:name="_Toc163810565"/>
      <w:r w:rsidRPr="002B33D7">
        <w:t>Fomento de una Mentalidad Positiva</w:t>
      </w:r>
      <w:bookmarkEnd w:id="18"/>
    </w:p>
    <w:p w14:paraId="356F78BF" w14:textId="77777777" w:rsidR="002B33D7" w:rsidRPr="002B33D7" w:rsidRDefault="002B33D7" w:rsidP="002B33D7">
      <w:pPr>
        <w:pStyle w:val="TextoAlboran"/>
      </w:pPr>
      <w:r w:rsidRPr="002B33D7">
        <w:t>En MindBalance, reconocemos el poder transformador de una mentalidad positiva en la vida de las personas. Es por eso que nuestra aplicación está dedicada a fomentar una mentalidad positiva mediante prácticas regulares que promueven la gratitud, la autoaceptación y la resiliencia emocional.</w:t>
      </w:r>
    </w:p>
    <w:p w14:paraId="10781367" w14:textId="77777777" w:rsidR="002B33D7" w:rsidRPr="002B33D7" w:rsidRDefault="002B33D7" w:rsidP="002B33D7">
      <w:pPr>
        <w:pStyle w:val="TextoAlboran"/>
      </w:pPr>
      <w:r w:rsidRPr="002B33D7">
        <w:lastRenderedPageBreak/>
        <w:t>Nuestra plataforma ofrece una variedad de actividades y recursos diseñados para cultivar una mentalidad positiva. Una de estas prácticas es el fomento de la gratitud, a través de ejercicios que invitan a los usuarios a reflexionar sobre las cosas buenas de su vida y a expresar agradecimiento por ellas. Estos ejercicios ayudan a cambiar el enfoque de la atención hacia lo positivo, lo que puede mejorar significativamente el bienestar emocional y mental.</w:t>
      </w:r>
    </w:p>
    <w:p w14:paraId="698D0BFD" w14:textId="77777777" w:rsidR="002B33D7" w:rsidRPr="002B33D7" w:rsidRDefault="002B33D7" w:rsidP="002B33D7">
      <w:pPr>
        <w:pStyle w:val="TextoAlboran"/>
      </w:pPr>
      <w:r w:rsidRPr="002B33D7">
        <w:t>Además, promovemos la autoaceptación y la compasión hacia uno mismo. A través de prácticas de autocuidado y ejercicios de mindfulness, los usuarios aprenden a cultivar la aceptación de sí mismos y a desarrollar una relación más saludable y amorosa consigo mismos. Esto les ayuda a superar la autocrítica y a construir una base sólida de autoestima y confianza en sí mismos.</w:t>
      </w:r>
    </w:p>
    <w:p w14:paraId="54A6A700" w14:textId="1CDD913F" w:rsidR="00E331B2" w:rsidRDefault="002B33D7" w:rsidP="002B33D7">
      <w:pPr>
        <w:pStyle w:val="TextoAlboran"/>
      </w:pPr>
      <w:r w:rsidRPr="002B33D7">
        <w:t>Otra forma en que fomentamos una mentalidad positiva es a través del desarrollo de la resiliencia emocional. Ofrecemos herramientas y técnicas para ayudar a los usuarios a manejar el estrés, superar los desafíos y recuperarse de las dificultades de la vida con mayor fortaleza y determinación. Esto les permite afrontar los altibajos con una actitud positiva y constructiva, en lugar de verse abrumados por ellos.</w:t>
      </w:r>
    </w:p>
    <w:p w14:paraId="004DB2C4" w14:textId="5056F95E" w:rsidR="002B33D7" w:rsidRPr="002B33D7" w:rsidRDefault="002B33D7" w:rsidP="002B33D7">
      <w:pPr>
        <w:pStyle w:val="Ttulo2"/>
      </w:pPr>
      <w:bookmarkStart w:id="19" w:name="_Toc163810566"/>
      <w:r w:rsidRPr="002B33D7">
        <w:t>Beneficios Productivos (Para Empleados)</w:t>
      </w:r>
      <w:r>
        <w:t>.</w:t>
      </w:r>
      <w:bookmarkEnd w:id="19"/>
    </w:p>
    <w:p w14:paraId="3F6E8BDB" w14:textId="4D51A5EB" w:rsidR="002B33D7" w:rsidRPr="002B33D7" w:rsidRDefault="002B33D7" w:rsidP="002B33D7">
      <w:pPr>
        <w:pStyle w:val="Ttulo3"/>
      </w:pPr>
      <w:bookmarkStart w:id="20" w:name="_Toc163810567"/>
      <w:r w:rsidRPr="002B33D7">
        <w:t>Reducción del Ausentismo Laboral</w:t>
      </w:r>
      <w:r>
        <w:t>.</w:t>
      </w:r>
      <w:bookmarkEnd w:id="20"/>
    </w:p>
    <w:p w14:paraId="0EF82A40" w14:textId="77777777" w:rsidR="002B33D7" w:rsidRPr="002B33D7" w:rsidRDefault="002B33D7" w:rsidP="002B33D7">
      <w:pPr>
        <w:pStyle w:val="TextoAlboran"/>
      </w:pPr>
      <w:r w:rsidRPr="002B33D7">
        <w:t xml:space="preserve">La mejora en la salud mental de los empleados es clave para reducir el ausentismo laboral y fomentar un ambiente de trabajo más saludable y productivo. La aplicación MindBalance se enfoca en promover el bienestar </w:t>
      </w:r>
      <w:r w:rsidRPr="002B33D7">
        <w:lastRenderedPageBreak/>
        <w:t>emocional de los trabajadores, lo que resulta en una disminución de las ausencias en el trabajo.</w:t>
      </w:r>
    </w:p>
    <w:p w14:paraId="61799CFC" w14:textId="77777777" w:rsidR="002B33D7" w:rsidRPr="002B33D7" w:rsidRDefault="002B33D7" w:rsidP="002B33D7">
      <w:pPr>
        <w:pStyle w:val="TextoAlboran"/>
      </w:pPr>
      <w:r w:rsidRPr="002B33D7">
        <w:t>Está ampliamente documentado que el estrés, la ansiedad y la depresión son causas significativas de ausentismo laboral. Cuando los empleados enfrentan desafíos de salud mental, es más probable que falten al trabajo para cuidar su bienestar o manejar problemas de salud. Esto no solo afecta la productividad, sino que también aumenta los costos operativos para las empresas.</w:t>
      </w:r>
    </w:p>
    <w:p w14:paraId="1188512E" w14:textId="77777777" w:rsidR="002B33D7" w:rsidRPr="002B33D7" w:rsidRDefault="002B33D7" w:rsidP="002B33D7">
      <w:pPr>
        <w:pStyle w:val="TextoAlboran"/>
      </w:pPr>
      <w:r w:rsidRPr="002B33D7">
        <w:t>MindBalance aborda estos desafíos proporcionando a los empleados herramientas y recursos para gestionar el estrés y mejorar su bienestar emocional. Al ofrecer meditaciones guiadas, ejercicios de respiración y prácticas de mindfulness, la aplicación ayuda a los trabajadores a manejar el estrés de manera efectiva y a desarrollar habilidades de afrontamiento saludables.</w:t>
      </w:r>
    </w:p>
    <w:p w14:paraId="2C5C891A" w14:textId="7B19D209" w:rsidR="002B33D7" w:rsidRDefault="002B33D7" w:rsidP="002B33D7">
      <w:pPr>
        <w:pStyle w:val="TextoAlboran"/>
      </w:pPr>
      <w:r w:rsidRPr="002B33D7">
        <w:t>Al mismo tiempo, MindBalance contribuye a crear una cultura organizacional que valora la salud mental de los empleados. Al priorizar el bienestar emocional, las empresas pueden fomentar un ambiente de trabajo más positivo y solidario. Esto no solo reduce el ausentismo laboral, sino que también mejora la moral del equipo y la retención de empleados a largo plazo.</w:t>
      </w:r>
    </w:p>
    <w:p w14:paraId="247F40DE" w14:textId="79F529CD" w:rsidR="002B33D7" w:rsidRPr="002B33D7" w:rsidRDefault="002B33D7" w:rsidP="002B33D7">
      <w:pPr>
        <w:pStyle w:val="Ttulo3"/>
      </w:pPr>
      <w:bookmarkStart w:id="21" w:name="_Toc163810568"/>
      <w:r w:rsidRPr="002B33D7">
        <w:t>Aumento de la Productividad</w:t>
      </w:r>
      <w:r>
        <w:t>.</w:t>
      </w:r>
      <w:bookmarkEnd w:id="21"/>
    </w:p>
    <w:p w14:paraId="40E8489C" w14:textId="77777777" w:rsidR="002B33D7" w:rsidRPr="002B33D7" w:rsidRDefault="002B33D7" w:rsidP="002B33D7">
      <w:pPr>
        <w:pStyle w:val="TextoAlboran"/>
      </w:pPr>
      <w:r w:rsidRPr="002B33D7">
        <w:t>MindBalance contribuye al aumento de la productividad al mitigar el impacto negativo del estrés y mejorar la concentración de los empleados, lo que se traduce en un desempeño laboral más efectivo.</w:t>
      </w:r>
    </w:p>
    <w:p w14:paraId="2A3658D9" w14:textId="77777777" w:rsidR="002B33D7" w:rsidRPr="002B33D7" w:rsidRDefault="002B33D7" w:rsidP="002B33D7">
      <w:pPr>
        <w:pStyle w:val="TextoAlboran"/>
      </w:pPr>
      <w:r w:rsidRPr="002B33D7">
        <w:lastRenderedPageBreak/>
        <w:t>El estrés crónico puede tener un impacto significativo en la productividad laboral, afectando la capacidad de concentración y la eficiencia en el trabajo. Al proporcionar herramientas para gestionar el estrés, como meditaciones guiadas, ejercicios de respiración y prácticas de mindfulness, MindBalance ayuda a los empleados a reducir los niveles de estrés y a mantener un estado mental más tranquilo y equilibrado.</w:t>
      </w:r>
    </w:p>
    <w:p w14:paraId="01FB3DF3" w14:textId="77777777" w:rsidR="002B33D7" w:rsidRPr="002B33D7" w:rsidRDefault="002B33D7" w:rsidP="002B33D7">
      <w:pPr>
        <w:pStyle w:val="TextoAlboran"/>
      </w:pPr>
      <w:r w:rsidRPr="002B33D7">
        <w:t>Al mismo tiempo, las prácticas de MindBalance también están diseñadas para mejorar la concentración y la claridad mental. La meditación y el mindfulness, en particular, son conocidos por su capacidad para aumentar la atención plena y mejorar la capacidad de concentración. Al incorporar estas prácticas en la rutina diaria, los empleados pueden desarrollar habilidades que les permitan enfocarse mejor en sus tareas y ser más efectivos en su trabajo.</w:t>
      </w:r>
    </w:p>
    <w:p w14:paraId="1E8440D6" w14:textId="688AA2DE" w:rsidR="002B33D7" w:rsidRDefault="002B33D7" w:rsidP="002B33D7">
      <w:pPr>
        <w:pStyle w:val="TextoAlboran"/>
      </w:pPr>
      <w:r w:rsidRPr="002B33D7">
        <w:t>El resultado es un equipo más productivo y eficiente, capaz de enfrentar los desafíos laborales con mayor claridad y resiliencia emocional. Al reducir el estrés y mejorar la concentración, MindBalance permite a los empleados alcanzar su máximo potencial y contribuir de manera más significativa al éxito de la empresa.</w:t>
      </w:r>
    </w:p>
    <w:p w14:paraId="29971A5B" w14:textId="5354DED3" w:rsidR="002B33D7" w:rsidRPr="002B33D7" w:rsidRDefault="002B33D7" w:rsidP="002B33D7">
      <w:pPr>
        <w:pStyle w:val="Ttulo3"/>
      </w:pPr>
      <w:bookmarkStart w:id="22" w:name="_Toc163810569"/>
      <w:r w:rsidRPr="002B33D7">
        <w:t>Mejora en la Relación Equilibrio Trabajo-Vida</w:t>
      </w:r>
      <w:r>
        <w:t>.</w:t>
      </w:r>
      <w:bookmarkEnd w:id="22"/>
    </w:p>
    <w:p w14:paraId="079112F9" w14:textId="77777777" w:rsidR="002B33D7" w:rsidRPr="002B33D7" w:rsidRDefault="002B33D7" w:rsidP="002B33D7">
      <w:pPr>
        <w:pStyle w:val="TextoAlboran"/>
      </w:pPr>
      <w:r w:rsidRPr="002B33D7">
        <w:t>MindBalance se dedica a facilitar la gestión del equilibrio entre el trabajo y la vida personal de los empleados, lo que resulta en una mejora significativa en la relación entre ambos aspectos y contribuye a tener empleados más comprometidos y satisfechos.</w:t>
      </w:r>
    </w:p>
    <w:p w14:paraId="63919E7D" w14:textId="77777777" w:rsidR="002B33D7" w:rsidRPr="002B33D7" w:rsidRDefault="002B33D7" w:rsidP="002B33D7">
      <w:pPr>
        <w:pStyle w:val="TextoAlboran"/>
      </w:pPr>
      <w:r w:rsidRPr="002B33D7">
        <w:lastRenderedPageBreak/>
        <w:t>El equilibrio entre el trabajo y la vida personal es fundamental para el bienestar general de los empleados. Sin embargo, en la era moderna, donde la tecnología permite estar conectado en todo momento, puede resultar difícil desconectar del trabajo y dedicar tiempo a las actividades personales y familiares. Esto puede provocar estrés, agotamiento y una sensación de falta de control sobre la propia vida.</w:t>
      </w:r>
    </w:p>
    <w:p w14:paraId="647A1EEA" w14:textId="77777777" w:rsidR="002B33D7" w:rsidRPr="002B33D7" w:rsidRDefault="002B33D7" w:rsidP="002B33D7">
      <w:pPr>
        <w:pStyle w:val="TextoAlboran"/>
      </w:pPr>
      <w:r w:rsidRPr="002B33D7">
        <w:t>MindBalance aborda este desafío proporcionando herramientas y recursos que ayudan a los empleados a gestionar de manera efectiva su tiempo y energía. A través de funciones como meditaciones guiadas, ejercicios de respiración y prácticas de mindfulness, la aplicación ayuda a los empleados a reducir el estrés y a encontrar momentos de tranquilidad en su día a día.</w:t>
      </w:r>
    </w:p>
    <w:p w14:paraId="3C00DA5D" w14:textId="77777777" w:rsidR="002B33D7" w:rsidRPr="002B33D7" w:rsidRDefault="002B33D7" w:rsidP="002B33D7">
      <w:pPr>
        <w:pStyle w:val="TextoAlboran"/>
      </w:pPr>
      <w:r w:rsidRPr="002B33D7">
        <w:t>Además, MindBalance fomenta la importancia de establecer límites saludables entre el trabajo y la vida personal. Al proporcionar recordatorios y consejos para desconectar del trabajo fuera del horario laboral, la aplicación ayuda a los empleados a establecer una rutina equilibrada que promueva su bienestar general.</w:t>
      </w:r>
    </w:p>
    <w:p w14:paraId="47CD2C27" w14:textId="289B8D4B" w:rsidR="00E331B2" w:rsidRPr="00E331B2" w:rsidRDefault="002B33D7" w:rsidP="002B33D7">
      <w:pPr>
        <w:pStyle w:val="TextoAlboran"/>
      </w:pPr>
      <w:r w:rsidRPr="002B33D7">
        <w:t>El resultado es una mejora significativa en la relación entre el trabajo y la vida personal de los empleados. Al poder gestionar mejor su tiempo y energía, los empleados se sienten más capacitados para dedicar tiempo a las actividades que disfrutan fuera del trabajo, lo que contribuye a un mayor nivel de satisfacción y compromiso con su vida laboral y personal.</w:t>
      </w:r>
    </w:p>
    <w:p w14:paraId="2523BF9E" w14:textId="77777777" w:rsidR="00E331B2" w:rsidRPr="00E331B2" w:rsidRDefault="00E331B2" w:rsidP="00E331B2">
      <w:pPr>
        <w:pStyle w:val="TextoAlboran"/>
        <w:rPr>
          <w:b/>
          <w:bCs/>
        </w:rPr>
      </w:pPr>
      <w:r w:rsidRPr="00E331B2">
        <w:rPr>
          <w:b/>
          <w:bCs/>
        </w:rPr>
        <w:t>Conclusiones</w:t>
      </w:r>
    </w:p>
    <w:p w14:paraId="677AD601" w14:textId="77777777" w:rsidR="00E331B2" w:rsidRPr="00E331B2" w:rsidRDefault="00E331B2" w:rsidP="00E331B2">
      <w:pPr>
        <w:pStyle w:val="TextoAlboran"/>
      </w:pPr>
      <w:r w:rsidRPr="00E331B2">
        <w:lastRenderedPageBreak/>
        <w:t>Es fundamental abordar de manera efectiva los riesgos laborales relacionados con el estrés y el agotamiento para salvaguardar el bienestar de nuestros empleados y garantizar la calidad de la atención que brindamos. Al implementar medidas proactivas y políticas laborales que promuevan un entorno de trabajo saludable y apoyen el autocuidado y la resiliencia emocional, podemos crear una cultura organizacional que priorice el bienestar de nuestros empleados y fomente el éxito a largo plazo de nuestra empresa/institución.</w:t>
      </w:r>
    </w:p>
    <w:p w14:paraId="6E70DABF" w14:textId="77777777" w:rsidR="00E331B2" w:rsidRPr="00E331B2" w:rsidRDefault="00E331B2" w:rsidP="00E331B2">
      <w:pPr>
        <w:pStyle w:val="TextoAlboran"/>
      </w:pPr>
    </w:p>
    <w:p w14:paraId="26C51988" w14:textId="4BD970DA" w:rsidR="001F512C" w:rsidRPr="001F512C" w:rsidRDefault="001F512C" w:rsidP="00483C9A">
      <w:pPr>
        <w:pStyle w:val="TextoAlboran"/>
      </w:pPr>
    </w:p>
    <w:sectPr w:rsidR="001F512C" w:rsidRPr="001F512C" w:rsidSect="002E64AB">
      <w:headerReference w:type="default" r:id="rId12"/>
      <w:footerReference w:type="default" r:id="rId13"/>
      <w:headerReference w:type="first" r:id="rId14"/>
      <w:footerReference w:type="first" r:id="rId15"/>
      <w:pgSz w:w="11906" w:h="16838"/>
      <w:pgMar w:top="1135" w:right="1701" w:bottom="1417" w:left="1701" w:header="42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2D71" w14:textId="77777777" w:rsidR="006A2D99" w:rsidRDefault="006A2D99" w:rsidP="00293026">
      <w:pPr>
        <w:spacing w:after="0" w:line="240" w:lineRule="auto"/>
      </w:pPr>
      <w:r>
        <w:separator/>
      </w:r>
    </w:p>
    <w:p w14:paraId="447109C3" w14:textId="77777777" w:rsidR="006A2D99" w:rsidRDefault="006A2D99"/>
  </w:endnote>
  <w:endnote w:type="continuationSeparator" w:id="0">
    <w:p w14:paraId="21384C19" w14:textId="77777777" w:rsidR="006A2D99" w:rsidRDefault="006A2D99" w:rsidP="00293026">
      <w:pPr>
        <w:spacing w:after="0" w:line="240" w:lineRule="auto"/>
      </w:pPr>
      <w:r>
        <w:continuationSeparator/>
      </w:r>
    </w:p>
    <w:p w14:paraId="07CC23C4" w14:textId="77777777" w:rsidR="006A2D99" w:rsidRDefault="006A2D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ew York">
    <w:panose1 w:val="02040503060506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MT">
    <w:altName w:val="Arial"/>
    <w:panose1 w:val="00000000000000000000"/>
    <w:charset w:val="00"/>
    <w:family w:val="roman"/>
    <w:notTrueType/>
    <w:pitch w:val="default"/>
  </w:font>
  <w:font w:name="CMR9">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736F" w14:textId="77777777" w:rsidR="00432379" w:rsidRDefault="00432379">
    <w:pPr>
      <w:pStyle w:val="Piedepgina"/>
      <w:jc w:val="center"/>
    </w:pPr>
  </w:p>
  <w:p w14:paraId="3CC81EF9" w14:textId="77777777" w:rsidR="00432379" w:rsidRDefault="004323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381A9" w14:textId="77777777" w:rsidR="00432379" w:rsidRDefault="00432379">
    <w:pPr>
      <w:pStyle w:val="Piedepgina"/>
      <w:jc w:val="center"/>
    </w:pPr>
  </w:p>
  <w:p w14:paraId="1532097D" w14:textId="77777777" w:rsidR="00432379" w:rsidRDefault="004323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2FA37" w14:textId="77777777" w:rsidR="00432379" w:rsidRPr="00EE7684" w:rsidRDefault="00432379">
    <w:pPr>
      <w:pStyle w:val="Piedepgina"/>
      <w:jc w:val="center"/>
      <w:rPr>
        <w:sz w:val="24"/>
        <w:szCs w:val="24"/>
      </w:rPr>
    </w:pPr>
    <w:r w:rsidRPr="00EE7684">
      <w:rPr>
        <w:sz w:val="24"/>
        <w:szCs w:val="24"/>
      </w:rPr>
      <w:t>-</w:t>
    </w:r>
    <w:sdt>
      <w:sdtPr>
        <w:rPr>
          <w:sz w:val="24"/>
          <w:szCs w:val="24"/>
        </w:rPr>
        <w:id w:val="1514110381"/>
        <w:docPartObj>
          <w:docPartGallery w:val="Page Numbers (Bottom of Page)"/>
          <w:docPartUnique/>
        </w:docPartObj>
      </w:sdtPr>
      <w:sdtEndPr/>
      <w:sdtContent>
        <w:r w:rsidRPr="00EE7684">
          <w:rPr>
            <w:sz w:val="24"/>
            <w:szCs w:val="24"/>
          </w:rPr>
          <w:fldChar w:fldCharType="begin"/>
        </w:r>
        <w:r w:rsidRPr="00EE7684">
          <w:rPr>
            <w:sz w:val="24"/>
            <w:szCs w:val="24"/>
          </w:rPr>
          <w:instrText>PAGE   \* MERGEFORMAT</w:instrText>
        </w:r>
        <w:r w:rsidRPr="00EE7684">
          <w:rPr>
            <w:sz w:val="24"/>
            <w:szCs w:val="24"/>
          </w:rPr>
          <w:fldChar w:fldCharType="separate"/>
        </w:r>
        <w:r w:rsidR="003343A6">
          <w:rPr>
            <w:noProof/>
            <w:sz w:val="24"/>
            <w:szCs w:val="24"/>
          </w:rPr>
          <w:t>4</w:t>
        </w:r>
        <w:r w:rsidRPr="00EE7684">
          <w:rPr>
            <w:sz w:val="24"/>
            <w:szCs w:val="24"/>
          </w:rPr>
          <w:fldChar w:fldCharType="end"/>
        </w:r>
        <w:r w:rsidRPr="00EE7684">
          <w:rPr>
            <w:sz w:val="24"/>
            <w:szCs w:val="24"/>
          </w:rPr>
          <w:t>-</w:t>
        </w:r>
      </w:sdtContent>
    </w:sdt>
  </w:p>
  <w:p w14:paraId="4875D165" w14:textId="77777777" w:rsidR="00432379" w:rsidRPr="00932F20" w:rsidRDefault="00432379">
    <w:pPr>
      <w:pStyle w:val="Piedepgina"/>
      <w:rPr>
        <w:sz w:val="28"/>
      </w:rPr>
    </w:pPr>
  </w:p>
  <w:p w14:paraId="6AEED91E" w14:textId="77777777" w:rsidR="00860541" w:rsidRDefault="0086054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975083"/>
      <w:docPartObj>
        <w:docPartGallery w:val="Page Numbers (Bottom of Page)"/>
        <w:docPartUnique/>
      </w:docPartObj>
    </w:sdtPr>
    <w:sdtEndPr>
      <w:rPr>
        <w:sz w:val="24"/>
        <w:szCs w:val="24"/>
      </w:rPr>
    </w:sdtEndPr>
    <w:sdtContent>
      <w:p w14:paraId="0504DAD0" w14:textId="77777777" w:rsidR="00432379" w:rsidRPr="00EE7684" w:rsidRDefault="00432379">
        <w:pPr>
          <w:pStyle w:val="Piedepgina"/>
          <w:jc w:val="center"/>
          <w:rPr>
            <w:sz w:val="24"/>
            <w:szCs w:val="24"/>
          </w:rPr>
        </w:pPr>
        <w:r w:rsidRPr="00EE7684">
          <w:rPr>
            <w:sz w:val="24"/>
            <w:szCs w:val="24"/>
          </w:rPr>
          <w:t>-1-</w:t>
        </w:r>
      </w:p>
    </w:sdtContent>
  </w:sdt>
  <w:p w14:paraId="264B1B9B" w14:textId="77777777" w:rsidR="00432379" w:rsidRDefault="004323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7824D" w14:textId="77777777" w:rsidR="006A2D99" w:rsidRDefault="006A2D99" w:rsidP="00293026">
      <w:pPr>
        <w:spacing w:after="0" w:line="240" w:lineRule="auto"/>
      </w:pPr>
      <w:r>
        <w:separator/>
      </w:r>
    </w:p>
    <w:p w14:paraId="1F6E6B76" w14:textId="77777777" w:rsidR="006A2D99" w:rsidRDefault="006A2D99"/>
  </w:footnote>
  <w:footnote w:type="continuationSeparator" w:id="0">
    <w:p w14:paraId="038B0EAA" w14:textId="77777777" w:rsidR="006A2D99" w:rsidRDefault="006A2D99" w:rsidP="00293026">
      <w:pPr>
        <w:spacing w:after="0" w:line="240" w:lineRule="auto"/>
      </w:pPr>
      <w:r>
        <w:continuationSeparator/>
      </w:r>
    </w:p>
    <w:p w14:paraId="08BE4868" w14:textId="77777777" w:rsidR="006A2D99" w:rsidRDefault="006A2D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F5904" w14:textId="77777777" w:rsidR="00432379" w:rsidRPr="00EE7684" w:rsidRDefault="00432379" w:rsidP="008922E8">
    <w:pPr>
      <w:pStyle w:val="Encabezado"/>
      <w:jc w:val="center"/>
      <w:rPr>
        <w:sz w:val="28"/>
        <w:szCs w:val="28"/>
      </w:rPr>
    </w:pPr>
  </w:p>
  <w:p w14:paraId="5C168F45" w14:textId="77777777" w:rsidR="00432379" w:rsidRDefault="0043237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0BF13" w14:textId="6AE2EF6E" w:rsidR="00432379" w:rsidRDefault="002B33D7" w:rsidP="00DA68C7">
    <w:pPr>
      <w:pStyle w:val="Encabezado"/>
      <w:pBdr>
        <w:bottom w:val="single" w:sz="4" w:space="1" w:color="auto"/>
      </w:pBdr>
      <w:jc w:val="center"/>
      <w:rPr>
        <w:sz w:val="28"/>
        <w:szCs w:val="28"/>
      </w:rPr>
    </w:pPr>
    <w:r w:rsidRPr="002B33D7">
      <w:rPr>
        <w:sz w:val="28"/>
        <w:szCs w:val="28"/>
      </w:rPr>
      <w:t>MindBalance™</w:t>
    </w:r>
    <w:r>
      <w:rPr>
        <w:sz w:val="28"/>
        <w:szCs w:val="28"/>
      </w:rPr>
      <w:t xml:space="preserve"> - </w:t>
    </w:r>
    <w:r w:rsidRPr="002B33D7">
      <w:rPr>
        <w:b/>
        <w:sz w:val="28"/>
        <w:szCs w:val="28"/>
      </w:rPr>
      <w:t>DragonWork®</w:t>
    </w:r>
  </w:p>
  <w:p w14:paraId="769F2CBE" w14:textId="77777777" w:rsidR="00432379" w:rsidRDefault="00432379">
    <w:pPr>
      <w:pStyle w:val="Encabezado"/>
    </w:pPr>
  </w:p>
  <w:p w14:paraId="53846424" w14:textId="77777777" w:rsidR="00860541" w:rsidRDefault="0086054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BAAD" w14:textId="77777777" w:rsidR="00432379" w:rsidRPr="00EE7684" w:rsidRDefault="00432379" w:rsidP="00EE7684">
    <w:pPr>
      <w:pStyle w:val="Encabezado"/>
      <w:pBdr>
        <w:bottom w:val="single" w:sz="4" w:space="1" w:color="auto"/>
      </w:pBdr>
      <w:jc w:val="center"/>
      <w:rPr>
        <w:sz w:val="28"/>
        <w:szCs w:val="28"/>
      </w:rPr>
    </w:pPr>
    <w:r w:rsidRPr="00EE7684">
      <w:rPr>
        <w:sz w:val="28"/>
        <w:szCs w:val="28"/>
      </w:rPr>
      <w:t>HABILIDADES PERSONALES Y SOCIALES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289"/>
    <w:multiLevelType w:val="multilevel"/>
    <w:tmpl w:val="D5E6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53E88"/>
    <w:multiLevelType w:val="multilevel"/>
    <w:tmpl w:val="6190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E1F9B"/>
    <w:multiLevelType w:val="hybridMultilevel"/>
    <w:tmpl w:val="6BFC08E4"/>
    <w:lvl w:ilvl="0" w:tplc="D3A87574">
      <w:start w:val="4"/>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2C433D3C"/>
    <w:multiLevelType w:val="multilevel"/>
    <w:tmpl w:val="C3C4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3716C"/>
    <w:multiLevelType w:val="hybridMultilevel"/>
    <w:tmpl w:val="502E678A"/>
    <w:lvl w:ilvl="0" w:tplc="8F2050DA">
      <w:start w:val="3"/>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421F6FB8"/>
    <w:multiLevelType w:val="multilevel"/>
    <w:tmpl w:val="81A61DE0"/>
    <w:styleLink w:val="WW8Num31"/>
    <w:lvl w:ilvl="0">
      <w:start w:val="1"/>
      <w:numFmt w:val="lowerLetter"/>
      <w:lvlText w:val="%1)"/>
      <w:lvlJc w:val="left"/>
      <w:rPr>
        <w:rFonts w:ascii="Arial" w:hAnsi="Arial" w:cs="Arial"/>
        <w:b/>
      </w:rPr>
    </w:lvl>
    <w:lvl w:ilvl="1">
      <w:numFmt w:val="bullet"/>
      <w:lvlText w:val="o"/>
      <w:lvlJc w:val="left"/>
      <w:rPr>
        <w:rFonts w:ascii="Courier New" w:hAnsi="Courier New" w:cs="Courier New"/>
      </w:rPr>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15:restartNumberingAfterBreak="0">
    <w:nsid w:val="4CE53A53"/>
    <w:multiLevelType w:val="multilevel"/>
    <w:tmpl w:val="1DAE0AC2"/>
    <w:lvl w:ilvl="0">
      <w:start w:val="1"/>
      <w:numFmt w:val="decimal"/>
      <w:pStyle w:val="Ttulo1"/>
      <w:lvlText w:val="%1."/>
      <w:lvlJc w:val="left"/>
      <w:pPr>
        <w:ind w:left="360" w:hanging="360"/>
      </w:pPr>
      <w:rPr>
        <w:sz w:val="32"/>
        <w:szCs w:val="32"/>
      </w:rPr>
    </w:lvl>
    <w:lvl w:ilvl="1">
      <w:start w:val="1"/>
      <w:numFmt w:val="decimal"/>
      <w:pStyle w:val="Ttulo2"/>
      <w:lvlText w:val="%1.%2."/>
      <w:lvlJc w:val="left"/>
      <w:pPr>
        <w:ind w:left="6386" w:hanging="432"/>
      </w:pPr>
      <w:rPr>
        <w:rFonts w:asciiTheme="minorHAnsi" w:hAnsiTheme="minorHAnsi" w:hint="default"/>
      </w:rPr>
    </w:lvl>
    <w:lvl w:ilvl="2">
      <w:start w:val="1"/>
      <w:numFmt w:val="decimal"/>
      <w:pStyle w:val="Ttulo3"/>
      <w:lvlText w:val="%1.%2.%3."/>
      <w:lvlJc w:val="left"/>
      <w:pPr>
        <w:ind w:left="1224" w:hanging="504"/>
      </w:pPr>
      <w:rPr>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7430F8"/>
    <w:multiLevelType w:val="multilevel"/>
    <w:tmpl w:val="935225B6"/>
    <w:lvl w:ilvl="0">
      <w:start w:val="1"/>
      <w:numFmt w:val="decimal"/>
      <w:lvlText w:val="%1."/>
      <w:lvlJc w:val="left"/>
      <w:pPr>
        <w:ind w:left="435" w:hanging="435"/>
      </w:pPr>
      <w:rPr>
        <w:rFonts w:hint="default"/>
      </w:rPr>
    </w:lvl>
    <w:lvl w:ilvl="1">
      <w:start w:val="1"/>
      <w:numFmt w:val="decimal"/>
      <w:lvlText w:val="%1.%2."/>
      <w:lvlJc w:val="left"/>
      <w:pPr>
        <w:ind w:left="719" w:hanging="43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5D7F098E"/>
    <w:multiLevelType w:val="multilevel"/>
    <w:tmpl w:val="6B5E60CC"/>
    <w:styleLink w:val="WW8Num1"/>
    <w:lvl w:ilvl="0">
      <w:start w:val="1"/>
      <w:numFmt w:val="decimal"/>
      <w:lvlText w:val="%1)"/>
      <w:lvlJc w:val="left"/>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 w15:restartNumberingAfterBreak="0">
    <w:nsid w:val="72434B36"/>
    <w:multiLevelType w:val="multilevel"/>
    <w:tmpl w:val="2864DC0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5"/>
  </w:num>
  <w:num w:numId="3">
    <w:abstractNumId w:val="8"/>
  </w:num>
  <w:num w:numId="4">
    <w:abstractNumId w:val="4"/>
  </w:num>
  <w:num w:numId="5">
    <w:abstractNumId w:val="2"/>
  </w:num>
  <w:num w:numId="6">
    <w:abstractNumId w:val="3"/>
  </w:num>
  <w:num w:numId="7">
    <w:abstractNumId w:val="0"/>
  </w:num>
  <w:num w:numId="8">
    <w:abstractNumId w:val="1"/>
  </w:num>
  <w:num w:numId="9">
    <w:abstractNumId w:val="9"/>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534"/>
    <w:rsid w:val="0001774F"/>
    <w:rsid w:val="00035C13"/>
    <w:rsid w:val="00047239"/>
    <w:rsid w:val="000521CB"/>
    <w:rsid w:val="00057CE8"/>
    <w:rsid w:val="000614EB"/>
    <w:rsid w:val="00061F01"/>
    <w:rsid w:val="000805C2"/>
    <w:rsid w:val="000807BE"/>
    <w:rsid w:val="000A6FD6"/>
    <w:rsid w:val="000B6061"/>
    <w:rsid w:val="000C0022"/>
    <w:rsid w:val="000C098E"/>
    <w:rsid w:val="000C179A"/>
    <w:rsid w:val="000D300B"/>
    <w:rsid w:val="000D67A1"/>
    <w:rsid w:val="000E26BE"/>
    <w:rsid w:val="000E3063"/>
    <w:rsid w:val="000E4D08"/>
    <w:rsid w:val="000E5CC8"/>
    <w:rsid w:val="000F7576"/>
    <w:rsid w:val="000F7DDF"/>
    <w:rsid w:val="001002CB"/>
    <w:rsid w:val="0010077F"/>
    <w:rsid w:val="00124DFA"/>
    <w:rsid w:val="001274A1"/>
    <w:rsid w:val="00127E26"/>
    <w:rsid w:val="00141CA0"/>
    <w:rsid w:val="00144744"/>
    <w:rsid w:val="001451B9"/>
    <w:rsid w:val="00161471"/>
    <w:rsid w:val="001673A7"/>
    <w:rsid w:val="00185193"/>
    <w:rsid w:val="001938FC"/>
    <w:rsid w:val="00196160"/>
    <w:rsid w:val="001C40ED"/>
    <w:rsid w:val="001C4FC6"/>
    <w:rsid w:val="001E54C7"/>
    <w:rsid w:val="001E7ABC"/>
    <w:rsid w:val="001F512C"/>
    <w:rsid w:val="001F55E5"/>
    <w:rsid w:val="002101C8"/>
    <w:rsid w:val="00223DE3"/>
    <w:rsid w:val="00225DCE"/>
    <w:rsid w:val="00245DF6"/>
    <w:rsid w:val="00246BD6"/>
    <w:rsid w:val="0025416C"/>
    <w:rsid w:val="00257A6C"/>
    <w:rsid w:val="00262DB6"/>
    <w:rsid w:val="00266E87"/>
    <w:rsid w:val="0027293A"/>
    <w:rsid w:val="002807EB"/>
    <w:rsid w:val="002835B8"/>
    <w:rsid w:val="00283B99"/>
    <w:rsid w:val="00293026"/>
    <w:rsid w:val="002A0DB8"/>
    <w:rsid w:val="002A35FB"/>
    <w:rsid w:val="002A3F4F"/>
    <w:rsid w:val="002B311B"/>
    <w:rsid w:val="002B33D7"/>
    <w:rsid w:val="002B4554"/>
    <w:rsid w:val="002C1EB1"/>
    <w:rsid w:val="002C64EF"/>
    <w:rsid w:val="002D12DB"/>
    <w:rsid w:val="002E64AB"/>
    <w:rsid w:val="002F0232"/>
    <w:rsid w:val="002F5556"/>
    <w:rsid w:val="002F71C7"/>
    <w:rsid w:val="00314765"/>
    <w:rsid w:val="003230A1"/>
    <w:rsid w:val="00326631"/>
    <w:rsid w:val="003343A6"/>
    <w:rsid w:val="00334C6C"/>
    <w:rsid w:val="003436A9"/>
    <w:rsid w:val="00350608"/>
    <w:rsid w:val="00353F7F"/>
    <w:rsid w:val="00393BC3"/>
    <w:rsid w:val="00395E73"/>
    <w:rsid w:val="003B0BFF"/>
    <w:rsid w:val="003C4AAC"/>
    <w:rsid w:val="003D35C4"/>
    <w:rsid w:val="003E4E56"/>
    <w:rsid w:val="003F1FBC"/>
    <w:rsid w:val="00402F40"/>
    <w:rsid w:val="004048B0"/>
    <w:rsid w:val="004065D7"/>
    <w:rsid w:val="00421DAA"/>
    <w:rsid w:val="00430628"/>
    <w:rsid w:val="00432379"/>
    <w:rsid w:val="0043471A"/>
    <w:rsid w:val="0044731F"/>
    <w:rsid w:val="0045128F"/>
    <w:rsid w:val="0045713F"/>
    <w:rsid w:val="00462C73"/>
    <w:rsid w:val="00465FC9"/>
    <w:rsid w:val="0047585B"/>
    <w:rsid w:val="0047714F"/>
    <w:rsid w:val="004821F4"/>
    <w:rsid w:val="00483C9A"/>
    <w:rsid w:val="004A1FB6"/>
    <w:rsid w:val="004B60BA"/>
    <w:rsid w:val="004C725D"/>
    <w:rsid w:val="004D70E2"/>
    <w:rsid w:val="004E01C5"/>
    <w:rsid w:val="004E2472"/>
    <w:rsid w:val="004E4703"/>
    <w:rsid w:val="004F1808"/>
    <w:rsid w:val="004F4385"/>
    <w:rsid w:val="005005B5"/>
    <w:rsid w:val="00516E5E"/>
    <w:rsid w:val="00533B9B"/>
    <w:rsid w:val="00535D77"/>
    <w:rsid w:val="00535FF0"/>
    <w:rsid w:val="00537EEE"/>
    <w:rsid w:val="00561FBC"/>
    <w:rsid w:val="00563EA8"/>
    <w:rsid w:val="0058686E"/>
    <w:rsid w:val="00586EF8"/>
    <w:rsid w:val="00597288"/>
    <w:rsid w:val="005A1647"/>
    <w:rsid w:val="005A17B6"/>
    <w:rsid w:val="005A4919"/>
    <w:rsid w:val="005B53E6"/>
    <w:rsid w:val="005C16AF"/>
    <w:rsid w:val="005C3188"/>
    <w:rsid w:val="005C51EF"/>
    <w:rsid w:val="005C5D10"/>
    <w:rsid w:val="005D0707"/>
    <w:rsid w:val="005D37B8"/>
    <w:rsid w:val="005E1310"/>
    <w:rsid w:val="006113D7"/>
    <w:rsid w:val="00644A24"/>
    <w:rsid w:val="00655593"/>
    <w:rsid w:val="00657774"/>
    <w:rsid w:val="0066199D"/>
    <w:rsid w:val="00664EF9"/>
    <w:rsid w:val="006831C4"/>
    <w:rsid w:val="00686B0E"/>
    <w:rsid w:val="00697A65"/>
    <w:rsid w:val="006A2D99"/>
    <w:rsid w:val="006B61C8"/>
    <w:rsid w:val="006C1D3D"/>
    <w:rsid w:val="006D2AD2"/>
    <w:rsid w:val="006E7374"/>
    <w:rsid w:val="006F2FAA"/>
    <w:rsid w:val="00702189"/>
    <w:rsid w:val="0070689E"/>
    <w:rsid w:val="0070755F"/>
    <w:rsid w:val="00716051"/>
    <w:rsid w:val="00722A56"/>
    <w:rsid w:val="007349A8"/>
    <w:rsid w:val="007365E3"/>
    <w:rsid w:val="00763935"/>
    <w:rsid w:val="007705B6"/>
    <w:rsid w:val="0077659D"/>
    <w:rsid w:val="00794EBD"/>
    <w:rsid w:val="00795312"/>
    <w:rsid w:val="007A125B"/>
    <w:rsid w:val="007B024B"/>
    <w:rsid w:val="007F32F4"/>
    <w:rsid w:val="007F53DA"/>
    <w:rsid w:val="007F7029"/>
    <w:rsid w:val="00801642"/>
    <w:rsid w:val="00802D16"/>
    <w:rsid w:val="008111B5"/>
    <w:rsid w:val="00816D81"/>
    <w:rsid w:val="008232B3"/>
    <w:rsid w:val="00830CEC"/>
    <w:rsid w:val="00860541"/>
    <w:rsid w:val="008638CF"/>
    <w:rsid w:val="008645D6"/>
    <w:rsid w:val="00877534"/>
    <w:rsid w:val="00884D93"/>
    <w:rsid w:val="008866CC"/>
    <w:rsid w:val="008922E8"/>
    <w:rsid w:val="008A6798"/>
    <w:rsid w:val="008C2518"/>
    <w:rsid w:val="008C3ECD"/>
    <w:rsid w:val="008C503A"/>
    <w:rsid w:val="008C5DC5"/>
    <w:rsid w:val="008D02A6"/>
    <w:rsid w:val="008F100C"/>
    <w:rsid w:val="008F474A"/>
    <w:rsid w:val="008F485A"/>
    <w:rsid w:val="008F7D76"/>
    <w:rsid w:val="00910BAB"/>
    <w:rsid w:val="00911716"/>
    <w:rsid w:val="00912B36"/>
    <w:rsid w:val="00915D66"/>
    <w:rsid w:val="00930CE6"/>
    <w:rsid w:val="00932F20"/>
    <w:rsid w:val="009721F3"/>
    <w:rsid w:val="00991902"/>
    <w:rsid w:val="009B3E8D"/>
    <w:rsid w:val="009B68CA"/>
    <w:rsid w:val="009D4632"/>
    <w:rsid w:val="009E539B"/>
    <w:rsid w:val="009F51BC"/>
    <w:rsid w:val="00A04022"/>
    <w:rsid w:val="00A13C47"/>
    <w:rsid w:val="00A16C4F"/>
    <w:rsid w:val="00A429DE"/>
    <w:rsid w:val="00A46777"/>
    <w:rsid w:val="00A54E1F"/>
    <w:rsid w:val="00A63182"/>
    <w:rsid w:val="00A64A55"/>
    <w:rsid w:val="00A6731C"/>
    <w:rsid w:val="00A8280F"/>
    <w:rsid w:val="00A8360E"/>
    <w:rsid w:val="00AA55E3"/>
    <w:rsid w:val="00AB0F94"/>
    <w:rsid w:val="00AB259B"/>
    <w:rsid w:val="00AB514B"/>
    <w:rsid w:val="00AC057E"/>
    <w:rsid w:val="00AD1194"/>
    <w:rsid w:val="00AD2FDA"/>
    <w:rsid w:val="00AD5691"/>
    <w:rsid w:val="00AE26AE"/>
    <w:rsid w:val="00AE4CA3"/>
    <w:rsid w:val="00AF0920"/>
    <w:rsid w:val="00AF2ADA"/>
    <w:rsid w:val="00AF2C50"/>
    <w:rsid w:val="00B037AE"/>
    <w:rsid w:val="00B07FB1"/>
    <w:rsid w:val="00B13204"/>
    <w:rsid w:val="00B14BE0"/>
    <w:rsid w:val="00B2369F"/>
    <w:rsid w:val="00B24D26"/>
    <w:rsid w:val="00B2538E"/>
    <w:rsid w:val="00B40C7E"/>
    <w:rsid w:val="00B67755"/>
    <w:rsid w:val="00B76102"/>
    <w:rsid w:val="00B84978"/>
    <w:rsid w:val="00B877BF"/>
    <w:rsid w:val="00B95D9A"/>
    <w:rsid w:val="00B962C7"/>
    <w:rsid w:val="00BA77A7"/>
    <w:rsid w:val="00BC0EE4"/>
    <w:rsid w:val="00BC779C"/>
    <w:rsid w:val="00BD5E02"/>
    <w:rsid w:val="00BD7D4B"/>
    <w:rsid w:val="00BE6C83"/>
    <w:rsid w:val="00BF124C"/>
    <w:rsid w:val="00BF44FB"/>
    <w:rsid w:val="00BF668B"/>
    <w:rsid w:val="00C001A1"/>
    <w:rsid w:val="00C0066E"/>
    <w:rsid w:val="00C00776"/>
    <w:rsid w:val="00C03D3B"/>
    <w:rsid w:val="00C10FAE"/>
    <w:rsid w:val="00C2386F"/>
    <w:rsid w:val="00C24B02"/>
    <w:rsid w:val="00C2684E"/>
    <w:rsid w:val="00C26F89"/>
    <w:rsid w:val="00C46598"/>
    <w:rsid w:val="00C62685"/>
    <w:rsid w:val="00C6546E"/>
    <w:rsid w:val="00C70934"/>
    <w:rsid w:val="00C7255B"/>
    <w:rsid w:val="00C72A14"/>
    <w:rsid w:val="00C94CD1"/>
    <w:rsid w:val="00C97C8E"/>
    <w:rsid w:val="00CA0179"/>
    <w:rsid w:val="00CA1640"/>
    <w:rsid w:val="00CA58DB"/>
    <w:rsid w:val="00CD1A47"/>
    <w:rsid w:val="00CF5F11"/>
    <w:rsid w:val="00D030AC"/>
    <w:rsid w:val="00D06D2A"/>
    <w:rsid w:val="00D130C8"/>
    <w:rsid w:val="00D13266"/>
    <w:rsid w:val="00D1401B"/>
    <w:rsid w:val="00D16F83"/>
    <w:rsid w:val="00D779C8"/>
    <w:rsid w:val="00D87601"/>
    <w:rsid w:val="00DA092B"/>
    <w:rsid w:val="00DA2F53"/>
    <w:rsid w:val="00DA68C7"/>
    <w:rsid w:val="00DB2CE4"/>
    <w:rsid w:val="00DB3C51"/>
    <w:rsid w:val="00DC3DB5"/>
    <w:rsid w:val="00DC66B5"/>
    <w:rsid w:val="00DE3791"/>
    <w:rsid w:val="00E12C6A"/>
    <w:rsid w:val="00E13B0D"/>
    <w:rsid w:val="00E13D6B"/>
    <w:rsid w:val="00E14480"/>
    <w:rsid w:val="00E331B2"/>
    <w:rsid w:val="00E33573"/>
    <w:rsid w:val="00E40953"/>
    <w:rsid w:val="00E4127E"/>
    <w:rsid w:val="00E41AA8"/>
    <w:rsid w:val="00E42E41"/>
    <w:rsid w:val="00E47E35"/>
    <w:rsid w:val="00E5242F"/>
    <w:rsid w:val="00E54112"/>
    <w:rsid w:val="00E60F9D"/>
    <w:rsid w:val="00E92B0D"/>
    <w:rsid w:val="00E94BC2"/>
    <w:rsid w:val="00EB64F8"/>
    <w:rsid w:val="00EC7AC0"/>
    <w:rsid w:val="00ED2048"/>
    <w:rsid w:val="00ED39BB"/>
    <w:rsid w:val="00EE204F"/>
    <w:rsid w:val="00EE369D"/>
    <w:rsid w:val="00EE7684"/>
    <w:rsid w:val="00EF20C4"/>
    <w:rsid w:val="00EF39BF"/>
    <w:rsid w:val="00F021F1"/>
    <w:rsid w:val="00F10F27"/>
    <w:rsid w:val="00F303A3"/>
    <w:rsid w:val="00F3298E"/>
    <w:rsid w:val="00F469B5"/>
    <w:rsid w:val="00F47D28"/>
    <w:rsid w:val="00F5737B"/>
    <w:rsid w:val="00F664C4"/>
    <w:rsid w:val="00F93A16"/>
    <w:rsid w:val="00F97BEE"/>
    <w:rsid w:val="00FA4E5A"/>
    <w:rsid w:val="00FB0671"/>
    <w:rsid w:val="00FB60DC"/>
    <w:rsid w:val="00FC600F"/>
    <w:rsid w:val="00FF6E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EDCF7"/>
  <w15:docId w15:val="{99D3AD75-BE56-492C-AB46-F4310310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1640"/>
    <w:pPr>
      <w:keepNext/>
      <w:keepLines/>
      <w:numPr>
        <w:numId w:val="1"/>
      </w:numPr>
      <w:spacing w:before="480" w:after="0"/>
      <w:ind w:left="0" w:firstLine="0"/>
      <w:jc w:val="both"/>
      <w:outlineLvl w:val="0"/>
    </w:pPr>
    <w:rPr>
      <w:rFonts w:eastAsiaTheme="majorEastAsia" w:cs="Arial"/>
      <w:b/>
      <w:color w:val="000000"/>
      <w:sz w:val="32"/>
      <w:szCs w:val="32"/>
    </w:rPr>
  </w:style>
  <w:style w:type="paragraph" w:styleId="Ttulo2">
    <w:name w:val="heading 2"/>
    <w:basedOn w:val="Ttulo1"/>
    <w:next w:val="Normal"/>
    <w:link w:val="Ttulo2Car"/>
    <w:uiPriority w:val="9"/>
    <w:unhideWhenUsed/>
    <w:qFormat/>
    <w:rsid w:val="00B84978"/>
    <w:pPr>
      <w:numPr>
        <w:ilvl w:val="1"/>
      </w:numPr>
      <w:spacing w:before="240" w:after="240" w:line="360" w:lineRule="auto"/>
      <w:ind w:left="431" w:hanging="431"/>
      <w:outlineLvl w:val="1"/>
    </w:pPr>
    <w:rPr>
      <w:sz w:val="28"/>
      <w:szCs w:val="28"/>
    </w:rPr>
  </w:style>
  <w:style w:type="paragraph" w:styleId="Ttulo3">
    <w:name w:val="heading 3"/>
    <w:basedOn w:val="Ttulo2"/>
    <w:next w:val="Normal"/>
    <w:link w:val="Ttulo3Car"/>
    <w:uiPriority w:val="9"/>
    <w:unhideWhenUsed/>
    <w:qFormat/>
    <w:rsid w:val="00B037AE"/>
    <w:pPr>
      <w:numPr>
        <w:ilvl w:val="2"/>
      </w:numPr>
      <w:ind w:left="1701" w:hanging="992"/>
      <w:outlineLvl w:val="2"/>
    </w:pPr>
  </w:style>
  <w:style w:type="paragraph" w:styleId="Ttulo4">
    <w:name w:val="heading 4"/>
    <w:basedOn w:val="Ttulo3"/>
    <w:next w:val="Normal"/>
    <w:link w:val="Ttulo4Car"/>
    <w:uiPriority w:val="9"/>
    <w:unhideWhenUsed/>
    <w:qFormat/>
    <w:rsid w:val="00393BC3"/>
    <w:pPr>
      <w:numPr>
        <w:ilvl w:val="3"/>
      </w:numPr>
      <w:ind w:left="1843" w:hanging="1134"/>
      <w:outlineLvl w:val="3"/>
    </w:pPr>
    <w:rPr>
      <w:rFonts w:cstheme="majorBidi"/>
      <w:iCs/>
      <w:color w:val="aut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877534"/>
    <w:pPr>
      <w:ind w:left="720"/>
      <w:contextualSpacing/>
    </w:pPr>
  </w:style>
  <w:style w:type="paragraph" w:styleId="Textodeglobo">
    <w:name w:val="Balloon Text"/>
    <w:basedOn w:val="Normal"/>
    <w:link w:val="TextodegloboCar"/>
    <w:uiPriority w:val="99"/>
    <w:semiHidden/>
    <w:unhideWhenUsed/>
    <w:rsid w:val="00D030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30AC"/>
    <w:rPr>
      <w:rFonts w:ascii="Tahoma" w:hAnsi="Tahoma" w:cs="Tahoma"/>
      <w:sz w:val="16"/>
      <w:szCs w:val="16"/>
    </w:rPr>
  </w:style>
  <w:style w:type="character" w:customStyle="1" w:styleId="Ttulo1Car">
    <w:name w:val="Título 1 Car"/>
    <w:basedOn w:val="Fuentedeprrafopredeter"/>
    <w:link w:val="Ttulo1"/>
    <w:uiPriority w:val="9"/>
    <w:rsid w:val="00CA1640"/>
    <w:rPr>
      <w:rFonts w:eastAsiaTheme="majorEastAsia" w:cs="Arial"/>
      <w:b/>
      <w:color w:val="000000"/>
      <w:sz w:val="32"/>
      <w:szCs w:val="32"/>
    </w:rPr>
  </w:style>
  <w:style w:type="character" w:customStyle="1" w:styleId="Ttulo2Car">
    <w:name w:val="Título 2 Car"/>
    <w:basedOn w:val="Fuentedeprrafopredeter"/>
    <w:link w:val="Ttulo2"/>
    <w:uiPriority w:val="9"/>
    <w:rsid w:val="00B84978"/>
    <w:rPr>
      <w:rFonts w:eastAsiaTheme="majorEastAsia" w:cs="Arial"/>
      <w:b/>
      <w:color w:val="000000"/>
      <w:sz w:val="28"/>
      <w:szCs w:val="28"/>
    </w:rPr>
  </w:style>
  <w:style w:type="character" w:customStyle="1" w:styleId="Ttulo3Car">
    <w:name w:val="Título 3 Car"/>
    <w:basedOn w:val="Fuentedeprrafopredeter"/>
    <w:link w:val="Ttulo3"/>
    <w:uiPriority w:val="9"/>
    <w:rsid w:val="00B037AE"/>
    <w:rPr>
      <w:rFonts w:eastAsiaTheme="majorEastAsia" w:cs="Arial"/>
      <w:b/>
      <w:color w:val="000000"/>
      <w:sz w:val="28"/>
      <w:szCs w:val="28"/>
    </w:rPr>
  </w:style>
  <w:style w:type="paragraph" w:customStyle="1" w:styleId="Default">
    <w:name w:val="Default"/>
    <w:rsid w:val="00FF6EC1"/>
    <w:pPr>
      <w:autoSpaceDE w:val="0"/>
      <w:autoSpaceDN w:val="0"/>
      <w:adjustRightInd w:val="0"/>
      <w:spacing w:after="0" w:line="240" w:lineRule="auto"/>
    </w:pPr>
    <w:rPr>
      <w:rFonts w:ascii="Arial Unicode MS" w:eastAsia="Arial Unicode MS" w:cs="Arial Unicode MS"/>
      <w:color w:val="000000"/>
      <w:sz w:val="24"/>
      <w:szCs w:val="24"/>
    </w:rPr>
  </w:style>
  <w:style w:type="paragraph" w:styleId="Sinespaciado">
    <w:name w:val="No Spacing"/>
    <w:link w:val="SinespaciadoCar"/>
    <w:uiPriority w:val="1"/>
    <w:qFormat/>
    <w:rsid w:val="00223DE3"/>
    <w:pPr>
      <w:spacing w:after="0" w:line="240" w:lineRule="auto"/>
    </w:pPr>
  </w:style>
  <w:style w:type="character" w:customStyle="1" w:styleId="SinespaciadoCar">
    <w:name w:val="Sin espaciado Car"/>
    <w:basedOn w:val="Fuentedeprrafopredeter"/>
    <w:link w:val="Sinespaciado"/>
    <w:uiPriority w:val="1"/>
    <w:rsid w:val="00223DE3"/>
    <w:rPr>
      <w:rFonts w:eastAsiaTheme="minorEastAsia"/>
    </w:rPr>
  </w:style>
  <w:style w:type="paragraph" w:styleId="TtuloTDC">
    <w:name w:val="TOC Heading"/>
    <w:basedOn w:val="Ttulo1"/>
    <w:next w:val="Normal"/>
    <w:uiPriority w:val="39"/>
    <w:unhideWhenUsed/>
    <w:qFormat/>
    <w:rsid w:val="001274A1"/>
    <w:pPr>
      <w:outlineLvl w:val="9"/>
    </w:pPr>
  </w:style>
  <w:style w:type="paragraph" w:styleId="TDC1">
    <w:name w:val="toc 1"/>
    <w:basedOn w:val="Normal"/>
    <w:next w:val="Normal"/>
    <w:autoRedefine/>
    <w:uiPriority w:val="39"/>
    <w:unhideWhenUsed/>
    <w:rsid w:val="00535FF0"/>
    <w:pPr>
      <w:spacing w:after="100"/>
    </w:pPr>
    <w:rPr>
      <w:sz w:val="28"/>
    </w:rPr>
  </w:style>
  <w:style w:type="paragraph" w:styleId="TDC2">
    <w:name w:val="toc 2"/>
    <w:basedOn w:val="Normal"/>
    <w:next w:val="Normal"/>
    <w:autoRedefine/>
    <w:uiPriority w:val="39"/>
    <w:unhideWhenUsed/>
    <w:rsid w:val="00C2684E"/>
    <w:pPr>
      <w:tabs>
        <w:tab w:val="left" w:pos="880"/>
        <w:tab w:val="right" w:leader="dot" w:pos="8494"/>
      </w:tabs>
      <w:spacing w:after="100"/>
      <w:ind w:left="284"/>
    </w:pPr>
    <w:rPr>
      <w:sz w:val="28"/>
    </w:rPr>
  </w:style>
  <w:style w:type="paragraph" w:styleId="TDC3">
    <w:name w:val="toc 3"/>
    <w:basedOn w:val="Normal"/>
    <w:next w:val="Normal"/>
    <w:autoRedefine/>
    <w:uiPriority w:val="39"/>
    <w:unhideWhenUsed/>
    <w:rsid w:val="00535FF0"/>
    <w:pPr>
      <w:spacing w:after="100"/>
      <w:ind w:left="440"/>
    </w:pPr>
    <w:rPr>
      <w:sz w:val="28"/>
    </w:rPr>
  </w:style>
  <w:style w:type="character" w:styleId="Hipervnculo">
    <w:name w:val="Hyperlink"/>
    <w:basedOn w:val="Fuentedeprrafopredeter"/>
    <w:uiPriority w:val="99"/>
    <w:unhideWhenUsed/>
    <w:rsid w:val="001274A1"/>
    <w:rPr>
      <w:color w:val="0000FF" w:themeColor="hyperlink"/>
      <w:u w:val="single"/>
    </w:rPr>
  </w:style>
  <w:style w:type="paragraph" w:styleId="Encabezado">
    <w:name w:val="header"/>
    <w:basedOn w:val="Normal"/>
    <w:link w:val="EncabezadoCar"/>
    <w:uiPriority w:val="99"/>
    <w:unhideWhenUsed/>
    <w:rsid w:val="002930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3026"/>
  </w:style>
  <w:style w:type="paragraph" w:styleId="Piedepgina">
    <w:name w:val="footer"/>
    <w:basedOn w:val="Normal"/>
    <w:link w:val="PiedepginaCar"/>
    <w:uiPriority w:val="99"/>
    <w:unhideWhenUsed/>
    <w:rsid w:val="002930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3026"/>
  </w:style>
  <w:style w:type="paragraph" w:styleId="NormalWeb">
    <w:name w:val="Normal (Web)"/>
    <w:basedOn w:val="Normal"/>
    <w:uiPriority w:val="99"/>
    <w:unhideWhenUsed/>
    <w:rsid w:val="00E144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46598"/>
  </w:style>
  <w:style w:type="character" w:styleId="Textoennegrita">
    <w:name w:val="Strong"/>
    <w:basedOn w:val="Fuentedeprrafopredeter"/>
    <w:uiPriority w:val="22"/>
    <w:qFormat/>
    <w:rsid w:val="00C46598"/>
    <w:rPr>
      <w:b/>
      <w:bCs/>
    </w:rPr>
  </w:style>
  <w:style w:type="character" w:styleId="nfasis">
    <w:name w:val="Emphasis"/>
    <w:basedOn w:val="Fuentedeprrafopredeter"/>
    <w:uiPriority w:val="20"/>
    <w:qFormat/>
    <w:rsid w:val="00E13B0D"/>
    <w:rPr>
      <w:i/>
      <w:iCs/>
    </w:rPr>
  </w:style>
  <w:style w:type="character" w:customStyle="1" w:styleId="ilad">
    <w:name w:val="il_ad"/>
    <w:basedOn w:val="Fuentedeprrafopredeter"/>
    <w:rsid w:val="00657774"/>
  </w:style>
  <w:style w:type="paragraph" w:customStyle="1" w:styleId="estilo41">
    <w:name w:val="estilo41"/>
    <w:basedOn w:val="Normal"/>
    <w:rsid w:val="008111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tilo42">
    <w:name w:val="estilo42"/>
    <w:basedOn w:val="Fuentedeprrafopredeter"/>
    <w:rsid w:val="008111B5"/>
  </w:style>
  <w:style w:type="character" w:customStyle="1" w:styleId="estilo43">
    <w:name w:val="estilo43"/>
    <w:basedOn w:val="Fuentedeprrafopredeter"/>
    <w:rsid w:val="008111B5"/>
  </w:style>
  <w:style w:type="paragraph" w:customStyle="1" w:styleId="estilo44">
    <w:name w:val="estilo44"/>
    <w:basedOn w:val="Normal"/>
    <w:rsid w:val="008111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ext">
    <w:name w:val="subtext"/>
    <w:basedOn w:val="Normal"/>
    <w:rsid w:val="00CA0179"/>
    <w:pPr>
      <w:spacing w:after="80" w:line="300" w:lineRule="exact"/>
      <w:ind w:left="3100" w:hanging="280"/>
    </w:pPr>
    <w:rPr>
      <w:rFonts w:ascii="New York" w:eastAsia="Times New Roman" w:hAnsi="New York" w:cs="Times New Roman"/>
      <w:sz w:val="20"/>
      <w:szCs w:val="20"/>
      <w:lang w:val="en-GB"/>
    </w:rPr>
  </w:style>
  <w:style w:type="character" w:customStyle="1" w:styleId="capitalletter">
    <w:name w:val="capitalletter"/>
    <w:basedOn w:val="Fuentedeprrafopredeter"/>
    <w:rsid w:val="003E4E56"/>
  </w:style>
  <w:style w:type="paragraph" w:customStyle="1" w:styleId="Standard">
    <w:name w:val="Standard"/>
    <w:rsid w:val="000F7DDF"/>
    <w:pPr>
      <w:widowControl w:val="0"/>
      <w:suppressAutoHyphens/>
      <w:autoSpaceDN w:val="0"/>
      <w:spacing w:after="0" w:line="240" w:lineRule="auto"/>
      <w:textAlignment w:val="baseline"/>
    </w:pPr>
    <w:rPr>
      <w:rFonts w:ascii="Times New Roman" w:eastAsia="SimSun" w:hAnsi="Times New Roman" w:cs="Mangal"/>
      <w:kern w:val="3"/>
      <w:sz w:val="24"/>
      <w:szCs w:val="24"/>
    </w:rPr>
  </w:style>
  <w:style w:type="numbering" w:customStyle="1" w:styleId="WW8Num31">
    <w:name w:val="WW8Num31"/>
    <w:basedOn w:val="Sinlista"/>
    <w:rsid w:val="002C64EF"/>
    <w:pPr>
      <w:numPr>
        <w:numId w:val="2"/>
      </w:numPr>
    </w:pPr>
  </w:style>
  <w:style w:type="paragraph" w:customStyle="1" w:styleId="Textbody">
    <w:name w:val="Text body"/>
    <w:basedOn w:val="Standard"/>
    <w:rsid w:val="00816D81"/>
    <w:pPr>
      <w:spacing w:after="120"/>
    </w:pPr>
  </w:style>
  <w:style w:type="numbering" w:customStyle="1" w:styleId="WW8Num1">
    <w:name w:val="WW8Num1"/>
    <w:basedOn w:val="Sinlista"/>
    <w:rsid w:val="00816D81"/>
    <w:pPr>
      <w:numPr>
        <w:numId w:val="3"/>
      </w:numPr>
    </w:pPr>
  </w:style>
  <w:style w:type="character" w:customStyle="1" w:styleId="Ttulo4Car">
    <w:name w:val="Título 4 Car"/>
    <w:basedOn w:val="Fuentedeprrafopredeter"/>
    <w:link w:val="Ttulo4"/>
    <w:uiPriority w:val="9"/>
    <w:rsid w:val="00393BC3"/>
    <w:rPr>
      <w:rFonts w:eastAsiaTheme="majorEastAsia" w:cstheme="majorBidi"/>
      <w:b/>
      <w:iCs/>
      <w:sz w:val="28"/>
      <w:szCs w:val="28"/>
    </w:rPr>
  </w:style>
  <w:style w:type="paragraph" w:styleId="TDC4">
    <w:name w:val="toc 4"/>
    <w:basedOn w:val="Normal"/>
    <w:next w:val="Normal"/>
    <w:autoRedefine/>
    <w:uiPriority w:val="39"/>
    <w:unhideWhenUsed/>
    <w:rsid w:val="00B95D9A"/>
    <w:pPr>
      <w:spacing w:after="100"/>
      <w:ind w:left="660"/>
    </w:pPr>
    <w:rPr>
      <w:sz w:val="28"/>
    </w:rPr>
  </w:style>
  <w:style w:type="paragraph" w:customStyle="1" w:styleId="TextoAlboran">
    <w:name w:val="Texto Alboran"/>
    <w:basedOn w:val="Normal"/>
    <w:qFormat/>
    <w:rsid w:val="002E64AB"/>
    <w:pPr>
      <w:autoSpaceDE w:val="0"/>
      <w:autoSpaceDN w:val="0"/>
      <w:adjustRightInd w:val="0"/>
      <w:spacing w:before="240" w:after="240" w:line="360" w:lineRule="auto"/>
      <w:ind w:firstLine="709"/>
      <w:jc w:val="both"/>
    </w:pPr>
    <w:rPr>
      <w:sz w:val="28"/>
      <w:szCs w:val="28"/>
    </w:rPr>
  </w:style>
  <w:style w:type="paragraph" w:customStyle="1" w:styleId="TextoAlboranReducido">
    <w:name w:val="Texto Alboran Reducido"/>
    <w:basedOn w:val="TextoAlboran"/>
    <w:qFormat/>
    <w:rsid w:val="002E64AB"/>
    <w:pPr>
      <w:ind w:left="709"/>
    </w:pPr>
  </w:style>
  <w:style w:type="character" w:customStyle="1" w:styleId="fontstyle01">
    <w:name w:val="fontstyle01"/>
    <w:basedOn w:val="Fuentedeprrafopredeter"/>
    <w:rsid w:val="0010077F"/>
    <w:rPr>
      <w:rFonts w:ascii="ArialMT" w:hAnsi="ArialMT" w:hint="default"/>
      <w:b w:val="0"/>
      <w:bCs w:val="0"/>
      <w:i w:val="0"/>
      <w:iCs w:val="0"/>
      <w:color w:val="000000"/>
      <w:sz w:val="20"/>
      <w:szCs w:val="20"/>
    </w:rPr>
  </w:style>
  <w:style w:type="character" w:customStyle="1" w:styleId="fontstyle11">
    <w:name w:val="fontstyle11"/>
    <w:basedOn w:val="Fuentedeprrafopredeter"/>
    <w:rsid w:val="00A54E1F"/>
    <w:rPr>
      <w:rFonts w:ascii="CMR9" w:hAnsi="CMR9" w:hint="default"/>
      <w:b w:val="0"/>
      <w:bCs w:val="0"/>
      <w:i w:val="0"/>
      <w:iCs w:val="0"/>
      <w:color w:val="000000"/>
      <w:sz w:val="18"/>
      <w:szCs w:val="18"/>
    </w:rPr>
  </w:style>
  <w:style w:type="character" w:customStyle="1" w:styleId="fontstyle31">
    <w:name w:val="fontstyle31"/>
    <w:basedOn w:val="Fuentedeprrafopredeter"/>
    <w:rsid w:val="00A54E1F"/>
    <w:rPr>
      <w:rFonts w:ascii="CMBX12" w:hAnsi="CMBX12" w:hint="default"/>
      <w:b/>
      <w:bCs/>
      <w:i w:val="0"/>
      <w:iCs w:val="0"/>
      <w:color w:val="000000"/>
      <w:sz w:val="30"/>
      <w:szCs w:val="30"/>
    </w:rPr>
  </w:style>
  <w:style w:type="character" w:customStyle="1" w:styleId="fontstyle41">
    <w:name w:val="fontstyle41"/>
    <w:basedOn w:val="Fuentedeprrafopredeter"/>
    <w:rsid w:val="00A54E1F"/>
    <w:rPr>
      <w:rFonts w:ascii="CMR10" w:hAnsi="CMR10" w:hint="default"/>
      <w:b w:val="0"/>
      <w:bCs w:val="0"/>
      <w:i w:val="0"/>
      <w:iCs w:val="0"/>
      <w:color w:val="000000"/>
      <w:sz w:val="20"/>
      <w:szCs w:val="20"/>
    </w:rPr>
  </w:style>
  <w:style w:type="character" w:customStyle="1" w:styleId="fontstyle51">
    <w:name w:val="fontstyle51"/>
    <w:basedOn w:val="Fuentedeprrafopredeter"/>
    <w:rsid w:val="00A54E1F"/>
    <w:rPr>
      <w:rFonts w:ascii="CMTI10" w:hAnsi="CMTI10" w:hint="default"/>
      <w:b w:val="0"/>
      <w:bCs w:val="0"/>
      <w:i/>
      <w:iCs/>
      <w:color w:val="000000"/>
      <w:sz w:val="20"/>
      <w:szCs w:val="20"/>
    </w:rPr>
  </w:style>
  <w:style w:type="character" w:customStyle="1" w:styleId="fontstyle21">
    <w:name w:val="fontstyle21"/>
    <w:basedOn w:val="Fuentedeprrafopredeter"/>
    <w:rsid w:val="00697A65"/>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287">
      <w:bodyDiv w:val="1"/>
      <w:marLeft w:val="0"/>
      <w:marRight w:val="0"/>
      <w:marTop w:val="0"/>
      <w:marBottom w:val="0"/>
      <w:divBdr>
        <w:top w:val="none" w:sz="0" w:space="0" w:color="auto"/>
        <w:left w:val="none" w:sz="0" w:space="0" w:color="auto"/>
        <w:bottom w:val="none" w:sz="0" w:space="0" w:color="auto"/>
        <w:right w:val="none" w:sz="0" w:space="0" w:color="auto"/>
      </w:divBdr>
    </w:div>
    <w:div w:id="84225748">
      <w:bodyDiv w:val="1"/>
      <w:marLeft w:val="0"/>
      <w:marRight w:val="0"/>
      <w:marTop w:val="0"/>
      <w:marBottom w:val="0"/>
      <w:divBdr>
        <w:top w:val="none" w:sz="0" w:space="0" w:color="auto"/>
        <w:left w:val="none" w:sz="0" w:space="0" w:color="auto"/>
        <w:bottom w:val="none" w:sz="0" w:space="0" w:color="auto"/>
        <w:right w:val="none" w:sz="0" w:space="0" w:color="auto"/>
      </w:divBdr>
    </w:div>
    <w:div w:id="103691203">
      <w:bodyDiv w:val="1"/>
      <w:marLeft w:val="0"/>
      <w:marRight w:val="0"/>
      <w:marTop w:val="0"/>
      <w:marBottom w:val="0"/>
      <w:divBdr>
        <w:top w:val="none" w:sz="0" w:space="0" w:color="auto"/>
        <w:left w:val="none" w:sz="0" w:space="0" w:color="auto"/>
        <w:bottom w:val="none" w:sz="0" w:space="0" w:color="auto"/>
        <w:right w:val="none" w:sz="0" w:space="0" w:color="auto"/>
      </w:divBdr>
      <w:divsChild>
        <w:div w:id="596601517">
          <w:marLeft w:val="1200"/>
          <w:marRight w:val="1200"/>
          <w:marTop w:val="225"/>
          <w:marBottom w:val="300"/>
          <w:divBdr>
            <w:top w:val="none" w:sz="0" w:space="0" w:color="auto"/>
            <w:left w:val="none" w:sz="0" w:space="0" w:color="auto"/>
            <w:bottom w:val="none" w:sz="0" w:space="0" w:color="auto"/>
            <w:right w:val="none" w:sz="0" w:space="0" w:color="auto"/>
          </w:divBdr>
        </w:div>
      </w:divsChild>
    </w:div>
    <w:div w:id="117071788">
      <w:bodyDiv w:val="1"/>
      <w:marLeft w:val="0"/>
      <w:marRight w:val="0"/>
      <w:marTop w:val="0"/>
      <w:marBottom w:val="0"/>
      <w:divBdr>
        <w:top w:val="none" w:sz="0" w:space="0" w:color="auto"/>
        <w:left w:val="none" w:sz="0" w:space="0" w:color="auto"/>
        <w:bottom w:val="none" w:sz="0" w:space="0" w:color="auto"/>
        <w:right w:val="none" w:sz="0" w:space="0" w:color="auto"/>
      </w:divBdr>
    </w:div>
    <w:div w:id="123618676">
      <w:bodyDiv w:val="1"/>
      <w:marLeft w:val="0"/>
      <w:marRight w:val="0"/>
      <w:marTop w:val="0"/>
      <w:marBottom w:val="0"/>
      <w:divBdr>
        <w:top w:val="none" w:sz="0" w:space="0" w:color="auto"/>
        <w:left w:val="none" w:sz="0" w:space="0" w:color="auto"/>
        <w:bottom w:val="none" w:sz="0" w:space="0" w:color="auto"/>
        <w:right w:val="none" w:sz="0" w:space="0" w:color="auto"/>
      </w:divBdr>
    </w:div>
    <w:div w:id="148786312">
      <w:bodyDiv w:val="1"/>
      <w:marLeft w:val="0"/>
      <w:marRight w:val="0"/>
      <w:marTop w:val="0"/>
      <w:marBottom w:val="0"/>
      <w:divBdr>
        <w:top w:val="none" w:sz="0" w:space="0" w:color="auto"/>
        <w:left w:val="none" w:sz="0" w:space="0" w:color="auto"/>
        <w:bottom w:val="none" w:sz="0" w:space="0" w:color="auto"/>
        <w:right w:val="none" w:sz="0" w:space="0" w:color="auto"/>
      </w:divBdr>
    </w:div>
    <w:div w:id="188032118">
      <w:bodyDiv w:val="1"/>
      <w:marLeft w:val="0"/>
      <w:marRight w:val="0"/>
      <w:marTop w:val="0"/>
      <w:marBottom w:val="0"/>
      <w:divBdr>
        <w:top w:val="none" w:sz="0" w:space="0" w:color="auto"/>
        <w:left w:val="none" w:sz="0" w:space="0" w:color="auto"/>
        <w:bottom w:val="none" w:sz="0" w:space="0" w:color="auto"/>
        <w:right w:val="none" w:sz="0" w:space="0" w:color="auto"/>
      </w:divBdr>
    </w:div>
    <w:div w:id="199634519">
      <w:bodyDiv w:val="1"/>
      <w:marLeft w:val="0"/>
      <w:marRight w:val="0"/>
      <w:marTop w:val="0"/>
      <w:marBottom w:val="0"/>
      <w:divBdr>
        <w:top w:val="none" w:sz="0" w:space="0" w:color="auto"/>
        <w:left w:val="none" w:sz="0" w:space="0" w:color="auto"/>
        <w:bottom w:val="none" w:sz="0" w:space="0" w:color="auto"/>
        <w:right w:val="none" w:sz="0" w:space="0" w:color="auto"/>
      </w:divBdr>
    </w:div>
    <w:div w:id="218829762">
      <w:bodyDiv w:val="1"/>
      <w:marLeft w:val="0"/>
      <w:marRight w:val="0"/>
      <w:marTop w:val="0"/>
      <w:marBottom w:val="0"/>
      <w:divBdr>
        <w:top w:val="none" w:sz="0" w:space="0" w:color="auto"/>
        <w:left w:val="none" w:sz="0" w:space="0" w:color="auto"/>
        <w:bottom w:val="none" w:sz="0" w:space="0" w:color="auto"/>
        <w:right w:val="none" w:sz="0" w:space="0" w:color="auto"/>
      </w:divBdr>
    </w:div>
    <w:div w:id="261687001">
      <w:bodyDiv w:val="1"/>
      <w:marLeft w:val="0"/>
      <w:marRight w:val="0"/>
      <w:marTop w:val="0"/>
      <w:marBottom w:val="0"/>
      <w:divBdr>
        <w:top w:val="none" w:sz="0" w:space="0" w:color="auto"/>
        <w:left w:val="none" w:sz="0" w:space="0" w:color="auto"/>
        <w:bottom w:val="none" w:sz="0" w:space="0" w:color="auto"/>
        <w:right w:val="none" w:sz="0" w:space="0" w:color="auto"/>
      </w:divBdr>
    </w:div>
    <w:div w:id="319627157">
      <w:bodyDiv w:val="1"/>
      <w:marLeft w:val="0"/>
      <w:marRight w:val="0"/>
      <w:marTop w:val="0"/>
      <w:marBottom w:val="0"/>
      <w:divBdr>
        <w:top w:val="none" w:sz="0" w:space="0" w:color="auto"/>
        <w:left w:val="none" w:sz="0" w:space="0" w:color="auto"/>
        <w:bottom w:val="none" w:sz="0" w:space="0" w:color="auto"/>
        <w:right w:val="none" w:sz="0" w:space="0" w:color="auto"/>
      </w:divBdr>
    </w:div>
    <w:div w:id="328994081">
      <w:bodyDiv w:val="1"/>
      <w:marLeft w:val="0"/>
      <w:marRight w:val="0"/>
      <w:marTop w:val="0"/>
      <w:marBottom w:val="0"/>
      <w:divBdr>
        <w:top w:val="none" w:sz="0" w:space="0" w:color="auto"/>
        <w:left w:val="none" w:sz="0" w:space="0" w:color="auto"/>
        <w:bottom w:val="none" w:sz="0" w:space="0" w:color="auto"/>
        <w:right w:val="none" w:sz="0" w:space="0" w:color="auto"/>
      </w:divBdr>
    </w:div>
    <w:div w:id="329916496">
      <w:bodyDiv w:val="1"/>
      <w:marLeft w:val="0"/>
      <w:marRight w:val="0"/>
      <w:marTop w:val="0"/>
      <w:marBottom w:val="0"/>
      <w:divBdr>
        <w:top w:val="none" w:sz="0" w:space="0" w:color="auto"/>
        <w:left w:val="none" w:sz="0" w:space="0" w:color="auto"/>
        <w:bottom w:val="none" w:sz="0" w:space="0" w:color="auto"/>
        <w:right w:val="none" w:sz="0" w:space="0" w:color="auto"/>
      </w:divBdr>
    </w:div>
    <w:div w:id="368649659">
      <w:bodyDiv w:val="1"/>
      <w:marLeft w:val="0"/>
      <w:marRight w:val="0"/>
      <w:marTop w:val="0"/>
      <w:marBottom w:val="0"/>
      <w:divBdr>
        <w:top w:val="none" w:sz="0" w:space="0" w:color="auto"/>
        <w:left w:val="none" w:sz="0" w:space="0" w:color="auto"/>
        <w:bottom w:val="none" w:sz="0" w:space="0" w:color="auto"/>
        <w:right w:val="none" w:sz="0" w:space="0" w:color="auto"/>
      </w:divBdr>
    </w:div>
    <w:div w:id="370879377">
      <w:bodyDiv w:val="1"/>
      <w:marLeft w:val="0"/>
      <w:marRight w:val="0"/>
      <w:marTop w:val="0"/>
      <w:marBottom w:val="0"/>
      <w:divBdr>
        <w:top w:val="none" w:sz="0" w:space="0" w:color="auto"/>
        <w:left w:val="none" w:sz="0" w:space="0" w:color="auto"/>
        <w:bottom w:val="none" w:sz="0" w:space="0" w:color="auto"/>
        <w:right w:val="none" w:sz="0" w:space="0" w:color="auto"/>
      </w:divBdr>
    </w:div>
    <w:div w:id="376852551">
      <w:bodyDiv w:val="1"/>
      <w:marLeft w:val="0"/>
      <w:marRight w:val="0"/>
      <w:marTop w:val="0"/>
      <w:marBottom w:val="0"/>
      <w:divBdr>
        <w:top w:val="none" w:sz="0" w:space="0" w:color="auto"/>
        <w:left w:val="none" w:sz="0" w:space="0" w:color="auto"/>
        <w:bottom w:val="none" w:sz="0" w:space="0" w:color="auto"/>
        <w:right w:val="none" w:sz="0" w:space="0" w:color="auto"/>
      </w:divBdr>
    </w:div>
    <w:div w:id="423576393">
      <w:bodyDiv w:val="1"/>
      <w:marLeft w:val="0"/>
      <w:marRight w:val="0"/>
      <w:marTop w:val="0"/>
      <w:marBottom w:val="0"/>
      <w:divBdr>
        <w:top w:val="none" w:sz="0" w:space="0" w:color="auto"/>
        <w:left w:val="none" w:sz="0" w:space="0" w:color="auto"/>
        <w:bottom w:val="none" w:sz="0" w:space="0" w:color="auto"/>
        <w:right w:val="none" w:sz="0" w:space="0" w:color="auto"/>
      </w:divBdr>
    </w:div>
    <w:div w:id="431240735">
      <w:bodyDiv w:val="1"/>
      <w:marLeft w:val="0"/>
      <w:marRight w:val="0"/>
      <w:marTop w:val="0"/>
      <w:marBottom w:val="0"/>
      <w:divBdr>
        <w:top w:val="none" w:sz="0" w:space="0" w:color="auto"/>
        <w:left w:val="none" w:sz="0" w:space="0" w:color="auto"/>
        <w:bottom w:val="none" w:sz="0" w:space="0" w:color="auto"/>
        <w:right w:val="none" w:sz="0" w:space="0" w:color="auto"/>
      </w:divBdr>
    </w:div>
    <w:div w:id="449518568">
      <w:bodyDiv w:val="1"/>
      <w:marLeft w:val="0"/>
      <w:marRight w:val="0"/>
      <w:marTop w:val="0"/>
      <w:marBottom w:val="0"/>
      <w:divBdr>
        <w:top w:val="none" w:sz="0" w:space="0" w:color="auto"/>
        <w:left w:val="none" w:sz="0" w:space="0" w:color="auto"/>
        <w:bottom w:val="none" w:sz="0" w:space="0" w:color="auto"/>
        <w:right w:val="none" w:sz="0" w:space="0" w:color="auto"/>
      </w:divBdr>
    </w:div>
    <w:div w:id="459961079">
      <w:bodyDiv w:val="1"/>
      <w:marLeft w:val="0"/>
      <w:marRight w:val="0"/>
      <w:marTop w:val="0"/>
      <w:marBottom w:val="0"/>
      <w:divBdr>
        <w:top w:val="none" w:sz="0" w:space="0" w:color="auto"/>
        <w:left w:val="none" w:sz="0" w:space="0" w:color="auto"/>
        <w:bottom w:val="none" w:sz="0" w:space="0" w:color="auto"/>
        <w:right w:val="none" w:sz="0" w:space="0" w:color="auto"/>
      </w:divBdr>
    </w:div>
    <w:div w:id="499580957">
      <w:bodyDiv w:val="1"/>
      <w:marLeft w:val="0"/>
      <w:marRight w:val="0"/>
      <w:marTop w:val="0"/>
      <w:marBottom w:val="0"/>
      <w:divBdr>
        <w:top w:val="none" w:sz="0" w:space="0" w:color="auto"/>
        <w:left w:val="none" w:sz="0" w:space="0" w:color="auto"/>
        <w:bottom w:val="none" w:sz="0" w:space="0" w:color="auto"/>
        <w:right w:val="none" w:sz="0" w:space="0" w:color="auto"/>
      </w:divBdr>
    </w:div>
    <w:div w:id="512652029">
      <w:bodyDiv w:val="1"/>
      <w:marLeft w:val="0"/>
      <w:marRight w:val="0"/>
      <w:marTop w:val="0"/>
      <w:marBottom w:val="0"/>
      <w:divBdr>
        <w:top w:val="none" w:sz="0" w:space="0" w:color="auto"/>
        <w:left w:val="none" w:sz="0" w:space="0" w:color="auto"/>
        <w:bottom w:val="none" w:sz="0" w:space="0" w:color="auto"/>
        <w:right w:val="none" w:sz="0" w:space="0" w:color="auto"/>
      </w:divBdr>
    </w:div>
    <w:div w:id="514079490">
      <w:bodyDiv w:val="1"/>
      <w:marLeft w:val="0"/>
      <w:marRight w:val="0"/>
      <w:marTop w:val="0"/>
      <w:marBottom w:val="0"/>
      <w:divBdr>
        <w:top w:val="none" w:sz="0" w:space="0" w:color="auto"/>
        <w:left w:val="none" w:sz="0" w:space="0" w:color="auto"/>
        <w:bottom w:val="none" w:sz="0" w:space="0" w:color="auto"/>
        <w:right w:val="none" w:sz="0" w:space="0" w:color="auto"/>
      </w:divBdr>
    </w:div>
    <w:div w:id="516501789">
      <w:bodyDiv w:val="1"/>
      <w:marLeft w:val="0"/>
      <w:marRight w:val="0"/>
      <w:marTop w:val="0"/>
      <w:marBottom w:val="0"/>
      <w:divBdr>
        <w:top w:val="none" w:sz="0" w:space="0" w:color="auto"/>
        <w:left w:val="none" w:sz="0" w:space="0" w:color="auto"/>
        <w:bottom w:val="none" w:sz="0" w:space="0" w:color="auto"/>
        <w:right w:val="none" w:sz="0" w:space="0" w:color="auto"/>
      </w:divBdr>
    </w:div>
    <w:div w:id="533814095">
      <w:bodyDiv w:val="1"/>
      <w:marLeft w:val="0"/>
      <w:marRight w:val="0"/>
      <w:marTop w:val="0"/>
      <w:marBottom w:val="0"/>
      <w:divBdr>
        <w:top w:val="none" w:sz="0" w:space="0" w:color="auto"/>
        <w:left w:val="none" w:sz="0" w:space="0" w:color="auto"/>
        <w:bottom w:val="none" w:sz="0" w:space="0" w:color="auto"/>
        <w:right w:val="none" w:sz="0" w:space="0" w:color="auto"/>
      </w:divBdr>
    </w:div>
    <w:div w:id="541283879">
      <w:bodyDiv w:val="1"/>
      <w:marLeft w:val="0"/>
      <w:marRight w:val="0"/>
      <w:marTop w:val="0"/>
      <w:marBottom w:val="0"/>
      <w:divBdr>
        <w:top w:val="none" w:sz="0" w:space="0" w:color="auto"/>
        <w:left w:val="none" w:sz="0" w:space="0" w:color="auto"/>
        <w:bottom w:val="none" w:sz="0" w:space="0" w:color="auto"/>
        <w:right w:val="none" w:sz="0" w:space="0" w:color="auto"/>
      </w:divBdr>
    </w:div>
    <w:div w:id="542406164">
      <w:bodyDiv w:val="1"/>
      <w:marLeft w:val="0"/>
      <w:marRight w:val="0"/>
      <w:marTop w:val="0"/>
      <w:marBottom w:val="0"/>
      <w:divBdr>
        <w:top w:val="none" w:sz="0" w:space="0" w:color="auto"/>
        <w:left w:val="none" w:sz="0" w:space="0" w:color="auto"/>
        <w:bottom w:val="none" w:sz="0" w:space="0" w:color="auto"/>
        <w:right w:val="none" w:sz="0" w:space="0" w:color="auto"/>
      </w:divBdr>
    </w:div>
    <w:div w:id="550926233">
      <w:bodyDiv w:val="1"/>
      <w:marLeft w:val="0"/>
      <w:marRight w:val="0"/>
      <w:marTop w:val="0"/>
      <w:marBottom w:val="0"/>
      <w:divBdr>
        <w:top w:val="none" w:sz="0" w:space="0" w:color="auto"/>
        <w:left w:val="none" w:sz="0" w:space="0" w:color="auto"/>
        <w:bottom w:val="none" w:sz="0" w:space="0" w:color="auto"/>
        <w:right w:val="none" w:sz="0" w:space="0" w:color="auto"/>
      </w:divBdr>
    </w:div>
    <w:div w:id="553540725">
      <w:bodyDiv w:val="1"/>
      <w:marLeft w:val="0"/>
      <w:marRight w:val="0"/>
      <w:marTop w:val="0"/>
      <w:marBottom w:val="0"/>
      <w:divBdr>
        <w:top w:val="none" w:sz="0" w:space="0" w:color="auto"/>
        <w:left w:val="none" w:sz="0" w:space="0" w:color="auto"/>
        <w:bottom w:val="none" w:sz="0" w:space="0" w:color="auto"/>
        <w:right w:val="none" w:sz="0" w:space="0" w:color="auto"/>
      </w:divBdr>
    </w:div>
    <w:div w:id="625699359">
      <w:bodyDiv w:val="1"/>
      <w:marLeft w:val="0"/>
      <w:marRight w:val="0"/>
      <w:marTop w:val="0"/>
      <w:marBottom w:val="0"/>
      <w:divBdr>
        <w:top w:val="none" w:sz="0" w:space="0" w:color="auto"/>
        <w:left w:val="none" w:sz="0" w:space="0" w:color="auto"/>
        <w:bottom w:val="none" w:sz="0" w:space="0" w:color="auto"/>
        <w:right w:val="none" w:sz="0" w:space="0" w:color="auto"/>
      </w:divBdr>
    </w:div>
    <w:div w:id="639697124">
      <w:bodyDiv w:val="1"/>
      <w:marLeft w:val="0"/>
      <w:marRight w:val="0"/>
      <w:marTop w:val="0"/>
      <w:marBottom w:val="0"/>
      <w:divBdr>
        <w:top w:val="none" w:sz="0" w:space="0" w:color="auto"/>
        <w:left w:val="none" w:sz="0" w:space="0" w:color="auto"/>
        <w:bottom w:val="none" w:sz="0" w:space="0" w:color="auto"/>
        <w:right w:val="none" w:sz="0" w:space="0" w:color="auto"/>
      </w:divBdr>
    </w:div>
    <w:div w:id="642735887">
      <w:bodyDiv w:val="1"/>
      <w:marLeft w:val="0"/>
      <w:marRight w:val="0"/>
      <w:marTop w:val="0"/>
      <w:marBottom w:val="0"/>
      <w:divBdr>
        <w:top w:val="none" w:sz="0" w:space="0" w:color="auto"/>
        <w:left w:val="none" w:sz="0" w:space="0" w:color="auto"/>
        <w:bottom w:val="none" w:sz="0" w:space="0" w:color="auto"/>
        <w:right w:val="none" w:sz="0" w:space="0" w:color="auto"/>
      </w:divBdr>
    </w:div>
    <w:div w:id="655689783">
      <w:bodyDiv w:val="1"/>
      <w:marLeft w:val="0"/>
      <w:marRight w:val="0"/>
      <w:marTop w:val="0"/>
      <w:marBottom w:val="0"/>
      <w:divBdr>
        <w:top w:val="none" w:sz="0" w:space="0" w:color="auto"/>
        <w:left w:val="none" w:sz="0" w:space="0" w:color="auto"/>
        <w:bottom w:val="none" w:sz="0" w:space="0" w:color="auto"/>
        <w:right w:val="none" w:sz="0" w:space="0" w:color="auto"/>
      </w:divBdr>
    </w:div>
    <w:div w:id="713191415">
      <w:bodyDiv w:val="1"/>
      <w:marLeft w:val="0"/>
      <w:marRight w:val="0"/>
      <w:marTop w:val="0"/>
      <w:marBottom w:val="0"/>
      <w:divBdr>
        <w:top w:val="none" w:sz="0" w:space="0" w:color="auto"/>
        <w:left w:val="none" w:sz="0" w:space="0" w:color="auto"/>
        <w:bottom w:val="none" w:sz="0" w:space="0" w:color="auto"/>
        <w:right w:val="none" w:sz="0" w:space="0" w:color="auto"/>
      </w:divBdr>
    </w:div>
    <w:div w:id="726488173">
      <w:bodyDiv w:val="1"/>
      <w:marLeft w:val="0"/>
      <w:marRight w:val="0"/>
      <w:marTop w:val="0"/>
      <w:marBottom w:val="0"/>
      <w:divBdr>
        <w:top w:val="none" w:sz="0" w:space="0" w:color="auto"/>
        <w:left w:val="none" w:sz="0" w:space="0" w:color="auto"/>
        <w:bottom w:val="none" w:sz="0" w:space="0" w:color="auto"/>
        <w:right w:val="none" w:sz="0" w:space="0" w:color="auto"/>
      </w:divBdr>
    </w:div>
    <w:div w:id="781611062">
      <w:bodyDiv w:val="1"/>
      <w:marLeft w:val="0"/>
      <w:marRight w:val="0"/>
      <w:marTop w:val="0"/>
      <w:marBottom w:val="0"/>
      <w:divBdr>
        <w:top w:val="none" w:sz="0" w:space="0" w:color="auto"/>
        <w:left w:val="none" w:sz="0" w:space="0" w:color="auto"/>
        <w:bottom w:val="none" w:sz="0" w:space="0" w:color="auto"/>
        <w:right w:val="none" w:sz="0" w:space="0" w:color="auto"/>
      </w:divBdr>
    </w:div>
    <w:div w:id="788012293">
      <w:bodyDiv w:val="1"/>
      <w:marLeft w:val="0"/>
      <w:marRight w:val="0"/>
      <w:marTop w:val="0"/>
      <w:marBottom w:val="0"/>
      <w:divBdr>
        <w:top w:val="none" w:sz="0" w:space="0" w:color="auto"/>
        <w:left w:val="none" w:sz="0" w:space="0" w:color="auto"/>
        <w:bottom w:val="none" w:sz="0" w:space="0" w:color="auto"/>
        <w:right w:val="none" w:sz="0" w:space="0" w:color="auto"/>
      </w:divBdr>
    </w:div>
    <w:div w:id="871772199">
      <w:bodyDiv w:val="1"/>
      <w:marLeft w:val="0"/>
      <w:marRight w:val="0"/>
      <w:marTop w:val="0"/>
      <w:marBottom w:val="0"/>
      <w:divBdr>
        <w:top w:val="none" w:sz="0" w:space="0" w:color="auto"/>
        <w:left w:val="none" w:sz="0" w:space="0" w:color="auto"/>
        <w:bottom w:val="none" w:sz="0" w:space="0" w:color="auto"/>
        <w:right w:val="none" w:sz="0" w:space="0" w:color="auto"/>
      </w:divBdr>
    </w:div>
    <w:div w:id="896205778">
      <w:bodyDiv w:val="1"/>
      <w:marLeft w:val="0"/>
      <w:marRight w:val="0"/>
      <w:marTop w:val="0"/>
      <w:marBottom w:val="0"/>
      <w:divBdr>
        <w:top w:val="none" w:sz="0" w:space="0" w:color="auto"/>
        <w:left w:val="none" w:sz="0" w:space="0" w:color="auto"/>
        <w:bottom w:val="none" w:sz="0" w:space="0" w:color="auto"/>
        <w:right w:val="none" w:sz="0" w:space="0" w:color="auto"/>
      </w:divBdr>
    </w:div>
    <w:div w:id="947809563">
      <w:bodyDiv w:val="1"/>
      <w:marLeft w:val="0"/>
      <w:marRight w:val="0"/>
      <w:marTop w:val="0"/>
      <w:marBottom w:val="0"/>
      <w:divBdr>
        <w:top w:val="none" w:sz="0" w:space="0" w:color="auto"/>
        <w:left w:val="none" w:sz="0" w:space="0" w:color="auto"/>
        <w:bottom w:val="none" w:sz="0" w:space="0" w:color="auto"/>
        <w:right w:val="none" w:sz="0" w:space="0" w:color="auto"/>
      </w:divBdr>
    </w:div>
    <w:div w:id="981882872">
      <w:bodyDiv w:val="1"/>
      <w:marLeft w:val="0"/>
      <w:marRight w:val="0"/>
      <w:marTop w:val="0"/>
      <w:marBottom w:val="0"/>
      <w:divBdr>
        <w:top w:val="none" w:sz="0" w:space="0" w:color="auto"/>
        <w:left w:val="none" w:sz="0" w:space="0" w:color="auto"/>
        <w:bottom w:val="none" w:sz="0" w:space="0" w:color="auto"/>
        <w:right w:val="none" w:sz="0" w:space="0" w:color="auto"/>
      </w:divBdr>
    </w:div>
    <w:div w:id="984166905">
      <w:bodyDiv w:val="1"/>
      <w:marLeft w:val="0"/>
      <w:marRight w:val="0"/>
      <w:marTop w:val="0"/>
      <w:marBottom w:val="0"/>
      <w:divBdr>
        <w:top w:val="none" w:sz="0" w:space="0" w:color="auto"/>
        <w:left w:val="none" w:sz="0" w:space="0" w:color="auto"/>
        <w:bottom w:val="none" w:sz="0" w:space="0" w:color="auto"/>
        <w:right w:val="none" w:sz="0" w:space="0" w:color="auto"/>
      </w:divBdr>
    </w:div>
    <w:div w:id="994455248">
      <w:bodyDiv w:val="1"/>
      <w:marLeft w:val="0"/>
      <w:marRight w:val="0"/>
      <w:marTop w:val="0"/>
      <w:marBottom w:val="0"/>
      <w:divBdr>
        <w:top w:val="none" w:sz="0" w:space="0" w:color="auto"/>
        <w:left w:val="none" w:sz="0" w:space="0" w:color="auto"/>
        <w:bottom w:val="none" w:sz="0" w:space="0" w:color="auto"/>
        <w:right w:val="none" w:sz="0" w:space="0" w:color="auto"/>
      </w:divBdr>
    </w:div>
    <w:div w:id="1001544724">
      <w:bodyDiv w:val="1"/>
      <w:marLeft w:val="0"/>
      <w:marRight w:val="0"/>
      <w:marTop w:val="0"/>
      <w:marBottom w:val="0"/>
      <w:divBdr>
        <w:top w:val="none" w:sz="0" w:space="0" w:color="auto"/>
        <w:left w:val="none" w:sz="0" w:space="0" w:color="auto"/>
        <w:bottom w:val="none" w:sz="0" w:space="0" w:color="auto"/>
        <w:right w:val="none" w:sz="0" w:space="0" w:color="auto"/>
      </w:divBdr>
    </w:div>
    <w:div w:id="1040085720">
      <w:bodyDiv w:val="1"/>
      <w:marLeft w:val="0"/>
      <w:marRight w:val="0"/>
      <w:marTop w:val="0"/>
      <w:marBottom w:val="0"/>
      <w:divBdr>
        <w:top w:val="none" w:sz="0" w:space="0" w:color="auto"/>
        <w:left w:val="none" w:sz="0" w:space="0" w:color="auto"/>
        <w:bottom w:val="none" w:sz="0" w:space="0" w:color="auto"/>
        <w:right w:val="none" w:sz="0" w:space="0" w:color="auto"/>
      </w:divBdr>
    </w:div>
    <w:div w:id="1050425606">
      <w:bodyDiv w:val="1"/>
      <w:marLeft w:val="0"/>
      <w:marRight w:val="0"/>
      <w:marTop w:val="0"/>
      <w:marBottom w:val="0"/>
      <w:divBdr>
        <w:top w:val="none" w:sz="0" w:space="0" w:color="auto"/>
        <w:left w:val="none" w:sz="0" w:space="0" w:color="auto"/>
        <w:bottom w:val="none" w:sz="0" w:space="0" w:color="auto"/>
        <w:right w:val="none" w:sz="0" w:space="0" w:color="auto"/>
      </w:divBdr>
    </w:div>
    <w:div w:id="1134639156">
      <w:bodyDiv w:val="1"/>
      <w:marLeft w:val="0"/>
      <w:marRight w:val="0"/>
      <w:marTop w:val="0"/>
      <w:marBottom w:val="0"/>
      <w:divBdr>
        <w:top w:val="none" w:sz="0" w:space="0" w:color="auto"/>
        <w:left w:val="none" w:sz="0" w:space="0" w:color="auto"/>
        <w:bottom w:val="none" w:sz="0" w:space="0" w:color="auto"/>
        <w:right w:val="none" w:sz="0" w:space="0" w:color="auto"/>
      </w:divBdr>
    </w:div>
    <w:div w:id="1136022574">
      <w:bodyDiv w:val="1"/>
      <w:marLeft w:val="0"/>
      <w:marRight w:val="0"/>
      <w:marTop w:val="0"/>
      <w:marBottom w:val="0"/>
      <w:divBdr>
        <w:top w:val="none" w:sz="0" w:space="0" w:color="auto"/>
        <w:left w:val="none" w:sz="0" w:space="0" w:color="auto"/>
        <w:bottom w:val="none" w:sz="0" w:space="0" w:color="auto"/>
        <w:right w:val="none" w:sz="0" w:space="0" w:color="auto"/>
      </w:divBdr>
    </w:div>
    <w:div w:id="1157187569">
      <w:bodyDiv w:val="1"/>
      <w:marLeft w:val="0"/>
      <w:marRight w:val="0"/>
      <w:marTop w:val="0"/>
      <w:marBottom w:val="0"/>
      <w:divBdr>
        <w:top w:val="none" w:sz="0" w:space="0" w:color="auto"/>
        <w:left w:val="none" w:sz="0" w:space="0" w:color="auto"/>
        <w:bottom w:val="none" w:sz="0" w:space="0" w:color="auto"/>
        <w:right w:val="none" w:sz="0" w:space="0" w:color="auto"/>
      </w:divBdr>
    </w:div>
    <w:div w:id="1173102399">
      <w:bodyDiv w:val="1"/>
      <w:marLeft w:val="0"/>
      <w:marRight w:val="0"/>
      <w:marTop w:val="0"/>
      <w:marBottom w:val="0"/>
      <w:divBdr>
        <w:top w:val="none" w:sz="0" w:space="0" w:color="auto"/>
        <w:left w:val="none" w:sz="0" w:space="0" w:color="auto"/>
        <w:bottom w:val="none" w:sz="0" w:space="0" w:color="auto"/>
        <w:right w:val="none" w:sz="0" w:space="0" w:color="auto"/>
      </w:divBdr>
    </w:div>
    <w:div w:id="1179005996">
      <w:bodyDiv w:val="1"/>
      <w:marLeft w:val="0"/>
      <w:marRight w:val="0"/>
      <w:marTop w:val="0"/>
      <w:marBottom w:val="0"/>
      <w:divBdr>
        <w:top w:val="none" w:sz="0" w:space="0" w:color="auto"/>
        <w:left w:val="none" w:sz="0" w:space="0" w:color="auto"/>
        <w:bottom w:val="none" w:sz="0" w:space="0" w:color="auto"/>
        <w:right w:val="none" w:sz="0" w:space="0" w:color="auto"/>
      </w:divBdr>
    </w:div>
    <w:div w:id="1224951936">
      <w:bodyDiv w:val="1"/>
      <w:marLeft w:val="0"/>
      <w:marRight w:val="0"/>
      <w:marTop w:val="0"/>
      <w:marBottom w:val="0"/>
      <w:divBdr>
        <w:top w:val="none" w:sz="0" w:space="0" w:color="auto"/>
        <w:left w:val="none" w:sz="0" w:space="0" w:color="auto"/>
        <w:bottom w:val="none" w:sz="0" w:space="0" w:color="auto"/>
        <w:right w:val="none" w:sz="0" w:space="0" w:color="auto"/>
      </w:divBdr>
    </w:div>
    <w:div w:id="1226187587">
      <w:bodyDiv w:val="1"/>
      <w:marLeft w:val="0"/>
      <w:marRight w:val="0"/>
      <w:marTop w:val="0"/>
      <w:marBottom w:val="0"/>
      <w:divBdr>
        <w:top w:val="none" w:sz="0" w:space="0" w:color="auto"/>
        <w:left w:val="none" w:sz="0" w:space="0" w:color="auto"/>
        <w:bottom w:val="none" w:sz="0" w:space="0" w:color="auto"/>
        <w:right w:val="none" w:sz="0" w:space="0" w:color="auto"/>
      </w:divBdr>
    </w:div>
    <w:div w:id="1229610329">
      <w:bodyDiv w:val="1"/>
      <w:marLeft w:val="0"/>
      <w:marRight w:val="0"/>
      <w:marTop w:val="0"/>
      <w:marBottom w:val="0"/>
      <w:divBdr>
        <w:top w:val="none" w:sz="0" w:space="0" w:color="auto"/>
        <w:left w:val="none" w:sz="0" w:space="0" w:color="auto"/>
        <w:bottom w:val="none" w:sz="0" w:space="0" w:color="auto"/>
        <w:right w:val="none" w:sz="0" w:space="0" w:color="auto"/>
      </w:divBdr>
    </w:div>
    <w:div w:id="1235896755">
      <w:bodyDiv w:val="1"/>
      <w:marLeft w:val="0"/>
      <w:marRight w:val="0"/>
      <w:marTop w:val="0"/>
      <w:marBottom w:val="0"/>
      <w:divBdr>
        <w:top w:val="none" w:sz="0" w:space="0" w:color="auto"/>
        <w:left w:val="none" w:sz="0" w:space="0" w:color="auto"/>
        <w:bottom w:val="none" w:sz="0" w:space="0" w:color="auto"/>
        <w:right w:val="none" w:sz="0" w:space="0" w:color="auto"/>
      </w:divBdr>
      <w:divsChild>
        <w:div w:id="1053696778">
          <w:marLeft w:val="0"/>
          <w:marRight w:val="0"/>
          <w:marTop w:val="120"/>
          <w:marBottom w:val="120"/>
          <w:divBdr>
            <w:top w:val="none" w:sz="0" w:space="0" w:color="auto"/>
            <w:left w:val="none" w:sz="0" w:space="0" w:color="auto"/>
            <w:bottom w:val="none" w:sz="0" w:space="0" w:color="auto"/>
            <w:right w:val="none" w:sz="0" w:space="0" w:color="auto"/>
          </w:divBdr>
        </w:div>
        <w:div w:id="1390761458">
          <w:marLeft w:val="0"/>
          <w:marRight w:val="0"/>
          <w:marTop w:val="120"/>
          <w:marBottom w:val="120"/>
          <w:divBdr>
            <w:top w:val="none" w:sz="0" w:space="0" w:color="auto"/>
            <w:left w:val="none" w:sz="0" w:space="0" w:color="auto"/>
            <w:bottom w:val="none" w:sz="0" w:space="0" w:color="auto"/>
            <w:right w:val="none" w:sz="0" w:space="0" w:color="auto"/>
          </w:divBdr>
        </w:div>
      </w:divsChild>
    </w:div>
    <w:div w:id="1254898323">
      <w:bodyDiv w:val="1"/>
      <w:marLeft w:val="0"/>
      <w:marRight w:val="0"/>
      <w:marTop w:val="0"/>
      <w:marBottom w:val="0"/>
      <w:divBdr>
        <w:top w:val="none" w:sz="0" w:space="0" w:color="auto"/>
        <w:left w:val="none" w:sz="0" w:space="0" w:color="auto"/>
        <w:bottom w:val="none" w:sz="0" w:space="0" w:color="auto"/>
        <w:right w:val="none" w:sz="0" w:space="0" w:color="auto"/>
      </w:divBdr>
      <w:divsChild>
        <w:div w:id="1440024588">
          <w:marLeft w:val="0"/>
          <w:marRight w:val="0"/>
          <w:marTop w:val="0"/>
          <w:marBottom w:val="0"/>
          <w:divBdr>
            <w:top w:val="none" w:sz="0" w:space="0" w:color="auto"/>
            <w:left w:val="none" w:sz="0" w:space="0" w:color="auto"/>
            <w:bottom w:val="none" w:sz="0" w:space="0" w:color="auto"/>
            <w:right w:val="none" w:sz="0" w:space="0" w:color="auto"/>
          </w:divBdr>
        </w:div>
        <w:div w:id="1371759919">
          <w:marLeft w:val="0"/>
          <w:marRight w:val="0"/>
          <w:marTop w:val="0"/>
          <w:marBottom w:val="0"/>
          <w:divBdr>
            <w:top w:val="none" w:sz="0" w:space="0" w:color="auto"/>
            <w:left w:val="none" w:sz="0" w:space="0" w:color="auto"/>
            <w:bottom w:val="none" w:sz="0" w:space="0" w:color="auto"/>
            <w:right w:val="none" w:sz="0" w:space="0" w:color="auto"/>
          </w:divBdr>
        </w:div>
        <w:div w:id="1497576864">
          <w:marLeft w:val="0"/>
          <w:marRight w:val="0"/>
          <w:marTop w:val="0"/>
          <w:marBottom w:val="0"/>
          <w:divBdr>
            <w:top w:val="none" w:sz="0" w:space="0" w:color="auto"/>
            <w:left w:val="none" w:sz="0" w:space="0" w:color="auto"/>
            <w:bottom w:val="none" w:sz="0" w:space="0" w:color="auto"/>
            <w:right w:val="none" w:sz="0" w:space="0" w:color="auto"/>
          </w:divBdr>
        </w:div>
      </w:divsChild>
    </w:div>
    <w:div w:id="1289312385">
      <w:bodyDiv w:val="1"/>
      <w:marLeft w:val="0"/>
      <w:marRight w:val="0"/>
      <w:marTop w:val="0"/>
      <w:marBottom w:val="0"/>
      <w:divBdr>
        <w:top w:val="none" w:sz="0" w:space="0" w:color="auto"/>
        <w:left w:val="none" w:sz="0" w:space="0" w:color="auto"/>
        <w:bottom w:val="none" w:sz="0" w:space="0" w:color="auto"/>
        <w:right w:val="none" w:sz="0" w:space="0" w:color="auto"/>
      </w:divBdr>
    </w:div>
    <w:div w:id="1307200926">
      <w:bodyDiv w:val="1"/>
      <w:marLeft w:val="0"/>
      <w:marRight w:val="0"/>
      <w:marTop w:val="0"/>
      <w:marBottom w:val="0"/>
      <w:divBdr>
        <w:top w:val="none" w:sz="0" w:space="0" w:color="auto"/>
        <w:left w:val="none" w:sz="0" w:space="0" w:color="auto"/>
        <w:bottom w:val="none" w:sz="0" w:space="0" w:color="auto"/>
        <w:right w:val="none" w:sz="0" w:space="0" w:color="auto"/>
      </w:divBdr>
    </w:div>
    <w:div w:id="1356419177">
      <w:bodyDiv w:val="1"/>
      <w:marLeft w:val="0"/>
      <w:marRight w:val="0"/>
      <w:marTop w:val="0"/>
      <w:marBottom w:val="0"/>
      <w:divBdr>
        <w:top w:val="none" w:sz="0" w:space="0" w:color="auto"/>
        <w:left w:val="none" w:sz="0" w:space="0" w:color="auto"/>
        <w:bottom w:val="none" w:sz="0" w:space="0" w:color="auto"/>
        <w:right w:val="none" w:sz="0" w:space="0" w:color="auto"/>
      </w:divBdr>
    </w:div>
    <w:div w:id="1370759799">
      <w:bodyDiv w:val="1"/>
      <w:marLeft w:val="0"/>
      <w:marRight w:val="0"/>
      <w:marTop w:val="0"/>
      <w:marBottom w:val="0"/>
      <w:divBdr>
        <w:top w:val="none" w:sz="0" w:space="0" w:color="auto"/>
        <w:left w:val="none" w:sz="0" w:space="0" w:color="auto"/>
        <w:bottom w:val="none" w:sz="0" w:space="0" w:color="auto"/>
        <w:right w:val="none" w:sz="0" w:space="0" w:color="auto"/>
      </w:divBdr>
      <w:divsChild>
        <w:div w:id="1229344535">
          <w:marLeft w:val="0"/>
          <w:marRight w:val="0"/>
          <w:marTop w:val="0"/>
          <w:marBottom w:val="0"/>
          <w:divBdr>
            <w:top w:val="single" w:sz="2" w:space="0" w:color="E3E3E3"/>
            <w:left w:val="single" w:sz="2" w:space="0" w:color="E3E3E3"/>
            <w:bottom w:val="single" w:sz="2" w:space="0" w:color="E3E3E3"/>
            <w:right w:val="single" w:sz="2" w:space="0" w:color="E3E3E3"/>
          </w:divBdr>
          <w:divsChild>
            <w:div w:id="2111507595">
              <w:marLeft w:val="0"/>
              <w:marRight w:val="0"/>
              <w:marTop w:val="100"/>
              <w:marBottom w:val="100"/>
              <w:divBdr>
                <w:top w:val="single" w:sz="2" w:space="0" w:color="E3E3E3"/>
                <w:left w:val="single" w:sz="2" w:space="0" w:color="E3E3E3"/>
                <w:bottom w:val="single" w:sz="2" w:space="0" w:color="E3E3E3"/>
                <w:right w:val="single" w:sz="2" w:space="0" w:color="E3E3E3"/>
              </w:divBdr>
              <w:divsChild>
                <w:div w:id="440296495">
                  <w:marLeft w:val="0"/>
                  <w:marRight w:val="0"/>
                  <w:marTop w:val="0"/>
                  <w:marBottom w:val="0"/>
                  <w:divBdr>
                    <w:top w:val="single" w:sz="2" w:space="0" w:color="E3E3E3"/>
                    <w:left w:val="single" w:sz="2" w:space="0" w:color="E3E3E3"/>
                    <w:bottom w:val="single" w:sz="2" w:space="0" w:color="E3E3E3"/>
                    <w:right w:val="single" w:sz="2" w:space="0" w:color="E3E3E3"/>
                  </w:divBdr>
                  <w:divsChild>
                    <w:div w:id="357437068">
                      <w:marLeft w:val="0"/>
                      <w:marRight w:val="0"/>
                      <w:marTop w:val="0"/>
                      <w:marBottom w:val="0"/>
                      <w:divBdr>
                        <w:top w:val="single" w:sz="2" w:space="0" w:color="E3E3E3"/>
                        <w:left w:val="single" w:sz="2" w:space="0" w:color="E3E3E3"/>
                        <w:bottom w:val="single" w:sz="2" w:space="0" w:color="E3E3E3"/>
                        <w:right w:val="single" w:sz="2" w:space="0" w:color="E3E3E3"/>
                      </w:divBdr>
                      <w:divsChild>
                        <w:div w:id="1543052864">
                          <w:marLeft w:val="0"/>
                          <w:marRight w:val="0"/>
                          <w:marTop w:val="0"/>
                          <w:marBottom w:val="0"/>
                          <w:divBdr>
                            <w:top w:val="single" w:sz="2" w:space="0" w:color="E3E3E3"/>
                            <w:left w:val="single" w:sz="2" w:space="0" w:color="E3E3E3"/>
                            <w:bottom w:val="single" w:sz="2" w:space="0" w:color="E3E3E3"/>
                            <w:right w:val="single" w:sz="2" w:space="0" w:color="E3E3E3"/>
                          </w:divBdr>
                          <w:divsChild>
                            <w:div w:id="1702973945">
                              <w:marLeft w:val="0"/>
                              <w:marRight w:val="0"/>
                              <w:marTop w:val="0"/>
                              <w:marBottom w:val="0"/>
                              <w:divBdr>
                                <w:top w:val="single" w:sz="2" w:space="0" w:color="E3E3E3"/>
                                <w:left w:val="single" w:sz="2" w:space="0" w:color="E3E3E3"/>
                                <w:bottom w:val="single" w:sz="2" w:space="0" w:color="E3E3E3"/>
                                <w:right w:val="single" w:sz="2" w:space="0" w:color="E3E3E3"/>
                              </w:divBdr>
                              <w:divsChild>
                                <w:div w:id="1718359798">
                                  <w:marLeft w:val="0"/>
                                  <w:marRight w:val="0"/>
                                  <w:marTop w:val="0"/>
                                  <w:marBottom w:val="0"/>
                                  <w:divBdr>
                                    <w:top w:val="single" w:sz="2" w:space="0" w:color="E3E3E3"/>
                                    <w:left w:val="single" w:sz="2" w:space="0" w:color="E3E3E3"/>
                                    <w:bottom w:val="single" w:sz="2" w:space="0" w:color="E3E3E3"/>
                                    <w:right w:val="single" w:sz="2" w:space="0" w:color="E3E3E3"/>
                                  </w:divBdr>
                                  <w:divsChild>
                                    <w:div w:id="415783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3114683">
      <w:bodyDiv w:val="1"/>
      <w:marLeft w:val="0"/>
      <w:marRight w:val="0"/>
      <w:marTop w:val="0"/>
      <w:marBottom w:val="0"/>
      <w:divBdr>
        <w:top w:val="none" w:sz="0" w:space="0" w:color="auto"/>
        <w:left w:val="none" w:sz="0" w:space="0" w:color="auto"/>
        <w:bottom w:val="none" w:sz="0" w:space="0" w:color="auto"/>
        <w:right w:val="none" w:sz="0" w:space="0" w:color="auto"/>
      </w:divBdr>
      <w:divsChild>
        <w:div w:id="1554925995">
          <w:marLeft w:val="0"/>
          <w:marRight w:val="0"/>
          <w:marTop w:val="120"/>
          <w:marBottom w:val="120"/>
          <w:divBdr>
            <w:top w:val="none" w:sz="0" w:space="0" w:color="auto"/>
            <w:left w:val="none" w:sz="0" w:space="0" w:color="auto"/>
            <w:bottom w:val="none" w:sz="0" w:space="0" w:color="auto"/>
            <w:right w:val="none" w:sz="0" w:space="0" w:color="auto"/>
          </w:divBdr>
        </w:div>
        <w:div w:id="1309045126">
          <w:marLeft w:val="0"/>
          <w:marRight w:val="0"/>
          <w:marTop w:val="120"/>
          <w:marBottom w:val="120"/>
          <w:divBdr>
            <w:top w:val="none" w:sz="0" w:space="0" w:color="auto"/>
            <w:left w:val="none" w:sz="0" w:space="0" w:color="auto"/>
            <w:bottom w:val="none" w:sz="0" w:space="0" w:color="auto"/>
            <w:right w:val="none" w:sz="0" w:space="0" w:color="auto"/>
          </w:divBdr>
        </w:div>
      </w:divsChild>
    </w:div>
    <w:div w:id="1382091771">
      <w:bodyDiv w:val="1"/>
      <w:marLeft w:val="0"/>
      <w:marRight w:val="0"/>
      <w:marTop w:val="0"/>
      <w:marBottom w:val="0"/>
      <w:divBdr>
        <w:top w:val="none" w:sz="0" w:space="0" w:color="auto"/>
        <w:left w:val="none" w:sz="0" w:space="0" w:color="auto"/>
        <w:bottom w:val="none" w:sz="0" w:space="0" w:color="auto"/>
        <w:right w:val="none" w:sz="0" w:space="0" w:color="auto"/>
      </w:divBdr>
    </w:div>
    <w:div w:id="1410542088">
      <w:bodyDiv w:val="1"/>
      <w:marLeft w:val="0"/>
      <w:marRight w:val="0"/>
      <w:marTop w:val="0"/>
      <w:marBottom w:val="0"/>
      <w:divBdr>
        <w:top w:val="none" w:sz="0" w:space="0" w:color="auto"/>
        <w:left w:val="none" w:sz="0" w:space="0" w:color="auto"/>
        <w:bottom w:val="none" w:sz="0" w:space="0" w:color="auto"/>
        <w:right w:val="none" w:sz="0" w:space="0" w:color="auto"/>
      </w:divBdr>
    </w:div>
    <w:div w:id="1448812140">
      <w:bodyDiv w:val="1"/>
      <w:marLeft w:val="0"/>
      <w:marRight w:val="0"/>
      <w:marTop w:val="0"/>
      <w:marBottom w:val="0"/>
      <w:divBdr>
        <w:top w:val="none" w:sz="0" w:space="0" w:color="auto"/>
        <w:left w:val="none" w:sz="0" w:space="0" w:color="auto"/>
        <w:bottom w:val="none" w:sz="0" w:space="0" w:color="auto"/>
        <w:right w:val="none" w:sz="0" w:space="0" w:color="auto"/>
      </w:divBdr>
    </w:div>
    <w:div w:id="1485470995">
      <w:bodyDiv w:val="1"/>
      <w:marLeft w:val="0"/>
      <w:marRight w:val="0"/>
      <w:marTop w:val="0"/>
      <w:marBottom w:val="0"/>
      <w:divBdr>
        <w:top w:val="none" w:sz="0" w:space="0" w:color="auto"/>
        <w:left w:val="none" w:sz="0" w:space="0" w:color="auto"/>
        <w:bottom w:val="none" w:sz="0" w:space="0" w:color="auto"/>
        <w:right w:val="none" w:sz="0" w:space="0" w:color="auto"/>
      </w:divBdr>
      <w:divsChild>
        <w:div w:id="910313202">
          <w:marLeft w:val="0"/>
          <w:marRight w:val="0"/>
          <w:marTop w:val="0"/>
          <w:marBottom w:val="0"/>
          <w:divBdr>
            <w:top w:val="none" w:sz="0" w:space="0" w:color="auto"/>
            <w:left w:val="none" w:sz="0" w:space="0" w:color="auto"/>
            <w:bottom w:val="none" w:sz="0" w:space="0" w:color="auto"/>
            <w:right w:val="none" w:sz="0" w:space="0" w:color="auto"/>
          </w:divBdr>
        </w:div>
      </w:divsChild>
    </w:div>
    <w:div w:id="1488324342">
      <w:bodyDiv w:val="1"/>
      <w:marLeft w:val="0"/>
      <w:marRight w:val="0"/>
      <w:marTop w:val="0"/>
      <w:marBottom w:val="0"/>
      <w:divBdr>
        <w:top w:val="none" w:sz="0" w:space="0" w:color="auto"/>
        <w:left w:val="none" w:sz="0" w:space="0" w:color="auto"/>
        <w:bottom w:val="none" w:sz="0" w:space="0" w:color="auto"/>
        <w:right w:val="none" w:sz="0" w:space="0" w:color="auto"/>
      </w:divBdr>
    </w:div>
    <w:div w:id="1500267680">
      <w:bodyDiv w:val="1"/>
      <w:marLeft w:val="0"/>
      <w:marRight w:val="0"/>
      <w:marTop w:val="0"/>
      <w:marBottom w:val="0"/>
      <w:divBdr>
        <w:top w:val="none" w:sz="0" w:space="0" w:color="auto"/>
        <w:left w:val="none" w:sz="0" w:space="0" w:color="auto"/>
        <w:bottom w:val="none" w:sz="0" w:space="0" w:color="auto"/>
        <w:right w:val="none" w:sz="0" w:space="0" w:color="auto"/>
      </w:divBdr>
    </w:div>
    <w:div w:id="1575044023">
      <w:bodyDiv w:val="1"/>
      <w:marLeft w:val="0"/>
      <w:marRight w:val="0"/>
      <w:marTop w:val="0"/>
      <w:marBottom w:val="0"/>
      <w:divBdr>
        <w:top w:val="none" w:sz="0" w:space="0" w:color="auto"/>
        <w:left w:val="none" w:sz="0" w:space="0" w:color="auto"/>
        <w:bottom w:val="none" w:sz="0" w:space="0" w:color="auto"/>
        <w:right w:val="none" w:sz="0" w:space="0" w:color="auto"/>
      </w:divBdr>
    </w:div>
    <w:div w:id="1589265477">
      <w:bodyDiv w:val="1"/>
      <w:marLeft w:val="0"/>
      <w:marRight w:val="0"/>
      <w:marTop w:val="0"/>
      <w:marBottom w:val="0"/>
      <w:divBdr>
        <w:top w:val="none" w:sz="0" w:space="0" w:color="auto"/>
        <w:left w:val="none" w:sz="0" w:space="0" w:color="auto"/>
        <w:bottom w:val="none" w:sz="0" w:space="0" w:color="auto"/>
        <w:right w:val="none" w:sz="0" w:space="0" w:color="auto"/>
      </w:divBdr>
    </w:div>
    <w:div w:id="1614357615">
      <w:bodyDiv w:val="1"/>
      <w:marLeft w:val="0"/>
      <w:marRight w:val="0"/>
      <w:marTop w:val="0"/>
      <w:marBottom w:val="0"/>
      <w:divBdr>
        <w:top w:val="none" w:sz="0" w:space="0" w:color="auto"/>
        <w:left w:val="none" w:sz="0" w:space="0" w:color="auto"/>
        <w:bottom w:val="none" w:sz="0" w:space="0" w:color="auto"/>
        <w:right w:val="none" w:sz="0" w:space="0" w:color="auto"/>
      </w:divBdr>
    </w:div>
    <w:div w:id="1626306363">
      <w:bodyDiv w:val="1"/>
      <w:marLeft w:val="0"/>
      <w:marRight w:val="0"/>
      <w:marTop w:val="0"/>
      <w:marBottom w:val="0"/>
      <w:divBdr>
        <w:top w:val="none" w:sz="0" w:space="0" w:color="auto"/>
        <w:left w:val="none" w:sz="0" w:space="0" w:color="auto"/>
        <w:bottom w:val="none" w:sz="0" w:space="0" w:color="auto"/>
        <w:right w:val="none" w:sz="0" w:space="0" w:color="auto"/>
      </w:divBdr>
    </w:div>
    <w:div w:id="1685671657">
      <w:bodyDiv w:val="1"/>
      <w:marLeft w:val="0"/>
      <w:marRight w:val="0"/>
      <w:marTop w:val="0"/>
      <w:marBottom w:val="0"/>
      <w:divBdr>
        <w:top w:val="none" w:sz="0" w:space="0" w:color="auto"/>
        <w:left w:val="none" w:sz="0" w:space="0" w:color="auto"/>
        <w:bottom w:val="none" w:sz="0" w:space="0" w:color="auto"/>
        <w:right w:val="none" w:sz="0" w:space="0" w:color="auto"/>
      </w:divBdr>
    </w:div>
    <w:div w:id="1687827519">
      <w:bodyDiv w:val="1"/>
      <w:marLeft w:val="0"/>
      <w:marRight w:val="0"/>
      <w:marTop w:val="0"/>
      <w:marBottom w:val="0"/>
      <w:divBdr>
        <w:top w:val="none" w:sz="0" w:space="0" w:color="auto"/>
        <w:left w:val="none" w:sz="0" w:space="0" w:color="auto"/>
        <w:bottom w:val="none" w:sz="0" w:space="0" w:color="auto"/>
        <w:right w:val="none" w:sz="0" w:space="0" w:color="auto"/>
      </w:divBdr>
    </w:div>
    <w:div w:id="1717120312">
      <w:bodyDiv w:val="1"/>
      <w:marLeft w:val="0"/>
      <w:marRight w:val="0"/>
      <w:marTop w:val="0"/>
      <w:marBottom w:val="0"/>
      <w:divBdr>
        <w:top w:val="none" w:sz="0" w:space="0" w:color="auto"/>
        <w:left w:val="none" w:sz="0" w:space="0" w:color="auto"/>
        <w:bottom w:val="none" w:sz="0" w:space="0" w:color="auto"/>
        <w:right w:val="none" w:sz="0" w:space="0" w:color="auto"/>
      </w:divBdr>
    </w:div>
    <w:div w:id="1767119161">
      <w:bodyDiv w:val="1"/>
      <w:marLeft w:val="0"/>
      <w:marRight w:val="0"/>
      <w:marTop w:val="0"/>
      <w:marBottom w:val="0"/>
      <w:divBdr>
        <w:top w:val="none" w:sz="0" w:space="0" w:color="auto"/>
        <w:left w:val="none" w:sz="0" w:space="0" w:color="auto"/>
        <w:bottom w:val="none" w:sz="0" w:space="0" w:color="auto"/>
        <w:right w:val="none" w:sz="0" w:space="0" w:color="auto"/>
      </w:divBdr>
    </w:div>
    <w:div w:id="1768766252">
      <w:bodyDiv w:val="1"/>
      <w:marLeft w:val="0"/>
      <w:marRight w:val="0"/>
      <w:marTop w:val="0"/>
      <w:marBottom w:val="0"/>
      <w:divBdr>
        <w:top w:val="none" w:sz="0" w:space="0" w:color="auto"/>
        <w:left w:val="none" w:sz="0" w:space="0" w:color="auto"/>
        <w:bottom w:val="none" w:sz="0" w:space="0" w:color="auto"/>
        <w:right w:val="none" w:sz="0" w:space="0" w:color="auto"/>
      </w:divBdr>
    </w:div>
    <w:div w:id="1798331828">
      <w:bodyDiv w:val="1"/>
      <w:marLeft w:val="0"/>
      <w:marRight w:val="0"/>
      <w:marTop w:val="0"/>
      <w:marBottom w:val="0"/>
      <w:divBdr>
        <w:top w:val="none" w:sz="0" w:space="0" w:color="auto"/>
        <w:left w:val="none" w:sz="0" w:space="0" w:color="auto"/>
        <w:bottom w:val="none" w:sz="0" w:space="0" w:color="auto"/>
        <w:right w:val="none" w:sz="0" w:space="0" w:color="auto"/>
      </w:divBdr>
    </w:div>
    <w:div w:id="1827284470">
      <w:bodyDiv w:val="1"/>
      <w:marLeft w:val="0"/>
      <w:marRight w:val="0"/>
      <w:marTop w:val="0"/>
      <w:marBottom w:val="0"/>
      <w:divBdr>
        <w:top w:val="none" w:sz="0" w:space="0" w:color="auto"/>
        <w:left w:val="none" w:sz="0" w:space="0" w:color="auto"/>
        <w:bottom w:val="none" w:sz="0" w:space="0" w:color="auto"/>
        <w:right w:val="none" w:sz="0" w:space="0" w:color="auto"/>
      </w:divBdr>
    </w:div>
    <w:div w:id="1879925249">
      <w:bodyDiv w:val="1"/>
      <w:marLeft w:val="0"/>
      <w:marRight w:val="0"/>
      <w:marTop w:val="0"/>
      <w:marBottom w:val="0"/>
      <w:divBdr>
        <w:top w:val="none" w:sz="0" w:space="0" w:color="auto"/>
        <w:left w:val="none" w:sz="0" w:space="0" w:color="auto"/>
        <w:bottom w:val="none" w:sz="0" w:space="0" w:color="auto"/>
        <w:right w:val="none" w:sz="0" w:space="0" w:color="auto"/>
      </w:divBdr>
    </w:div>
    <w:div w:id="1881356752">
      <w:bodyDiv w:val="1"/>
      <w:marLeft w:val="0"/>
      <w:marRight w:val="0"/>
      <w:marTop w:val="0"/>
      <w:marBottom w:val="0"/>
      <w:divBdr>
        <w:top w:val="none" w:sz="0" w:space="0" w:color="auto"/>
        <w:left w:val="none" w:sz="0" w:space="0" w:color="auto"/>
        <w:bottom w:val="none" w:sz="0" w:space="0" w:color="auto"/>
        <w:right w:val="none" w:sz="0" w:space="0" w:color="auto"/>
      </w:divBdr>
      <w:divsChild>
        <w:div w:id="2029258047">
          <w:marLeft w:val="0"/>
          <w:marRight w:val="0"/>
          <w:marTop w:val="0"/>
          <w:marBottom w:val="0"/>
          <w:divBdr>
            <w:top w:val="single" w:sz="2" w:space="0" w:color="E3E3E3"/>
            <w:left w:val="single" w:sz="2" w:space="0" w:color="E3E3E3"/>
            <w:bottom w:val="single" w:sz="2" w:space="0" w:color="E3E3E3"/>
            <w:right w:val="single" w:sz="2" w:space="0" w:color="E3E3E3"/>
          </w:divBdr>
          <w:divsChild>
            <w:div w:id="1535540786">
              <w:marLeft w:val="0"/>
              <w:marRight w:val="0"/>
              <w:marTop w:val="0"/>
              <w:marBottom w:val="0"/>
              <w:divBdr>
                <w:top w:val="single" w:sz="2" w:space="0" w:color="E3E3E3"/>
                <w:left w:val="single" w:sz="2" w:space="0" w:color="E3E3E3"/>
                <w:bottom w:val="single" w:sz="2" w:space="0" w:color="E3E3E3"/>
                <w:right w:val="single" w:sz="2" w:space="0" w:color="E3E3E3"/>
              </w:divBdr>
              <w:divsChild>
                <w:div w:id="272447931">
                  <w:marLeft w:val="0"/>
                  <w:marRight w:val="0"/>
                  <w:marTop w:val="0"/>
                  <w:marBottom w:val="0"/>
                  <w:divBdr>
                    <w:top w:val="single" w:sz="2" w:space="0" w:color="E3E3E3"/>
                    <w:left w:val="single" w:sz="2" w:space="0" w:color="E3E3E3"/>
                    <w:bottom w:val="single" w:sz="2" w:space="0" w:color="E3E3E3"/>
                    <w:right w:val="single" w:sz="2" w:space="0" w:color="E3E3E3"/>
                  </w:divBdr>
                  <w:divsChild>
                    <w:div w:id="8024679">
                      <w:marLeft w:val="0"/>
                      <w:marRight w:val="0"/>
                      <w:marTop w:val="0"/>
                      <w:marBottom w:val="0"/>
                      <w:divBdr>
                        <w:top w:val="single" w:sz="2" w:space="0" w:color="E3E3E3"/>
                        <w:left w:val="single" w:sz="2" w:space="0" w:color="E3E3E3"/>
                        <w:bottom w:val="single" w:sz="2" w:space="0" w:color="E3E3E3"/>
                        <w:right w:val="single" w:sz="2" w:space="0" w:color="E3E3E3"/>
                      </w:divBdr>
                      <w:divsChild>
                        <w:div w:id="1541744903">
                          <w:marLeft w:val="0"/>
                          <w:marRight w:val="0"/>
                          <w:marTop w:val="0"/>
                          <w:marBottom w:val="0"/>
                          <w:divBdr>
                            <w:top w:val="single" w:sz="2" w:space="0" w:color="E3E3E3"/>
                            <w:left w:val="single" w:sz="2" w:space="0" w:color="E3E3E3"/>
                            <w:bottom w:val="single" w:sz="2" w:space="0" w:color="E3E3E3"/>
                            <w:right w:val="single" w:sz="2" w:space="0" w:color="E3E3E3"/>
                          </w:divBdr>
                          <w:divsChild>
                            <w:div w:id="1897352533">
                              <w:marLeft w:val="0"/>
                              <w:marRight w:val="0"/>
                              <w:marTop w:val="0"/>
                              <w:marBottom w:val="0"/>
                              <w:divBdr>
                                <w:top w:val="single" w:sz="2" w:space="0" w:color="E3E3E3"/>
                                <w:left w:val="single" w:sz="2" w:space="0" w:color="E3E3E3"/>
                                <w:bottom w:val="single" w:sz="2" w:space="0" w:color="E3E3E3"/>
                                <w:right w:val="single" w:sz="2" w:space="0" w:color="E3E3E3"/>
                              </w:divBdr>
                              <w:divsChild>
                                <w:div w:id="873110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016392">
                                      <w:marLeft w:val="0"/>
                                      <w:marRight w:val="0"/>
                                      <w:marTop w:val="0"/>
                                      <w:marBottom w:val="0"/>
                                      <w:divBdr>
                                        <w:top w:val="single" w:sz="2" w:space="0" w:color="E3E3E3"/>
                                        <w:left w:val="single" w:sz="2" w:space="0" w:color="E3E3E3"/>
                                        <w:bottom w:val="single" w:sz="2" w:space="0" w:color="E3E3E3"/>
                                        <w:right w:val="single" w:sz="2" w:space="0" w:color="E3E3E3"/>
                                      </w:divBdr>
                                      <w:divsChild>
                                        <w:div w:id="478809742">
                                          <w:marLeft w:val="0"/>
                                          <w:marRight w:val="0"/>
                                          <w:marTop w:val="0"/>
                                          <w:marBottom w:val="0"/>
                                          <w:divBdr>
                                            <w:top w:val="single" w:sz="2" w:space="0" w:color="E3E3E3"/>
                                            <w:left w:val="single" w:sz="2" w:space="0" w:color="E3E3E3"/>
                                            <w:bottom w:val="single" w:sz="2" w:space="0" w:color="E3E3E3"/>
                                            <w:right w:val="single" w:sz="2" w:space="0" w:color="E3E3E3"/>
                                          </w:divBdr>
                                          <w:divsChild>
                                            <w:div w:id="1391877854">
                                              <w:marLeft w:val="0"/>
                                              <w:marRight w:val="0"/>
                                              <w:marTop w:val="0"/>
                                              <w:marBottom w:val="0"/>
                                              <w:divBdr>
                                                <w:top w:val="single" w:sz="2" w:space="0" w:color="E3E3E3"/>
                                                <w:left w:val="single" w:sz="2" w:space="0" w:color="E3E3E3"/>
                                                <w:bottom w:val="single" w:sz="2" w:space="0" w:color="E3E3E3"/>
                                                <w:right w:val="single" w:sz="2" w:space="0" w:color="E3E3E3"/>
                                              </w:divBdr>
                                              <w:divsChild>
                                                <w:div w:id="103698897">
                                                  <w:marLeft w:val="0"/>
                                                  <w:marRight w:val="0"/>
                                                  <w:marTop w:val="0"/>
                                                  <w:marBottom w:val="0"/>
                                                  <w:divBdr>
                                                    <w:top w:val="single" w:sz="2" w:space="0" w:color="E3E3E3"/>
                                                    <w:left w:val="single" w:sz="2" w:space="0" w:color="E3E3E3"/>
                                                    <w:bottom w:val="single" w:sz="2" w:space="0" w:color="E3E3E3"/>
                                                    <w:right w:val="single" w:sz="2" w:space="0" w:color="E3E3E3"/>
                                                  </w:divBdr>
                                                  <w:divsChild>
                                                    <w:div w:id="1281574677">
                                                      <w:marLeft w:val="0"/>
                                                      <w:marRight w:val="0"/>
                                                      <w:marTop w:val="0"/>
                                                      <w:marBottom w:val="0"/>
                                                      <w:divBdr>
                                                        <w:top w:val="single" w:sz="2" w:space="0" w:color="E3E3E3"/>
                                                        <w:left w:val="single" w:sz="2" w:space="0" w:color="E3E3E3"/>
                                                        <w:bottom w:val="single" w:sz="2" w:space="0" w:color="E3E3E3"/>
                                                        <w:right w:val="single" w:sz="2" w:space="0" w:color="E3E3E3"/>
                                                      </w:divBdr>
                                                      <w:divsChild>
                                                        <w:div w:id="94997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865021">
          <w:marLeft w:val="0"/>
          <w:marRight w:val="0"/>
          <w:marTop w:val="0"/>
          <w:marBottom w:val="0"/>
          <w:divBdr>
            <w:top w:val="none" w:sz="0" w:space="0" w:color="auto"/>
            <w:left w:val="none" w:sz="0" w:space="0" w:color="auto"/>
            <w:bottom w:val="none" w:sz="0" w:space="0" w:color="auto"/>
            <w:right w:val="none" w:sz="0" w:space="0" w:color="auto"/>
          </w:divBdr>
        </w:div>
      </w:divsChild>
    </w:div>
    <w:div w:id="1886477380">
      <w:bodyDiv w:val="1"/>
      <w:marLeft w:val="0"/>
      <w:marRight w:val="0"/>
      <w:marTop w:val="0"/>
      <w:marBottom w:val="0"/>
      <w:divBdr>
        <w:top w:val="none" w:sz="0" w:space="0" w:color="auto"/>
        <w:left w:val="none" w:sz="0" w:space="0" w:color="auto"/>
        <w:bottom w:val="none" w:sz="0" w:space="0" w:color="auto"/>
        <w:right w:val="none" w:sz="0" w:space="0" w:color="auto"/>
      </w:divBdr>
    </w:div>
    <w:div w:id="1921256364">
      <w:bodyDiv w:val="1"/>
      <w:marLeft w:val="0"/>
      <w:marRight w:val="0"/>
      <w:marTop w:val="0"/>
      <w:marBottom w:val="0"/>
      <w:divBdr>
        <w:top w:val="none" w:sz="0" w:space="0" w:color="auto"/>
        <w:left w:val="none" w:sz="0" w:space="0" w:color="auto"/>
        <w:bottom w:val="none" w:sz="0" w:space="0" w:color="auto"/>
        <w:right w:val="none" w:sz="0" w:space="0" w:color="auto"/>
      </w:divBdr>
    </w:div>
    <w:div w:id="1958903520">
      <w:bodyDiv w:val="1"/>
      <w:marLeft w:val="0"/>
      <w:marRight w:val="0"/>
      <w:marTop w:val="0"/>
      <w:marBottom w:val="0"/>
      <w:divBdr>
        <w:top w:val="none" w:sz="0" w:space="0" w:color="auto"/>
        <w:left w:val="none" w:sz="0" w:space="0" w:color="auto"/>
        <w:bottom w:val="none" w:sz="0" w:space="0" w:color="auto"/>
        <w:right w:val="none" w:sz="0" w:space="0" w:color="auto"/>
      </w:divBdr>
    </w:div>
    <w:div w:id="1969583004">
      <w:bodyDiv w:val="1"/>
      <w:marLeft w:val="0"/>
      <w:marRight w:val="0"/>
      <w:marTop w:val="0"/>
      <w:marBottom w:val="0"/>
      <w:divBdr>
        <w:top w:val="none" w:sz="0" w:space="0" w:color="auto"/>
        <w:left w:val="none" w:sz="0" w:space="0" w:color="auto"/>
        <w:bottom w:val="none" w:sz="0" w:space="0" w:color="auto"/>
        <w:right w:val="none" w:sz="0" w:space="0" w:color="auto"/>
      </w:divBdr>
    </w:div>
    <w:div w:id="1988625158">
      <w:bodyDiv w:val="1"/>
      <w:marLeft w:val="0"/>
      <w:marRight w:val="0"/>
      <w:marTop w:val="0"/>
      <w:marBottom w:val="0"/>
      <w:divBdr>
        <w:top w:val="none" w:sz="0" w:space="0" w:color="auto"/>
        <w:left w:val="none" w:sz="0" w:space="0" w:color="auto"/>
        <w:bottom w:val="none" w:sz="0" w:space="0" w:color="auto"/>
        <w:right w:val="none" w:sz="0" w:space="0" w:color="auto"/>
      </w:divBdr>
    </w:div>
    <w:div w:id="2028168902">
      <w:bodyDiv w:val="1"/>
      <w:marLeft w:val="0"/>
      <w:marRight w:val="0"/>
      <w:marTop w:val="0"/>
      <w:marBottom w:val="0"/>
      <w:divBdr>
        <w:top w:val="none" w:sz="0" w:space="0" w:color="auto"/>
        <w:left w:val="none" w:sz="0" w:space="0" w:color="auto"/>
        <w:bottom w:val="none" w:sz="0" w:space="0" w:color="auto"/>
        <w:right w:val="none" w:sz="0" w:space="0" w:color="auto"/>
      </w:divBdr>
      <w:divsChild>
        <w:div w:id="951013711">
          <w:marLeft w:val="0"/>
          <w:marRight w:val="0"/>
          <w:marTop w:val="120"/>
          <w:marBottom w:val="120"/>
          <w:divBdr>
            <w:top w:val="none" w:sz="0" w:space="0" w:color="auto"/>
            <w:left w:val="none" w:sz="0" w:space="0" w:color="auto"/>
            <w:bottom w:val="none" w:sz="0" w:space="0" w:color="auto"/>
            <w:right w:val="none" w:sz="0" w:space="0" w:color="auto"/>
          </w:divBdr>
        </w:div>
        <w:div w:id="1399283351">
          <w:marLeft w:val="0"/>
          <w:marRight w:val="0"/>
          <w:marTop w:val="120"/>
          <w:marBottom w:val="120"/>
          <w:divBdr>
            <w:top w:val="none" w:sz="0" w:space="0" w:color="auto"/>
            <w:left w:val="none" w:sz="0" w:space="0" w:color="auto"/>
            <w:bottom w:val="none" w:sz="0" w:space="0" w:color="auto"/>
            <w:right w:val="none" w:sz="0" w:space="0" w:color="auto"/>
          </w:divBdr>
        </w:div>
      </w:divsChild>
    </w:div>
    <w:div w:id="2046053689">
      <w:bodyDiv w:val="1"/>
      <w:marLeft w:val="0"/>
      <w:marRight w:val="0"/>
      <w:marTop w:val="0"/>
      <w:marBottom w:val="0"/>
      <w:divBdr>
        <w:top w:val="none" w:sz="0" w:space="0" w:color="auto"/>
        <w:left w:val="none" w:sz="0" w:space="0" w:color="auto"/>
        <w:bottom w:val="none" w:sz="0" w:space="0" w:color="auto"/>
        <w:right w:val="none" w:sz="0" w:space="0" w:color="auto"/>
      </w:divBdr>
    </w:div>
    <w:div w:id="2060089494">
      <w:bodyDiv w:val="1"/>
      <w:marLeft w:val="0"/>
      <w:marRight w:val="0"/>
      <w:marTop w:val="0"/>
      <w:marBottom w:val="0"/>
      <w:divBdr>
        <w:top w:val="none" w:sz="0" w:space="0" w:color="auto"/>
        <w:left w:val="none" w:sz="0" w:space="0" w:color="auto"/>
        <w:bottom w:val="none" w:sz="0" w:space="0" w:color="auto"/>
        <w:right w:val="none" w:sz="0" w:space="0" w:color="auto"/>
      </w:divBdr>
    </w:div>
    <w:div w:id="2065564391">
      <w:bodyDiv w:val="1"/>
      <w:marLeft w:val="0"/>
      <w:marRight w:val="0"/>
      <w:marTop w:val="0"/>
      <w:marBottom w:val="0"/>
      <w:divBdr>
        <w:top w:val="none" w:sz="0" w:space="0" w:color="auto"/>
        <w:left w:val="none" w:sz="0" w:space="0" w:color="auto"/>
        <w:bottom w:val="none" w:sz="0" w:space="0" w:color="auto"/>
        <w:right w:val="none" w:sz="0" w:space="0" w:color="auto"/>
      </w:divBdr>
    </w:div>
    <w:div w:id="2077312568">
      <w:bodyDiv w:val="1"/>
      <w:marLeft w:val="0"/>
      <w:marRight w:val="0"/>
      <w:marTop w:val="0"/>
      <w:marBottom w:val="0"/>
      <w:divBdr>
        <w:top w:val="none" w:sz="0" w:space="0" w:color="auto"/>
        <w:left w:val="none" w:sz="0" w:space="0" w:color="auto"/>
        <w:bottom w:val="none" w:sz="0" w:space="0" w:color="auto"/>
        <w:right w:val="none" w:sz="0" w:space="0" w:color="auto"/>
      </w:divBdr>
    </w:div>
    <w:div w:id="21103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9C779A-1761-4847-BF46-393FCEFA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28</Pages>
  <Words>6122</Words>
  <Characters>33672</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Liebana</dc:creator>
  <cp:lastModifiedBy>Pedro Liebana</cp:lastModifiedBy>
  <cp:revision>21</cp:revision>
  <cp:lastPrinted>2016-11-08T10:44:00Z</cp:lastPrinted>
  <dcterms:created xsi:type="dcterms:W3CDTF">2024-04-03T17:14:00Z</dcterms:created>
  <dcterms:modified xsi:type="dcterms:W3CDTF">2024-04-12T08:38:00Z</dcterms:modified>
</cp:coreProperties>
</file>