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09EE3" w14:textId="77777777" w:rsidR="005646B9" w:rsidRPr="00FD52D7" w:rsidRDefault="00185C8A" w:rsidP="00FD52D7">
      <w:pPr>
        <w:spacing w:line="360" w:lineRule="auto"/>
        <w:rPr>
          <w:rFonts w:ascii="宋体" w:hAnsi="宋体"/>
          <w:szCs w:val="24"/>
        </w:rPr>
      </w:pPr>
      <w:r w:rsidRPr="00FD52D7">
        <w:rPr>
          <w:rFonts w:ascii="宋体" w:hAnsi="宋体" w:hint="eastAsia"/>
          <w:szCs w:val="24"/>
        </w:rPr>
        <w:t>西北</w:t>
      </w:r>
      <w:r w:rsidRPr="00FD52D7">
        <w:rPr>
          <w:rFonts w:ascii="宋体" w:hAnsi="宋体"/>
          <w:szCs w:val="24"/>
        </w:rPr>
        <w:t>工业大学</w:t>
      </w:r>
      <w:r w:rsidRPr="00FD52D7">
        <w:rPr>
          <w:rFonts w:ascii="Times New Roman" w:hAnsi="Times New Roman" w:cs="Times New Roman"/>
          <w:szCs w:val="24"/>
        </w:rPr>
        <w:t>20</w:t>
      </w:r>
      <w:r w:rsidR="00291FBB" w:rsidRPr="00FD52D7">
        <w:rPr>
          <w:rFonts w:ascii="Times New Roman" w:hAnsi="Times New Roman" w:cs="Times New Roman"/>
          <w:szCs w:val="24"/>
        </w:rPr>
        <w:t>2</w:t>
      </w:r>
      <w:r w:rsidR="000826A9" w:rsidRPr="00FD52D7">
        <w:rPr>
          <w:rFonts w:ascii="Times New Roman" w:hAnsi="Times New Roman" w:cs="Times New Roman"/>
          <w:szCs w:val="24"/>
        </w:rPr>
        <w:t>2</w:t>
      </w:r>
      <w:r w:rsidRPr="00FD52D7">
        <w:rPr>
          <w:rFonts w:ascii="Times New Roman" w:hAnsi="Times New Roman" w:cs="Times New Roman"/>
          <w:szCs w:val="24"/>
        </w:rPr>
        <w:t>-202</w:t>
      </w:r>
      <w:r w:rsidR="000826A9" w:rsidRPr="00FD52D7">
        <w:rPr>
          <w:rFonts w:ascii="Times New Roman" w:hAnsi="Times New Roman" w:cs="Times New Roman"/>
          <w:szCs w:val="24"/>
        </w:rPr>
        <w:t>3</w:t>
      </w:r>
      <w:r w:rsidR="000826A9" w:rsidRPr="00FD52D7">
        <w:rPr>
          <w:rFonts w:ascii="宋体" w:hAnsi="宋体" w:hint="eastAsia"/>
          <w:szCs w:val="24"/>
        </w:rPr>
        <w:t>春季</w:t>
      </w:r>
      <w:r w:rsidRPr="00FD52D7">
        <w:rPr>
          <w:rFonts w:ascii="宋体" w:hAnsi="宋体"/>
          <w:szCs w:val="24"/>
        </w:rPr>
        <w:t>学期</w:t>
      </w:r>
    </w:p>
    <w:tbl>
      <w:tblPr>
        <w:tblStyle w:val="a7"/>
        <w:tblW w:w="9634" w:type="dxa"/>
        <w:tblLook w:val="04A0" w:firstRow="1" w:lastRow="0" w:firstColumn="1" w:lastColumn="0" w:noHBand="0" w:noVBand="1"/>
      </w:tblPr>
      <w:tblGrid>
        <w:gridCol w:w="988"/>
        <w:gridCol w:w="3865"/>
        <w:gridCol w:w="954"/>
        <w:gridCol w:w="3827"/>
      </w:tblGrid>
      <w:tr w:rsidR="009431ED" w14:paraId="297151F5" w14:textId="77777777" w:rsidTr="008C1CD5">
        <w:tc>
          <w:tcPr>
            <w:tcW w:w="988" w:type="dxa"/>
          </w:tcPr>
          <w:p w14:paraId="44FC6D71" w14:textId="77777777" w:rsidR="009431ED" w:rsidRPr="00FD52D7" w:rsidRDefault="009431ED" w:rsidP="005646B9">
            <w:pPr>
              <w:spacing w:line="360" w:lineRule="auto"/>
              <w:rPr>
                <w:rFonts w:ascii="宋体" w:hAnsi="宋体"/>
                <w:szCs w:val="24"/>
              </w:rPr>
            </w:pPr>
            <w:r w:rsidRPr="00FD52D7">
              <w:rPr>
                <w:rFonts w:ascii="宋体" w:hAnsi="宋体" w:hint="eastAsia"/>
                <w:szCs w:val="24"/>
              </w:rPr>
              <w:t>学号</w:t>
            </w:r>
          </w:p>
        </w:tc>
        <w:tc>
          <w:tcPr>
            <w:tcW w:w="3865" w:type="dxa"/>
          </w:tcPr>
          <w:p w14:paraId="22FF4F03" w14:textId="3CDC7683" w:rsidR="009431ED" w:rsidRPr="00FD52D7" w:rsidRDefault="00BB42AA" w:rsidP="005646B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FD52D7">
              <w:rPr>
                <w:rFonts w:ascii="Times New Roman" w:hAnsi="Times New Roman" w:cs="Times New Roman"/>
                <w:szCs w:val="24"/>
              </w:rPr>
              <w:t>2020302958</w:t>
            </w:r>
          </w:p>
        </w:tc>
        <w:tc>
          <w:tcPr>
            <w:tcW w:w="954" w:type="dxa"/>
          </w:tcPr>
          <w:p w14:paraId="3786DA17" w14:textId="77777777" w:rsidR="009431ED" w:rsidRPr="00FD52D7" w:rsidRDefault="009431ED" w:rsidP="005646B9">
            <w:pPr>
              <w:spacing w:line="360" w:lineRule="auto"/>
              <w:rPr>
                <w:rFonts w:ascii="宋体" w:hAnsi="宋体"/>
                <w:szCs w:val="24"/>
              </w:rPr>
            </w:pPr>
            <w:r w:rsidRPr="00FD52D7">
              <w:rPr>
                <w:rFonts w:ascii="宋体" w:hAnsi="宋体" w:hint="eastAsia"/>
                <w:szCs w:val="24"/>
              </w:rPr>
              <w:t>班级</w:t>
            </w:r>
          </w:p>
        </w:tc>
        <w:tc>
          <w:tcPr>
            <w:tcW w:w="3827" w:type="dxa"/>
          </w:tcPr>
          <w:p w14:paraId="4B698071" w14:textId="79DFFDDF" w:rsidR="009431ED" w:rsidRPr="00FD52D7" w:rsidRDefault="00BB42AA" w:rsidP="005646B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FD52D7">
              <w:rPr>
                <w:rFonts w:ascii="Times New Roman" w:hAnsi="Times New Roman" w:cs="Times New Roman"/>
                <w:szCs w:val="24"/>
              </w:rPr>
              <w:t>14012006</w:t>
            </w:r>
          </w:p>
        </w:tc>
      </w:tr>
      <w:tr w:rsidR="007419C6" w14:paraId="70A1337D" w14:textId="77777777" w:rsidTr="008C1CD5">
        <w:tc>
          <w:tcPr>
            <w:tcW w:w="988" w:type="dxa"/>
          </w:tcPr>
          <w:p w14:paraId="7B61F4D9" w14:textId="77777777" w:rsidR="007419C6" w:rsidRPr="00FD52D7" w:rsidRDefault="009431ED" w:rsidP="005646B9">
            <w:pPr>
              <w:spacing w:line="360" w:lineRule="auto"/>
              <w:rPr>
                <w:rFonts w:ascii="宋体" w:hAnsi="宋体"/>
                <w:szCs w:val="24"/>
              </w:rPr>
            </w:pPr>
            <w:r w:rsidRPr="00FD52D7">
              <w:rPr>
                <w:rFonts w:ascii="宋体" w:hAnsi="宋体" w:hint="eastAsia"/>
                <w:szCs w:val="24"/>
              </w:rPr>
              <w:t>姓名</w:t>
            </w:r>
          </w:p>
        </w:tc>
        <w:tc>
          <w:tcPr>
            <w:tcW w:w="3865" w:type="dxa"/>
          </w:tcPr>
          <w:p w14:paraId="77FB28A8" w14:textId="59F22324" w:rsidR="007419C6" w:rsidRPr="00FD52D7" w:rsidRDefault="00BB42AA" w:rsidP="005646B9">
            <w:pPr>
              <w:spacing w:line="360" w:lineRule="auto"/>
              <w:rPr>
                <w:rFonts w:ascii="宋体" w:hAnsi="宋体"/>
                <w:szCs w:val="24"/>
              </w:rPr>
            </w:pPr>
            <w:proofErr w:type="gramStart"/>
            <w:r w:rsidRPr="00FD52D7">
              <w:rPr>
                <w:rFonts w:ascii="宋体" w:hAnsi="宋体" w:hint="eastAsia"/>
                <w:szCs w:val="24"/>
              </w:rPr>
              <w:t>王镯蔚</w:t>
            </w:r>
            <w:proofErr w:type="gramEnd"/>
          </w:p>
        </w:tc>
        <w:tc>
          <w:tcPr>
            <w:tcW w:w="954" w:type="dxa"/>
          </w:tcPr>
          <w:p w14:paraId="7953B0BC" w14:textId="77777777" w:rsidR="007419C6" w:rsidRPr="00FD52D7" w:rsidRDefault="008C1CD5" w:rsidP="005646B9">
            <w:pPr>
              <w:spacing w:line="360" w:lineRule="auto"/>
              <w:rPr>
                <w:rFonts w:ascii="宋体" w:hAnsi="宋体"/>
                <w:szCs w:val="24"/>
              </w:rPr>
            </w:pPr>
            <w:r w:rsidRPr="00FD52D7">
              <w:rPr>
                <w:rFonts w:ascii="宋体" w:hAnsi="宋体" w:hint="eastAsia"/>
                <w:szCs w:val="24"/>
              </w:rPr>
              <w:t>学院</w:t>
            </w:r>
          </w:p>
        </w:tc>
        <w:tc>
          <w:tcPr>
            <w:tcW w:w="3827" w:type="dxa"/>
          </w:tcPr>
          <w:p w14:paraId="1AB0184E" w14:textId="4730EA15" w:rsidR="007419C6" w:rsidRPr="00FD52D7" w:rsidRDefault="00BB42AA" w:rsidP="005646B9">
            <w:pPr>
              <w:spacing w:line="360" w:lineRule="auto"/>
              <w:rPr>
                <w:rFonts w:ascii="宋体" w:hAnsi="宋体"/>
                <w:szCs w:val="24"/>
              </w:rPr>
            </w:pPr>
            <w:r w:rsidRPr="00FD52D7">
              <w:rPr>
                <w:rFonts w:ascii="宋体" w:hAnsi="宋体" w:hint="eastAsia"/>
                <w:szCs w:val="24"/>
              </w:rPr>
              <w:t>软件学院</w:t>
            </w:r>
          </w:p>
        </w:tc>
      </w:tr>
    </w:tbl>
    <w:p w14:paraId="7341235D" w14:textId="77777777" w:rsidR="007419C6" w:rsidRPr="00FD52D7" w:rsidRDefault="00A327B3" w:rsidP="00FD52D7">
      <w:pPr>
        <w:spacing w:line="360" w:lineRule="auto"/>
        <w:rPr>
          <w:rFonts w:ascii="宋体" w:hAnsi="宋体"/>
          <w:szCs w:val="24"/>
        </w:rPr>
      </w:pPr>
      <w:r w:rsidRPr="00FD52D7">
        <w:rPr>
          <w:rFonts w:ascii="宋体" w:hAnsi="宋体" w:hint="eastAsia"/>
          <w:szCs w:val="24"/>
        </w:rPr>
        <w:t>大学生信息素养课程作业</w:t>
      </w:r>
    </w:p>
    <w:tbl>
      <w:tblPr>
        <w:tblStyle w:val="a7"/>
        <w:tblW w:w="9634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7229"/>
      </w:tblGrid>
      <w:tr w:rsidR="007419C6" w14:paraId="7D69154C" w14:textId="77777777" w:rsidTr="00795A3A">
        <w:tc>
          <w:tcPr>
            <w:tcW w:w="704" w:type="dxa"/>
          </w:tcPr>
          <w:p w14:paraId="24F6A8CA" w14:textId="77777777" w:rsidR="007419C6" w:rsidRPr="00FD52D7" w:rsidRDefault="009E011F" w:rsidP="005646B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FD52D7">
              <w:rPr>
                <w:rFonts w:ascii="Times New Roman" w:hAnsi="Times New Roman" w:cs="Times New Roman"/>
                <w:szCs w:val="24"/>
              </w:rPr>
              <w:t>#</w:t>
            </w:r>
          </w:p>
        </w:tc>
        <w:tc>
          <w:tcPr>
            <w:tcW w:w="1701" w:type="dxa"/>
          </w:tcPr>
          <w:p w14:paraId="25B6068E" w14:textId="77777777" w:rsidR="007419C6" w:rsidRPr="00FD52D7" w:rsidRDefault="00D75672" w:rsidP="005646B9">
            <w:pPr>
              <w:spacing w:line="360" w:lineRule="auto"/>
              <w:rPr>
                <w:rFonts w:ascii="宋体" w:hAnsi="宋体"/>
                <w:szCs w:val="24"/>
              </w:rPr>
            </w:pPr>
            <w:r w:rsidRPr="00FD52D7">
              <w:rPr>
                <w:rFonts w:ascii="宋体" w:hAnsi="宋体" w:hint="eastAsia"/>
                <w:szCs w:val="24"/>
              </w:rPr>
              <w:t>模块</w:t>
            </w:r>
          </w:p>
        </w:tc>
        <w:tc>
          <w:tcPr>
            <w:tcW w:w="7229" w:type="dxa"/>
          </w:tcPr>
          <w:p w14:paraId="53263FC4" w14:textId="77777777" w:rsidR="007419C6" w:rsidRPr="00FD52D7" w:rsidRDefault="005A0D9D" w:rsidP="005646B9">
            <w:pPr>
              <w:spacing w:line="360" w:lineRule="auto"/>
              <w:rPr>
                <w:rFonts w:ascii="宋体" w:hAnsi="宋体"/>
                <w:szCs w:val="24"/>
              </w:rPr>
            </w:pPr>
            <w:r w:rsidRPr="00FD52D7">
              <w:rPr>
                <w:rFonts w:ascii="宋体" w:hAnsi="宋体" w:hint="eastAsia"/>
                <w:szCs w:val="24"/>
              </w:rPr>
              <w:t>作业</w:t>
            </w:r>
            <w:r w:rsidRPr="00FD52D7">
              <w:rPr>
                <w:rFonts w:ascii="宋体" w:hAnsi="宋体"/>
                <w:szCs w:val="24"/>
              </w:rPr>
              <w:t>内容</w:t>
            </w:r>
          </w:p>
        </w:tc>
      </w:tr>
      <w:tr w:rsidR="00CF34D2" w14:paraId="0F9871DB" w14:textId="77777777" w:rsidTr="00795A3A">
        <w:tc>
          <w:tcPr>
            <w:tcW w:w="704" w:type="dxa"/>
          </w:tcPr>
          <w:p w14:paraId="665E60C9" w14:textId="77777777" w:rsidR="00CF34D2" w:rsidRPr="00FD52D7" w:rsidRDefault="000F794A" w:rsidP="00A92EDE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FD52D7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1701" w:type="dxa"/>
          </w:tcPr>
          <w:p w14:paraId="4DB3E273" w14:textId="77777777" w:rsidR="00CF34D2" w:rsidRPr="00FD52D7" w:rsidRDefault="00D934C3" w:rsidP="00115BC5">
            <w:pPr>
              <w:spacing w:line="360" w:lineRule="auto"/>
              <w:rPr>
                <w:rFonts w:ascii="宋体" w:hAnsi="宋体"/>
                <w:szCs w:val="24"/>
              </w:rPr>
            </w:pPr>
            <w:r w:rsidRPr="00FD52D7">
              <w:rPr>
                <w:rFonts w:ascii="宋体" w:hAnsi="宋体" w:hint="eastAsia"/>
                <w:szCs w:val="24"/>
              </w:rPr>
              <w:t>信息能力</w:t>
            </w:r>
          </w:p>
          <w:p w14:paraId="0903310B" w14:textId="77777777" w:rsidR="00956FE7" w:rsidRPr="00FD52D7" w:rsidRDefault="00956FE7" w:rsidP="00115BC5">
            <w:pPr>
              <w:spacing w:line="360" w:lineRule="auto"/>
              <w:rPr>
                <w:rFonts w:ascii="宋体" w:hAnsi="宋体"/>
                <w:szCs w:val="24"/>
              </w:rPr>
            </w:pPr>
            <w:r w:rsidRPr="00FD52D7">
              <w:rPr>
                <w:rFonts w:ascii="宋体" w:hAnsi="宋体" w:hint="eastAsia"/>
                <w:szCs w:val="24"/>
              </w:rPr>
              <w:t>【信息识别】</w:t>
            </w:r>
          </w:p>
        </w:tc>
        <w:tc>
          <w:tcPr>
            <w:tcW w:w="7229" w:type="dxa"/>
          </w:tcPr>
          <w:p w14:paraId="5A7D2F9D" w14:textId="77777777" w:rsidR="00CF34D2" w:rsidRPr="00FD52D7" w:rsidRDefault="00B44CC1" w:rsidP="00FC5782">
            <w:pPr>
              <w:spacing w:line="360" w:lineRule="auto"/>
              <w:rPr>
                <w:rFonts w:ascii="宋体" w:hAnsi="宋体"/>
                <w:szCs w:val="24"/>
              </w:rPr>
            </w:pPr>
            <w:r w:rsidRPr="00FD52D7">
              <w:rPr>
                <w:rFonts w:ascii="宋体" w:hAnsi="宋体" w:hint="eastAsia"/>
                <w:szCs w:val="24"/>
              </w:rPr>
              <w:t>从网上查找，马太效应在虚拟世界中的表现是怎么样的，及其出现的原因。</w:t>
            </w:r>
          </w:p>
        </w:tc>
      </w:tr>
    </w:tbl>
    <w:p w14:paraId="1EB49F6E" w14:textId="77777777" w:rsidR="00D37636" w:rsidRDefault="00D37636" w:rsidP="00FD52D7">
      <w:pPr>
        <w:spacing w:line="360" w:lineRule="auto"/>
        <w:rPr>
          <w:rFonts w:ascii="宋体" w:hAnsi="宋体"/>
          <w:szCs w:val="24"/>
        </w:rPr>
      </w:pPr>
    </w:p>
    <w:p w14:paraId="6B091916" w14:textId="4B5BE031" w:rsidR="009327F9" w:rsidRPr="00FD52D7" w:rsidRDefault="009327F9" w:rsidP="00FD52D7">
      <w:pPr>
        <w:spacing w:line="360" w:lineRule="auto"/>
        <w:rPr>
          <w:rFonts w:ascii="宋体" w:hAnsi="宋体"/>
          <w:szCs w:val="24"/>
        </w:rPr>
      </w:pPr>
      <w:r w:rsidRPr="00FD52D7">
        <w:rPr>
          <w:rFonts w:ascii="宋体" w:hAnsi="宋体" w:hint="eastAsia"/>
          <w:szCs w:val="24"/>
        </w:rPr>
        <w:t>大学生信息素养作业答题</w:t>
      </w:r>
    </w:p>
    <w:p w14:paraId="4E28515D" w14:textId="77777777" w:rsidR="003A4A8F" w:rsidRPr="00FD52D7" w:rsidRDefault="003A4A8F" w:rsidP="00FD52D7">
      <w:pPr>
        <w:spacing w:line="360" w:lineRule="auto"/>
        <w:rPr>
          <w:rFonts w:ascii="宋体" w:hAnsi="宋体"/>
          <w:szCs w:val="24"/>
        </w:rPr>
      </w:pPr>
      <w:r w:rsidRPr="00FD52D7">
        <w:rPr>
          <w:rFonts w:ascii="宋体" w:hAnsi="宋体" w:hint="eastAsia"/>
          <w:szCs w:val="24"/>
        </w:rPr>
        <w:t>【</w:t>
      </w:r>
      <w:r w:rsidR="000D6D29" w:rsidRPr="00315389">
        <w:rPr>
          <w:rFonts w:ascii="Times New Roman" w:hAnsi="Times New Roman" w:cs="Times New Roman"/>
          <w:b/>
          <w:bCs/>
          <w:szCs w:val="24"/>
        </w:rPr>
        <w:t>5</w:t>
      </w:r>
      <w:r w:rsidRPr="00FD52D7">
        <w:rPr>
          <w:rFonts w:ascii="宋体" w:hAnsi="宋体" w:hint="eastAsia"/>
          <w:szCs w:val="24"/>
        </w:rPr>
        <w:t>】</w:t>
      </w:r>
      <w:r w:rsidR="006857FE" w:rsidRPr="00FD52D7">
        <w:rPr>
          <w:rFonts w:ascii="宋体" w:hAnsi="宋体" w:hint="eastAsia"/>
          <w:szCs w:val="24"/>
        </w:rPr>
        <w:t>直接在这里回答：</w:t>
      </w:r>
    </w:p>
    <w:p w14:paraId="630EA2DA" w14:textId="24927027" w:rsidR="00D92FFD" w:rsidRPr="008F390D" w:rsidRDefault="0091335D" w:rsidP="008F390D">
      <w:pPr>
        <w:spacing w:line="360" w:lineRule="auto"/>
        <w:rPr>
          <w:rFonts w:ascii="Times New Roman" w:hAnsi="Times New Roman" w:cs="Times New Roman" w:hint="eastAsia"/>
          <w:b/>
          <w:bCs/>
          <w:szCs w:val="24"/>
        </w:rPr>
      </w:pPr>
      <w:r w:rsidRPr="0091335D">
        <w:rPr>
          <w:rFonts w:ascii="Times New Roman" w:hAnsi="Times New Roman" w:cs="Times New Roman"/>
          <w:b/>
          <w:bCs/>
          <w:szCs w:val="24"/>
        </w:rPr>
        <w:t xml:space="preserve">1. </w:t>
      </w:r>
      <w:r w:rsidRPr="0091335D">
        <w:rPr>
          <w:rFonts w:ascii="Times New Roman" w:hAnsi="Times New Roman" w:cs="Times New Roman"/>
          <w:b/>
          <w:bCs/>
          <w:szCs w:val="24"/>
        </w:rPr>
        <w:t>马太效应</w:t>
      </w:r>
    </w:p>
    <w:p w14:paraId="61BC1384" w14:textId="133ECE6B" w:rsidR="00907752" w:rsidRPr="00A97049" w:rsidRDefault="00907752" w:rsidP="00EB6DC2">
      <w:pPr>
        <w:spacing w:line="360" w:lineRule="auto"/>
        <w:ind w:firstLineChars="200" w:firstLine="480"/>
        <w:rPr>
          <w:rFonts w:ascii="宋体" w:hAnsi="宋体" w:hint="eastAsia"/>
          <w:szCs w:val="24"/>
        </w:rPr>
      </w:pPr>
      <w:r w:rsidRPr="00907752">
        <w:rPr>
          <w:rFonts w:ascii="宋体" w:hAnsi="宋体" w:hint="eastAsia"/>
          <w:szCs w:val="24"/>
        </w:rPr>
        <w:t>马太效应</w:t>
      </w:r>
      <w:r w:rsidR="00091393" w:rsidRPr="00091393">
        <w:rPr>
          <w:rFonts w:ascii="宋体" w:hAnsi="宋体" w:hint="eastAsia"/>
          <w:szCs w:val="24"/>
        </w:rPr>
        <w:t>来源于圣经《新约·马太福音》</w:t>
      </w:r>
      <w:r w:rsidR="00091393">
        <w:rPr>
          <w:rFonts w:ascii="宋体" w:hAnsi="宋体" w:hint="eastAsia"/>
          <w:szCs w:val="24"/>
        </w:rPr>
        <w:t>，</w:t>
      </w:r>
      <w:r w:rsidRPr="00907752">
        <w:rPr>
          <w:rFonts w:ascii="宋体" w:hAnsi="宋体" w:hint="eastAsia"/>
          <w:szCs w:val="24"/>
        </w:rPr>
        <w:t>是社会学家和经济学家们常用的术语，</w:t>
      </w:r>
      <w:r w:rsidR="00EB5D5D" w:rsidRPr="00886FC7">
        <w:rPr>
          <w:rFonts w:ascii="宋体" w:hAnsi="宋体" w:hint="eastAsia"/>
          <w:szCs w:val="24"/>
        </w:rPr>
        <w:t>指</w:t>
      </w:r>
      <w:r w:rsidR="00EB5D5D">
        <w:rPr>
          <w:rFonts w:ascii="宋体" w:hAnsi="宋体" w:hint="eastAsia"/>
          <w:szCs w:val="24"/>
        </w:rPr>
        <w:t>“</w:t>
      </w:r>
      <w:r w:rsidR="00EB5D5D" w:rsidRPr="00907752">
        <w:rPr>
          <w:rFonts w:ascii="宋体" w:hAnsi="宋体" w:hint="eastAsia"/>
          <w:szCs w:val="24"/>
        </w:rPr>
        <w:t>强者愈强、弱者愈弱</w:t>
      </w:r>
      <w:r w:rsidR="00EB5D5D">
        <w:rPr>
          <w:rFonts w:ascii="宋体" w:hAnsi="宋体" w:hint="eastAsia"/>
          <w:szCs w:val="24"/>
        </w:rPr>
        <w:t>”</w:t>
      </w:r>
      <w:r w:rsidR="008F390D">
        <w:rPr>
          <w:rFonts w:ascii="宋体" w:hAnsi="宋体" w:hint="eastAsia"/>
          <w:szCs w:val="24"/>
        </w:rPr>
        <w:t>，</w:t>
      </w:r>
      <w:r w:rsidR="008F390D" w:rsidRPr="00886FC7">
        <w:rPr>
          <w:rFonts w:ascii="宋体" w:hAnsi="宋体" w:hint="eastAsia"/>
          <w:szCs w:val="24"/>
        </w:rPr>
        <w:t>在某一领域中取得成功的人会更容易获得更多的机会和资源，从而进一步取得成功，而那些不幸或落后的人则很难扭转局面</w:t>
      </w:r>
      <w:r w:rsidRPr="00907752">
        <w:rPr>
          <w:rFonts w:ascii="宋体" w:hAnsi="宋体"/>
          <w:szCs w:val="24"/>
        </w:rPr>
        <w:t>，</w:t>
      </w:r>
      <w:r w:rsidR="00EC711C">
        <w:rPr>
          <w:rFonts w:ascii="宋体" w:hAnsi="宋体" w:hint="eastAsia"/>
          <w:szCs w:val="24"/>
        </w:rPr>
        <w:t>这</w:t>
      </w:r>
      <w:r w:rsidR="00EB5D5D">
        <w:rPr>
          <w:rFonts w:ascii="宋体" w:hAnsi="宋体" w:hint="eastAsia"/>
          <w:szCs w:val="24"/>
        </w:rPr>
        <w:t>是</w:t>
      </w:r>
      <w:r w:rsidRPr="00907752">
        <w:rPr>
          <w:rFonts w:ascii="宋体" w:hAnsi="宋体"/>
          <w:szCs w:val="24"/>
        </w:rPr>
        <w:t>一种两极分化的社会现象。</w:t>
      </w:r>
      <w:r w:rsidRPr="00907752">
        <w:rPr>
          <w:rFonts w:ascii="宋体" w:hAnsi="宋体" w:hint="eastAsia"/>
          <w:szCs w:val="24"/>
        </w:rPr>
        <w:t>罗伯特·莫顿归纳“马太效应”为：任何个体、群体或地区，在某一个方面（如金钱、名誉、地位等）获得成功和进步，就会产生一种积累优势，就会有更多的机会取得更大的成功和进步。</w:t>
      </w:r>
    </w:p>
    <w:p w14:paraId="5617BD78" w14:textId="6A3A8BB6" w:rsidR="00D82961" w:rsidRPr="00F730F0" w:rsidRDefault="00D92FFD" w:rsidP="00444B8C">
      <w:pPr>
        <w:spacing w:line="360" w:lineRule="auto"/>
        <w:rPr>
          <w:rFonts w:ascii="宋体" w:hAnsi="宋体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2</w:t>
      </w:r>
      <w:r w:rsidR="00444B8C" w:rsidRPr="00F730F0">
        <w:rPr>
          <w:rFonts w:ascii="Times New Roman" w:hAnsi="Times New Roman" w:cs="Times New Roman"/>
          <w:b/>
          <w:bCs/>
          <w:szCs w:val="24"/>
        </w:rPr>
        <w:t>.</w:t>
      </w:r>
      <w:r w:rsidR="00444B8C" w:rsidRPr="00F730F0">
        <w:rPr>
          <w:rFonts w:hint="eastAsia"/>
          <w:b/>
          <w:bCs/>
        </w:rPr>
        <w:t xml:space="preserve"> </w:t>
      </w:r>
      <w:r w:rsidR="00444B8C" w:rsidRPr="00F730F0">
        <w:rPr>
          <w:rFonts w:ascii="宋体" w:hAnsi="宋体" w:hint="eastAsia"/>
          <w:b/>
          <w:bCs/>
          <w:szCs w:val="24"/>
        </w:rPr>
        <w:t>马太效应在虚拟世界中的表现</w:t>
      </w:r>
    </w:p>
    <w:p w14:paraId="2C9CAE9D" w14:textId="3D1142FB" w:rsidR="00444B8C" w:rsidRDefault="003F6CC8" w:rsidP="00ED7406">
      <w:pPr>
        <w:spacing w:line="360" w:lineRule="auto"/>
        <w:ind w:firstLineChars="200" w:firstLine="480"/>
        <w:rPr>
          <w:rFonts w:ascii="宋体" w:hAnsi="宋体"/>
          <w:szCs w:val="24"/>
        </w:rPr>
      </w:pPr>
      <w:r w:rsidRPr="003F6CC8">
        <w:rPr>
          <w:rFonts w:ascii="宋体" w:hAnsi="宋体" w:hint="eastAsia"/>
          <w:szCs w:val="24"/>
        </w:rPr>
        <w:t>马太效应在虚拟世界中表现为“富者愈富，穷者愈穷”。这是因为在虚拟世界中，一些</w:t>
      </w:r>
      <w:r w:rsidR="008263CA" w:rsidRPr="003F6CC8">
        <w:rPr>
          <w:rFonts w:ascii="宋体" w:hAnsi="宋体"/>
          <w:szCs w:val="24"/>
        </w:rPr>
        <w:t>成功</w:t>
      </w:r>
      <w:r w:rsidR="0091490C">
        <w:rPr>
          <w:rFonts w:ascii="宋体" w:hAnsi="宋体" w:hint="eastAsia"/>
          <w:szCs w:val="24"/>
        </w:rPr>
        <w:t>的人</w:t>
      </w:r>
      <w:r w:rsidR="008263CA" w:rsidRPr="003F6CC8">
        <w:rPr>
          <w:rFonts w:ascii="宋体" w:hAnsi="宋体"/>
          <w:szCs w:val="24"/>
        </w:rPr>
        <w:t>更容易受到其他人的关注</w:t>
      </w:r>
      <w:r w:rsidR="008263CA">
        <w:rPr>
          <w:rFonts w:ascii="宋体" w:hAnsi="宋体" w:hint="eastAsia"/>
          <w:szCs w:val="24"/>
        </w:rPr>
        <w:t>，</w:t>
      </w:r>
      <w:r w:rsidRPr="003F6CC8">
        <w:rPr>
          <w:rFonts w:ascii="宋体" w:hAnsi="宋体" w:hint="eastAsia"/>
          <w:szCs w:val="24"/>
        </w:rPr>
        <w:t>拥有更多的资源和机会，从而能够更容易地获得更多的财富和权力，而这些财富和权力又进一步</w:t>
      </w:r>
      <w:r w:rsidR="00B904DD">
        <w:rPr>
          <w:rFonts w:ascii="宋体" w:hAnsi="宋体" w:hint="eastAsia"/>
          <w:szCs w:val="24"/>
        </w:rPr>
        <w:t>加强巩固</w:t>
      </w:r>
      <w:r w:rsidRPr="003F6CC8">
        <w:rPr>
          <w:rFonts w:ascii="宋体" w:hAnsi="宋体" w:hint="eastAsia"/>
          <w:szCs w:val="24"/>
        </w:rPr>
        <w:t>了他们在虚拟世界中的优势地位。</w:t>
      </w:r>
      <w:r w:rsidR="008263CA">
        <w:rPr>
          <w:rFonts w:ascii="宋体" w:hAnsi="宋体" w:hint="eastAsia"/>
          <w:szCs w:val="24"/>
        </w:rPr>
        <w:t>与此</w:t>
      </w:r>
      <w:r w:rsidRPr="003F6CC8">
        <w:rPr>
          <w:rFonts w:ascii="宋体" w:hAnsi="宋体" w:hint="eastAsia"/>
          <w:szCs w:val="24"/>
        </w:rPr>
        <w:t>同时，</w:t>
      </w:r>
      <w:r w:rsidR="003D0489">
        <w:rPr>
          <w:rFonts w:ascii="宋体" w:hAnsi="宋体" w:hint="eastAsia"/>
          <w:szCs w:val="24"/>
        </w:rPr>
        <w:t>另一部分</w:t>
      </w:r>
      <w:r w:rsidRPr="003F6CC8">
        <w:rPr>
          <w:rFonts w:ascii="宋体" w:hAnsi="宋体" w:hint="eastAsia"/>
          <w:szCs w:val="24"/>
        </w:rPr>
        <w:t>人由于缺乏资源和机会，难以获得足够的财富和权力</w:t>
      </w:r>
      <w:r w:rsidR="008263CA">
        <w:rPr>
          <w:rFonts w:ascii="宋体" w:hAnsi="宋体" w:hint="eastAsia"/>
          <w:szCs w:val="24"/>
        </w:rPr>
        <w:t>，</w:t>
      </w:r>
      <w:r w:rsidR="008263CA" w:rsidRPr="003F6CC8">
        <w:rPr>
          <w:rFonts w:ascii="宋体" w:hAnsi="宋体"/>
          <w:szCs w:val="24"/>
        </w:rPr>
        <w:t>相对被忽视或排除于外，导致他们的竞争劣势逐渐加剧</w:t>
      </w:r>
      <w:r w:rsidRPr="003F6CC8">
        <w:rPr>
          <w:rFonts w:ascii="宋体" w:hAnsi="宋体" w:hint="eastAsia"/>
          <w:szCs w:val="24"/>
        </w:rPr>
        <w:t>，从而陷入了贫困和边缘化的境地。</w:t>
      </w:r>
    </w:p>
    <w:p w14:paraId="5EEFB149" w14:textId="2A8AD6D6" w:rsidR="00444B8C" w:rsidRPr="00F730F0" w:rsidRDefault="00D92FFD" w:rsidP="00444B8C">
      <w:pPr>
        <w:spacing w:line="360" w:lineRule="auto"/>
        <w:rPr>
          <w:rFonts w:ascii="宋体" w:hAnsi="宋体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3</w:t>
      </w:r>
      <w:r w:rsidR="00444B8C" w:rsidRPr="00F730F0">
        <w:rPr>
          <w:rFonts w:ascii="Times New Roman" w:hAnsi="Times New Roman" w:cs="Times New Roman"/>
          <w:b/>
          <w:bCs/>
          <w:szCs w:val="24"/>
        </w:rPr>
        <w:t>.</w:t>
      </w:r>
      <w:r w:rsidR="00444B8C" w:rsidRPr="00F730F0">
        <w:rPr>
          <w:rFonts w:hint="eastAsia"/>
          <w:b/>
          <w:bCs/>
        </w:rPr>
        <w:t xml:space="preserve"> </w:t>
      </w:r>
      <w:r w:rsidR="00444B8C" w:rsidRPr="00F730F0">
        <w:rPr>
          <w:rFonts w:ascii="宋体" w:hAnsi="宋体" w:hint="eastAsia"/>
          <w:b/>
          <w:bCs/>
          <w:szCs w:val="24"/>
        </w:rPr>
        <w:t>马太效应在虚拟世界中出现的原因</w:t>
      </w:r>
    </w:p>
    <w:p w14:paraId="6EB678D1" w14:textId="012B81A2" w:rsidR="00D82961" w:rsidRDefault="003F6CC8" w:rsidP="00222BD9">
      <w:pPr>
        <w:spacing w:line="360" w:lineRule="auto"/>
        <w:ind w:firstLineChars="200" w:firstLine="480"/>
        <w:rPr>
          <w:rFonts w:ascii="宋体" w:hAnsi="宋体"/>
          <w:szCs w:val="24"/>
        </w:rPr>
      </w:pPr>
      <w:r w:rsidRPr="003F6CC8">
        <w:rPr>
          <w:rFonts w:ascii="宋体" w:hAnsi="宋体" w:hint="eastAsia"/>
          <w:szCs w:val="24"/>
        </w:rPr>
        <w:t>马太效应在虚拟世界中的出现原因主要是由于网络规模效应、社交认知过程、算法推荐等因素的作用所致。随着网络的扩大和访问量的增加，成功者往往会先引起一部分人的注意并积累更多的资源，同时平台的算法推荐也会在此过程中将他们更多地暴露给其他用户，进一步增强他们的优势地位。与此同时，不成功者由于缺乏足够的曝光和支持，很难在竞争中取得突破，这种劣势越来越明显，导致了马太效应的出现。</w:t>
      </w:r>
    </w:p>
    <w:p w14:paraId="0B31FF49" w14:textId="124FFD6C" w:rsidR="00EB2CDF" w:rsidRPr="00EB2CDF" w:rsidRDefault="00EB2CDF" w:rsidP="00EB2CDF">
      <w:pPr>
        <w:spacing w:line="360" w:lineRule="auto"/>
        <w:ind w:firstLineChars="200" w:firstLine="480"/>
        <w:rPr>
          <w:rFonts w:ascii="宋体" w:hAnsi="宋体"/>
          <w:szCs w:val="24"/>
        </w:rPr>
      </w:pPr>
      <w:r w:rsidRPr="00EB2CDF">
        <w:rPr>
          <w:rFonts w:ascii="宋体" w:hAnsi="宋体" w:hint="eastAsia"/>
          <w:szCs w:val="24"/>
        </w:rPr>
        <w:t>马太效应在虚拟世界中出现的原因</w:t>
      </w:r>
      <w:r w:rsidR="00BE374E">
        <w:rPr>
          <w:rFonts w:ascii="宋体" w:hAnsi="宋体" w:hint="eastAsia"/>
          <w:szCs w:val="24"/>
        </w:rPr>
        <w:t>可归纳为</w:t>
      </w:r>
      <w:r w:rsidRPr="00EB2CDF">
        <w:rPr>
          <w:rFonts w:ascii="宋体" w:hAnsi="宋体" w:hint="eastAsia"/>
          <w:szCs w:val="24"/>
        </w:rPr>
        <w:t>以下几个方面：</w:t>
      </w:r>
    </w:p>
    <w:p w14:paraId="181B44FA" w14:textId="17BF3CC9" w:rsidR="00EB2CDF" w:rsidRPr="00285F9B" w:rsidRDefault="00EB2CDF" w:rsidP="00285F9B">
      <w:pPr>
        <w:pStyle w:val="ab"/>
        <w:numPr>
          <w:ilvl w:val="0"/>
          <w:numId w:val="1"/>
        </w:numPr>
        <w:spacing w:line="360" w:lineRule="auto"/>
        <w:ind w:firstLineChars="0"/>
        <w:rPr>
          <w:rFonts w:ascii="宋体" w:hAnsi="宋体" w:hint="eastAsia"/>
          <w:szCs w:val="24"/>
        </w:rPr>
      </w:pPr>
      <w:r w:rsidRPr="00285F9B">
        <w:rPr>
          <w:rFonts w:ascii="宋体" w:hAnsi="宋体"/>
          <w:szCs w:val="24"/>
        </w:rPr>
        <w:lastRenderedPageBreak/>
        <w:t>网络技术的发展和普及，使得虚拟世界中的资源和机会更加集中和稀缺，而这种集中和稀缺的现象进一步加剧了马太效应的表现</w:t>
      </w:r>
      <w:r w:rsidR="00A91FFA" w:rsidRPr="00285F9B">
        <w:rPr>
          <w:rFonts w:ascii="宋体" w:hAnsi="宋体" w:hint="eastAsia"/>
          <w:szCs w:val="24"/>
        </w:rPr>
        <w:t>；</w:t>
      </w:r>
    </w:p>
    <w:p w14:paraId="6931D9CC" w14:textId="1E8BB593" w:rsidR="00EB2CDF" w:rsidRPr="00285F9B" w:rsidRDefault="00EB2CDF" w:rsidP="00285F9B">
      <w:pPr>
        <w:pStyle w:val="ab"/>
        <w:numPr>
          <w:ilvl w:val="0"/>
          <w:numId w:val="1"/>
        </w:numPr>
        <w:spacing w:line="360" w:lineRule="auto"/>
        <w:ind w:firstLineChars="0"/>
        <w:rPr>
          <w:rFonts w:ascii="宋体" w:hAnsi="宋体" w:hint="eastAsia"/>
          <w:szCs w:val="24"/>
        </w:rPr>
      </w:pPr>
      <w:r w:rsidRPr="00285F9B">
        <w:rPr>
          <w:rFonts w:ascii="宋体" w:hAnsi="宋体"/>
          <w:szCs w:val="24"/>
        </w:rPr>
        <w:t>虚拟世界中的社交网络和社区，使得一些人能够更容易地获得社交资本和信息资源，从而增加了他们在虚拟世界中的优势地位</w:t>
      </w:r>
      <w:r w:rsidR="00A91FFA" w:rsidRPr="00285F9B">
        <w:rPr>
          <w:rFonts w:ascii="宋体" w:hAnsi="宋体" w:hint="eastAsia"/>
          <w:szCs w:val="24"/>
        </w:rPr>
        <w:t>；</w:t>
      </w:r>
    </w:p>
    <w:p w14:paraId="387D630B" w14:textId="70C197F9" w:rsidR="00EB2CDF" w:rsidRPr="00285F9B" w:rsidRDefault="00EB2CDF" w:rsidP="00285F9B">
      <w:pPr>
        <w:pStyle w:val="ab"/>
        <w:numPr>
          <w:ilvl w:val="0"/>
          <w:numId w:val="1"/>
        </w:numPr>
        <w:spacing w:line="360" w:lineRule="auto"/>
        <w:ind w:firstLineChars="0"/>
        <w:rPr>
          <w:rFonts w:ascii="宋体" w:hAnsi="宋体"/>
          <w:szCs w:val="24"/>
        </w:rPr>
      </w:pPr>
      <w:r w:rsidRPr="00285F9B">
        <w:rPr>
          <w:rFonts w:ascii="宋体" w:hAnsi="宋体"/>
          <w:szCs w:val="24"/>
        </w:rPr>
        <w:t>虚拟世界中的经济系统和游戏规则，往往也会造成资源和机会的不平等分配，从而导致马太效应的出现。</w:t>
      </w:r>
    </w:p>
    <w:p w14:paraId="38C3D64A" w14:textId="3D4D611B" w:rsidR="00D82961" w:rsidRPr="00FD52D7" w:rsidRDefault="00EB2CDF" w:rsidP="00EB2CDF">
      <w:pPr>
        <w:spacing w:line="360" w:lineRule="auto"/>
        <w:ind w:firstLineChars="200" w:firstLine="480"/>
        <w:rPr>
          <w:rFonts w:ascii="宋体" w:hAnsi="宋体"/>
          <w:szCs w:val="24"/>
        </w:rPr>
      </w:pPr>
      <w:r w:rsidRPr="00EB2CDF">
        <w:rPr>
          <w:rFonts w:ascii="宋体" w:hAnsi="宋体" w:hint="eastAsia"/>
          <w:szCs w:val="24"/>
        </w:rPr>
        <w:t>总之，马太效应在虚拟世界中的表现是一个复杂的社会现象，涉及到多个因素的相互作用。为了减少马太效应的出现，需要采取一系列措施，包括优化虚拟世界中的经济和社交系统，加强资源和机会的公平分配，以及提高用户的社交和经济能力等。</w:t>
      </w:r>
    </w:p>
    <w:sectPr w:rsidR="00D82961" w:rsidRPr="00FD52D7" w:rsidSect="00142646">
      <w:headerReference w:type="default" r:id="rId8"/>
      <w:footerReference w:type="default" r:id="rId9"/>
      <w:pgSz w:w="11906" w:h="16838" w:code="9"/>
      <w:pgMar w:top="1701" w:right="1134" w:bottom="1361" w:left="1134" w:header="680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6EF38" w14:textId="77777777" w:rsidR="00F51CB8" w:rsidRDefault="00F51CB8" w:rsidP="00EA7192">
      <w:r>
        <w:separator/>
      </w:r>
    </w:p>
  </w:endnote>
  <w:endnote w:type="continuationSeparator" w:id="0">
    <w:p w14:paraId="691C8A27" w14:textId="77777777" w:rsidR="00F51CB8" w:rsidRDefault="00F51CB8" w:rsidP="00EA7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wiss 721 SWA">
    <w:altName w:val="Calibri"/>
    <w:charset w:val="00"/>
    <w:family w:val="swiss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single" w:sz="6" w:space="0" w:color="004EA2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505"/>
      <w:gridCol w:w="1123"/>
    </w:tblGrid>
    <w:tr w:rsidR="00EA7192" w:rsidRPr="00B656A4" w14:paraId="63FE32AC" w14:textId="77777777" w:rsidTr="00AB1547">
      <w:trPr>
        <w:trHeight w:val="699"/>
      </w:trPr>
      <w:tc>
        <w:tcPr>
          <w:tcW w:w="8505" w:type="dxa"/>
          <w:vAlign w:val="center"/>
        </w:tcPr>
        <w:p w14:paraId="52D0060D" w14:textId="34E5A8CF" w:rsidR="00EA7192" w:rsidRPr="00B656A4" w:rsidRDefault="00EA7192" w:rsidP="00EA7192">
          <w:pPr>
            <w:pStyle w:val="a5"/>
            <w:jc w:val="both"/>
            <w:rPr>
              <w:rFonts w:ascii="微软雅黑" w:eastAsia="微软雅黑" w:hAnsi="微软雅黑"/>
            </w:rPr>
          </w:pPr>
          <w:r w:rsidRPr="00B656A4">
            <w:rPr>
              <w:rFonts w:ascii="微软雅黑" w:eastAsia="微软雅黑" w:hAnsi="微软雅黑" w:hint="eastAsia"/>
            </w:rPr>
            <w:t>地址：陕西省西安市长安区东祥路</w:t>
          </w:r>
          <w:r w:rsidRPr="00D7373A">
            <w:rPr>
              <w:rFonts w:ascii="Times New Roman" w:eastAsia="微软雅黑" w:hAnsi="Times New Roman" w:cs="Times New Roman"/>
            </w:rPr>
            <w:t>1</w:t>
          </w:r>
          <w:r w:rsidRPr="00B656A4">
            <w:rPr>
              <w:rFonts w:ascii="微软雅黑" w:eastAsia="微软雅黑" w:hAnsi="微软雅黑"/>
            </w:rPr>
            <w:t>号计算机学院  邮编</w:t>
          </w:r>
          <w:r w:rsidR="005E65EC">
            <w:rPr>
              <w:rFonts w:ascii="微软雅黑" w:eastAsia="微软雅黑" w:hAnsi="微软雅黑" w:hint="eastAsia"/>
            </w:rPr>
            <w:t>：</w:t>
          </w:r>
          <w:r w:rsidRPr="00D7373A">
            <w:rPr>
              <w:rFonts w:ascii="Times New Roman" w:eastAsia="微软雅黑" w:hAnsi="Times New Roman" w:cs="Times New Roman"/>
            </w:rPr>
            <w:t>710129</w:t>
          </w:r>
        </w:p>
        <w:p w14:paraId="11850248" w14:textId="77777777" w:rsidR="00EA7192" w:rsidRPr="00D7373A" w:rsidRDefault="00EA7192" w:rsidP="00EA7192">
          <w:pPr>
            <w:pStyle w:val="a5"/>
            <w:jc w:val="both"/>
            <w:rPr>
              <w:rFonts w:ascii="Times New Roman" w:eastAsia="微软雅黑" w:hAnsi="Times New Roman" w:cs="Times New Roman"/>
            </w:rPr>
          </w:pPr>
          <w:r w:rsidRPr="00D7373A">
            <w:rPr>
              <w:rFonts w:ascii="Times New Roman" w:eastAsia="微软雅黑" w:hAnsi="Times New Roman" w:cs="Times New Roman"/>
            </w:rPr>
            <w:t xml:space="preserve">ADD: 1 Dongxiang Road, </w:t>
          </w:r>
          <w:proofErr w:type="spellStart"/>
          <w:r w:rsidRPr="00D7373A">
            <w:rPr>
              <w:rFonts w:ascii="Times New Roman" w:eastAsia="微软雅黑" w:hAnsi="Times New Roman" w:cs="Times New Roman"/>
            </w:rPr>
            <w:t>Chang'an</w:t>
          </w:r>
          <w:proofErr w:type="spellEnd"/>
          <w:r w:rsidRPr="00D7373A">
            <w:rPr>
              <w:rFonts w:ascii="Times New Roman" w:eastAsia="微软雅黑" w:hAnsi="Times New Roman" w:cs="Times New Roman"/>
            </w:rPr>
            <w:t xml:space="preserve"> District, Xi'an Shaanxi,710129, </w:t>
          </w:r>
          <w:proofErr w:type="spellStart"/>
          <w:r w:rsidRPr="00D7373A">
            <w:rPr>
              <w:rFonts w:ascii="Times New Roman" w:eastAsia="微软雅黑" w:hAnsi="Times New Roman" w:cs="Times New Roman"/>
            </w:rPr>
            <w:t>P.</w:t>
          </w:r>
          <w:proofErr w:type="gramStart"/>
          <w:r w:rsidRPr="00D7373A">
            <w:rPr>
              <w:rFonts w:ascii="Times New Roman" w:eastAsia="微软雅黑" w:hAnsi="Times New Roman" w:cs="Times New Roman"/>
            </w:rPr>
            <w:t>R.China</w:t>
          </w:r>
          <w:proofErr w:type="spellEnd"/>
          <w:proofErr w:type="gramEnd"/>
          <w:r w:rsidRPr="00D7373A">
            <w:rPr>
              <w:rFonts w:ascii="Times New Roman" w:eastAsia="微软雅黑" w:hAnsi="Times New Roman" w:cs="Times New Roman"/>
            </w:rPr>
            <w:t>.</w:t>
          </w:r>
        </w:p>
      </w:tc>
      <w:tc>
        <w:tcPr>
          <w:tcW w:w="1123" w:type="dxa"/>
          <w:vAlign w:val="center"/>
        </w:tcPr>
        <w:p w14:paraId="36B54AAA" w14:textId="77777777" w:rsidR="00EA7192" w:rsidRPr="003364C1" w:rsidRDefault="00EA7192" w:rsidP="00EA7192">
          <w:pPr>
            <w:pStyle w:val="a5"/>
            <w:jc w:val="center"/>
            <w:rPr>
              <w:rFonts w:ascii="Consolas" w:eastAsia="微软雅黑" w:hAnsi="Consolas" w:cs="Consolas"/>
              <w:sz w:val="24"/>
              <w:szCs w:val="24"/>
            </w:rPr>
          </w:pPr>
          <w:r w:rsidRPr="003364C1">
            <w:rPr>
              <w:rFonts w:ascii="Consolas" w:eastAsia="微软雅黑" w:hAnsi="Consolas" w:cs="Consolas"/>
              <w:sz w:val="24"/>
              <w:szCs w:val="24"/>
            </w:rPr>
            <w:fldChar w:fldCharType="begin"/>
          </w:r>
          <w:r w:rsidRPr="003364C1">
            <w:rPr>
              <w:rFonts w:ascii="Consolas" w:eastAsia="微软雅黑" w:hAnsi="Consolas" w:cs="Consolas"/>
              <w:sz w:val="24"/>
              <w:szCs w:val="24"/>
            </w:rPr>
            <w:instrText>PAGE   \* MERGEFORMAT</w:instrText>
          </w:r>
          <w:r w:rsidRPr="003364C1">
            <w:rPr>
              <w:rFonts w:ascii="Consolas" w:eastAsia="微软雅黑" w:hAnsi="Consolas" w:cs="Consolas"/>
              <w:sz w:val="24"/>
              <w:szCs w:val="24"/>
            </w:rPr>
            <w:fldChar w:fldCharType="separate"/>
          </w:r>
          <w:r w:rsidR="00E12AB2" w:rsidRPr="00E12AB2">
            <w:rPr>
              <w:rFonts w:ascii="Consolas" w:eastAsia="微软雅黑" w:hAnsi="Consolas" w:cs="Consolas"/>
              <w:noProof/>
              <w:sz w:val="24"/>
              <w:szCs w:val="24"/>
              <w:lang w:val="zh-CN"/>
            </w:rPr>
            <w:t>4</w:t>
          </w:r>
          <w:r w:rsidRPr="003364C1">
            <w:rPr>
              <w:rFonts w:ascii="Consolas" w:eastAsia="微软雅黑" w:hAnsi="Consolas" w:cs="Consolas"/>
              <w:sz w:val="24"/>
              <w:szCs w:val="24"/>
            </w:rPr>
            <w:fldChar w:fldCharType="end"/>
          </w:r>
        </w:p>
      </w:tc>
    </w:tr>
  </w:tbl>
  <w:p w14:paraId="29EAE54D" w14:textId="77777777" w:rsidR="00EA7192" w:rsidRPr="00B656A4" w:rsidRDefault="00EA7192" w:rsidP="001131A6">
    <w:pPr>
      <w:pStyle w:val="a5"/>
      <w:spacing w:line="40" w:lineRule="exact"/>
      <w:rPr>
        <w:rFonts w:ascii="宋体" w:hAnsi="宋体"/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AC5A9" w14:textId="77777777" w:rsidR="00F51CB8" w:rsidRDefault="00F51CB8" w:rsidP="00EA7192">
      <w:r>
        <w:separator/>
      </w:r>
    </w:p>
  </w:footnote>
  <w:footnote w:type="continuationSeparator" w:id="0">
    <w:p w14:paraId="5B7384B6" w14:textId="77777777" w:rsidR="00F51CB8" w:rsidRDefault="00F51CB8" w:rsidP="00EA71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single" w:sz="6" w:space="0" w:color="004EA2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20"/>
      <w:gridCol w:w="2977"/>
      <w:gridCol w:w="1831"/>
    </w:tblGrid>
    <w:tr w:rsidR="001C5EE1" w:rsidRPr="0015381F" w14:paraId="29940C14" w14:textId="77777777" w:rsidTr="00EC5714">
      <w:tc>
        <w:tcPr>
          <w:tcW w:w="4820" w:type="dxa"/>
          <w:vMerge w:val="restart"/>
          <w:vAlign w:val="center"/>
        </w:tcPr>
        <w:p w14:paraId="33B03684" w14:textId="77777777" w:rsidR="001C5EE1" w:rsidRPr="00E93BED" w:rsidRDefault="004A6BC9" w:rsidP="001C5EE1">
          <w:pPr>
            <w:pStyle w:val="a3"/>
            <w:pBdr>
              <w:bottom w:val="none" w:sz="0" w:space="0" w:color="auto"/>
            </w:pBdr>
            <w:jc w:val="both"/>
            <w:rPr>
              <w:rFonts w:ascii="微软雅黑" w:eastAsia="微软雅黑" w:hAnsi="微软雅黑"/>
              <w:sz w:val="32"/>
              <w:szCs w:val="32"/>
            </w:rPr>
          </w:pPr>
          <w:r>
            <w:rPr>
              <w:rFonts w:ascii="微软雅黑" w:eastAsia="微软雅黑" w:hAnsi="微软雅黑"/>
              <w:sz w:val="32"/>
              <w:szCs w:val="32"/>
            </w:rPr>
            <w:t>作业纸</w:t>
          </w:r>
        </w:p>
        <w:p w14:paraId="0A283D66" w14:textId="77777777" w:rsidR="004303B3" w:rsidRPr="00E93BED" w:rsidRDefault="00C91460" w:rsidP="00081A57">
          <w:pPr>
            <w:pStyle w:val="a3"/>
            <w:pBdr>
              <w:bottom w:val="none" w:sz="0" w:space="0" w:color="auto"/>
            </w:pBdr>
            <w:jc w:val="both"/>
            <w:rPr>
              <w:rFonts w:ascii="微软雅黑" w:eastAsia="微软雅黑" w:hAnsi="微软雅黑"/>
            </w:rPr>
          </w:pPr>
          <w:r w:rsidRPr="00C91460">
            <w:rPr>
              <w:rFonts w:ascii="微软雅黑" w:eastAsia="微软雅黑" w:hAnsi="微软雅黑" w:hint="eastAsia"/>
            </w:rPr>
            <w:t>大学生信息素养</w:t>
          </w:r>
        </w:p>
      </w:tc>
      <w:tc>
        <w:tcPr>
          <w:tcW w:w="2977" w:type="dxa"/>
          <w:vMerge w:val="restart"/>
          <w:vAlign w:val="center"/>
        </w:tcPr>
        <w:p w14:paraId="44C8248E" w14:textId="77777777" w:rsidR="001C5EE1" w:rsidRPr="0015381F" w:rsidRDefault="001C5EE1" w:rsidP="002852AC">
          <w:pPr>
            <w:pStyle w:val="a3"/>
            <w:pBdr>
              <w:bottom w:val="none" w:sz="0" w:space="0" w:color="auto"/>
            </w:pBdr>
            <w:jc w:val="both"/>
            <w:rPr>
              <w:rFonts w:ascii="宋体" w:hAnsi="宋体"/>
            </w:rPr>
          </w:pPr>
        </w:p>
      </w:tc>
      <w:tc>
        <w:tcPr>
          <w:tcW w:w="1831" w:type="dxa"/>
          <w:vAlign w:val="center"/>
        </w:tcPr>
        <w:p w14:paraId="4D2F45C2" w14:textId="77777777" w:rsidR="001C5EE1" w:rsidRPr="0015381F" w:rsidRDefault="00EC5714" w:rsidP="00EC5714">
          <w:pPr>
            <w:pStyle w:val="a3"/>
            <w:pBdr>
              <w:bottom w:val="none" w:sz="0" w:space="0" w:color="auto"/>
            </w:pBdr>
            <w:rPr>
              <w:rFonts w:ascii="宋体" w:hAnsi="宋体"/>
            </w:rPr>
          </w:pPr>
          <w:r>
            <w:rPr>
              <w:rFonts w:ascii="宋体" w:hAnsi="宋体"/>
              <w:noProof/>
            </w:rPr>
            <w:drawing>
              <wp:inline distT="0" distB="0" distL="0" distR="0" wp14:anchorId="5F8DD037" wp14:editId="5E79BE4C">
                <wp:extent cx="409285" cy="409575"/>
                <wp:effectExtent l="0" t="0" r="0" b="0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大学生信息素养.wm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3119" cy="4434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C5EE1" w:rsidRPr="0015381F" w14:paraId="21777085" w14:textId="77777777" w:rsidTr="00EC5714">
      <w:tc>
        <w:tcPr>
          <w:tcW w:w="4820" w:type="dxa"/>
          <w:vMerge/>
          <w:vAlign w:val="center"/>
        </w:tcPr>
        <w:p w14:paraId="2FA0249F" w14:textId="77777777" w:rsidR="001C5EE1" w:rsidRPr="004303B3" w:rsidRDefault="001C5EE1" w:rsidP="001C5EE1">
          <w:pPr>
            <w:pStyle w:val="a3"/>
            <w:pBdr>
              <w:bottom w:val="none" w:sz="0" w:space="0" w:color="auto"/>
            </w:pBdr>
            <w:jc w:val="both"/>
            <w:rPr>
              <w:rFonts w:ascii="微软雅黑" w:eastAsia="微软雅黑" w:hAnsi="微软雅黑"/>
              <w:noProof/>
              <w:sz w:val="32"/>
              <w:szCs w:val="32"/>
            </w:rPr>
          </w:pPr>
        </w:p>
      </w:tc>
      <w:tc>
        <w:tcPr>
          <w:tcW w:w="2977" w:type="dxa"/>
          <w:vMerge/>
          <w:vAlign w:val="center"/>
        </w:tcPr>
        <w:p w14:paraId="2DA9BAEF" w14:textId="77777777" w:rsidR="001C5EE1" w:rsidRDefault="001C5EE1" w:rsidP="002852AC">
          <w:pPr>
            <w:pStyle w:val="a3"/>
            <w:pBdr>
              <w:bottom w:val="none" w:sz="0" w:space="0" w:color="auto"/>
            </w:pBdr>
            <w:jc w:val="both"/>
            <w:rPr>
              <w:rFonts w:ascii="宋体" w:hAnsi="宋体"/>
              <w:noProof/>
            </w:rPr>
          </w:pPr>
        </w:p>
      </w:tc>
      <w:tc>
        <w:tcPr>
          <w:tcW w:w="1831" w:type="dxa"/>
          <w:vAlign w:val="center"/>
        </w:tcPr>
        <w:p w14:paraId="63752E20" w14:textId="77777777" w:rsidR="001C5EE1" w:rsidRPr="001C5EE1" w:rsidRDefault="00EC5714" w:rsidP="00EC5714">
          <w:pPr>
            <w:pStyle w:val="a3"/>
            <w:pBdr>
              <w:bottom w:val="none" w:sz="0" w:space="0" w:color="auto"/>
            </w:pBdr>
            <w:rPr>
              <w:rFonts w:ascii="Swiss 721 SWA" w:hAnsi="Swiss 721 SWA"/>
              <w:noProof/>
              <w:sz w:val="13"/>
              <w:szCs w:val="13"/>
            </w:rPr>
          </w:pPr>
          <w:r w:rsidRPr="00EC5714">
            <w:rPr>
              <w:rFonts w:ascii="Swiss 721 SWA" w:hAnsi="Swiss 721 SWA"/>
              <w:noProof/>
              <w:sz w:val="13"/>
              <w:szCs w:val="13"/>
            </w:rPr>
            <w:t>INFORMATION LITERACY</w:t>
          </w:r>
        </w:p>
      </w:tc>
    </w:tr>
  </w:tbl>
  <w:p w14:paraId="7E24718F" w14:textId="77777777" w:rsidR="0015381F" w:rsidRPr="00AA3E36" w:rsidRDefault="0015381F" w:rsidP="0055074F">
    <w:pPr>
      <w:pStyle w:val="a3"/>
      <w:pBdr>
        <w:bottom w:val="none" w:sz="0" w:space="0" w:color="auto"/>
      </w:pBdr>
      <w:spacing w:line="120" w:lineRule="exact"/>
      <w:rPr>
        <w:rFonts w:ascii="宋体" w:hAnsi="宋体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A35E1"/>
    <w:multiLevelType w:val="hybridMultilevel"/>
    <w:tmpl w:val="F1AE42F2"/>
    <w:lvl w:ilvl="0" w:tplc="B75A84C0">
      <w:start w:val="1"/>
      <w:numFmt w:val="decimal"/>
      <w:lvlText w:val="%1."/>
      <w:lvlJc w:val="left"/>
      <w:pPr>
        <w:ind w:left="920" w:hanging="44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569921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D7D"/>
    <w:rsid w:val="00006299"/>
    <w:rsid w:val="0001151F"/>
    <w:rsid w:val="00014495"/>
    <w:rsid w:val="00033067"/>
    <w:rsid w:val="00045652"/>
    <w:rsid w:val="00065B9A"/>
    <w:rsid w:val="00081A57"/>
    <w:rsid w:val="00082147"/>
    <w:rsid w:val="000826A9"/>
    <w:rsid w:val="000829A9"/>
    <w:rsid w:val="00091393"/>
    <w:rsid w:val="000A5444"/>
    <w:rsid w:val="000A6FD1"/>
    <w:rsid w:val="000B2C7B"/>
    <w:rsid w:val="000C54E9"/>
    <w:rsid w:val="000C7677"/>
    <w:rsid w:val="000D044C"/>
    <w:rsid w:val="000D5F7D"/>
    <w:rsid w:val="000D6D29"/>
    <w:rsid w:val="000D71A8"/>
    <w:rsid w:val="000F794A"/>
    <w:rsid w:val="00101864"/>
    <w:rsid w:val="001131A6"/>
    <w:rsid w:val="00115BC5"/>
    <w:rsid w:val="0013015D"/>
    <w:rsid w:val="00131C39"/>
    <w:rsid w:val="00142646"/>
    <w:rsid w:val="0014340B"/>
    <w:rsid w:val="00152D4C"/>
    <w:rsid w:val="0015381F"/>
    <w:rsid w:val="00157720"/>
    <w:rsid w:val="001656E0"/>
    <w:rsid w:val="00166468"/>
    <w:rsid w:val="00185C8A"/>
    <w:rsid w:val="00186E03"/>
    <w:rsid w:val="00187C61"/>
    <w:rsid w:val="0019778D"/>
    <w:rsid w:val="001A4959"/>
    <w:rsid w:val="001B06D3"/>
    <w:rsid w:val="001B21E8"/>
    <w:rsid w:val="001C5EE1"/>
    <w:rsid w:val="001E5C6C"/>
    <w:rsid w:val="001F393C"/>
    <w:rsid w:val="00205498"/>
    <w:rsid w:val="002076A2"/>
    <w:rsid w:val="00222BD9"/>
    <w:rsid w:val="0023643D"/>
    <w:rsid w:val="00246BEC"/>
    <w:rsid w:val="00262496"/>
    <w:rsid w:val="00282474"/>
    <w:rsid w:val="002852AC"/>
    <w:rsid w:val="00285D16"/>
    <w:rsid w:val="00285F9B"/>
    <w:rsid w:val="00291FBB"/>
    <w:rsid w:val="00292D62"/>
    <w:rsid w:val="002A182D"/>
    <w:rsid w:val="002A40AB"/>
    <w:rsid w:val="002B53A6"/>
    <w:rsid w:val="002B62A2"/>
    <w:rsid w:val="002C3968"/>
    <w:rsid w:val="002D5D7D"/>
    <w:rsid w:val="002D7C03"/>
    <w:rsid w:val="002D7CB7"/>
    <w:rsid w:val="002E2485"/>
    <w:rsid w:val="003018BC"/>
    <w:rsid w:val="0030503A"/>
    <w:rsid w:val="00315389"/>
    <w:rsid w:val="00322B0F"/>
    <w:rsid w:val="003318CF"/>
    <w:rsid w:val="003364C1"/>
    <w:rsid w:val="003540FB"/>
    <w:rsid w:val="00377C89"/>
    <w:rsid w:val="00386ED6"/>
    <w:rsid w:val="003934CD"/>
    <w:rsid w:val="003A4A8F"/>
    <w:rsid w:val="003C4BCC"/>
    <w:rsid w:val="003C7281"/>
    <w:rsid w:val="003D0489"/>
    <w:rsid w:val="003D604D"/>
    <w:rsid w:val="003E606D"/>
    <w:rsid w:val="003F0641"/>
    <w:rsid w:val="003F63E6"/>
    <w:rsid w:val="003F6CC8"/>
    <w:rsid w:val="004016FE"/>
    <w:rsid w:val="0040336C"/>
    <w:rsid w:val="00403393"/>
    <w:rsid w:val="00407B3C"/>
    <w:rsid w:val="004170C3"/>
    <w:rsid w:val="00423A46"/>
    <w:rsid w:val="00425A55"/>
    <w:rsid w:val="0042671F"/>
    <w:rsid w:val="004303B3"/>
    <w:rsid w:val="00431B20"/>
    <w:rsid w:val="00433803"/>
    <w:rsid w:val="00444B8C"/>
    <w:rsid w:val="004700D0"/>
    <w:rsid w:val="00473AA6"/>
    <w:rsid w:val="004753B4"/>
    <w:rsid w:val="0047720C"/>
    <w:rsid w:val="0048551A"/>
    <w:rsid w:val="004911A2"/>
    <w:rsid w:val="00491F8B"/>
    <w:rsid w:val="004A5A55"/>
    <w:rsid w:val="004A6BC9"/>
    <w:rsid w:val="004B0745"/>
    <w:rsid w:val="004B5F8A"/>
    <w:rsid w:val="004C3129"/>
    <w:rsid w:val="004C438A"/>
    <w:rsid w:val="004C5268"/>
    <w:rsid w:val="004C5E33"/>
    <w:rsid w:val="004C61E7"/>
    <w:rsid w:val="004D1E83"/>
    <w:rsid w:val="004D3EE5"/>
    <w:rsid w:val="004F2791"/>
    <w:rsid w:val="004F65B1"/>
    <w:rsid w:val="00516CAC"/>
    <w:rsid w:val="00530F6B"/>
    <w:rsid w:val="00536BEA"/>
    <w:rsid w:val="0055074F"/>
    <w:rsid w:val="005508DC"/>
    <w:rsid w:val="00552048"/>
    <w:rsid w:val="0055262A"/>
    <w:rsid w:val="0056116F"/>
    <w:rsid w:val="005646B9"/>
    <w:rsid w:val="00570DFD"/>
    <w:rsid w:val="00577293"/>
    <w:rsid w:val="005A012A"/>
    <w:rsid w:val="005A0D9D"/>
    <w:rsid w:val="005A25E6"/>
    <w:rsid w:val="005A31D1"/>
    <w:rsid w:val="005B6EDD"/>
    <w:rsid w:val="005D0700"/>
    <w:rsid w:val="005E2555"/>
    <w:rsid w:val="005E5249"/>
    <w:rsid w:val="005E65EC"/>
    <w:rsid w:val="00603CA6"/>
    <w:rsid w:val="0061731E"/>
    <w:rsid w:val="00620112"/>
    <w:rsid w:val="006279F8"/>
    <w:rsid w:val="00644026"/>
    <w:rsid w:val="00660A8A"/>
    <w:rsid w:val="00665C55"/>
    <w:rsid w:val="00673A24"/>
    <w:rsid w:val="00674F40"/>
    <w:rsid w:val="00684A31"/>
    <w:rsid w:val="006857FE"/>
    <w:rsid w:val="00687DD7"/>
    <w:rsid w:val="00690E7B"/>
    <w:rsid w:val="00693604"/>
    <w:rsid w:val="00697023"/>
    <w:rsid w:val="006B1D69"/>
    <w:rsid w:val="006B6661"/>
    <w:rsid w:val="006C311A"/>
    <w:rsid w:val="006C3C05"/>
    <w:rsid w:val="006C4A96"/>
    <w:rsid w:val="006D1B59"/>
    <w:rsid w:val="006E1F09"/>
    <w:rsid w:val="006E58C2"/>
    <w:rsid w:val="0070034F"/>
    <w:rsid w:val="00702D21"/>
    <w:rsid w:val="00715879"/>
    <w:rsid w:val="00740A65"/>
    <w:rsid w:val="007419C6"/>
    <w:rsid w:val="0074386F"/>
    <w:rsid w:val="00745F51"/>
    <w:rsid w:val="007551AF"/>
    <w:rsid w:val="00755962"/>
    <w:rsid w:val="007603CF"/>
    <w:rsid w:val="0076197A"/>
    <w:rsid w:val="007674C9"/>
    <w:rsid w:val="007734DB"/>
    <w:rsid w:val="007804ED"/>
    <w:rsid w:val="00785EA7"/>
    <w:rsid w:val="00793EDF"/>
    <w:rsid w:val="00794409"/>
    <w:rsid w:val="0079503B"/>
    <w:rsid w:val="00795A3A"/>
    <w:rsid w:val="007A30CC"/>
    <w:rsid w:val="007A4966"/>
    <w:rsid w:val="007A54E9"/>
    <w:rsid w:val="007C2406"/>
    <w:rsid w:val="007C3C45"/>
    <w:rsid w:val="007C522E"/>
    <w:rsid w:val="007C64E8"/>
    <w:rsid w:val="007D1E9C"/>
    <w:rsid w:val="007E3B90"/>
    <w:rsid w:val="007E6B08"/>
    <w:rsid w:val="00806845"/>
    <w:rsid w:val="00812C26"/>
    <w:rsid w:val="008204D3"/>
    <w:rsid w:val="0082528E"/>
    <w:rsid w:val="008263CA"/>
    <w:rsid w:val="00827850"/>
    <w:rsid w:val="00827E61"/>
    <w:rsid w:val="00832D38"/>
    <w:rsid w:val="00842849"/>
    <w:rsid w:val="008429CE"/>
    <w:rsid w:val="00843946"/>
    <w:rsid w:val="00845141"/>
    <w:rsid w:val="00845CB9"/>
    <w:rsid w:val="0085412B"/>
    <w:rsid w:val="00857F15"/>
    <w:rsid w:val="00861C4E"/>
    <w:rsid w:val="00863DAD"/>
    <w:rsid w:val="00865D7F"/>
    <w:rsid w:val="00886FC7"/>
    <w:rsid w:val="008A0A14"/>
    <w:rsid w:val="008A38D6"/>
    <w:rsid w:val="008A5449"/>
    <w:rsid w:val="008B459F"/>
    <w:rsid w:val="008B7423"/>
    <w:rsid w:val="008C1CD5"/>
    <w:rsid w:val="008C2C84"/>
    <w:rsid w:val="008C7956"/>
    <w:rsid w:val="008D1A22"/>
    <w:rsid w:val="008D6B4F"/>
    <w:rsid w:val="008F102C"/>
    <w:rsid w:val="008F390D"/>
    <w:rsid w:val="00907752"/>
    <w:rsid w:val="0091335D"/>
    <w:rsid w:val="0091490C"/>
    <w:rsid w:val="0092229C"/>
    <w:rsid w:val="009327F9"/>
    <w:rsid w:val="0093737C"/>
    <w:rsid w:val="009431ED"/>
    <w:rsid w:val="009522F6"/>
    <w:rsid w:val="00955A67"/>
    <w:rsid w:val="00956FE7"/>
    <w:rsid w:val="009713F3"/>
    <w:rsid w:val="00972E8A"/>
    <w:rsid w:val="009759AA"/>
    <w:rsid w:val="009764CC"/>
    <w:rsid w:val="00991097"/>
    <w:rsid w:val="009A47B3"/>
    <w:rsid w:val="009B2B94"/>
    <w:rsid w:val="009C0681"/>
    <w:rsid w:val="009C16EA"/>
    <w:rsid w:val="009D5B00"/>
    <w:rsid w:val="009E011F"/>
    <w:rsid w:val="009E7D72"/>
    <w:rsid w:val="009F3188"/>
    <w:rsid w:val="00A02804"/>
    <w:rsid w:val="00A110CB"/>
    <w:rsid w:val="00A11486"/>
    <w:rsid w:val="00A22C82"/>
    <w:rsid w:val="00A26370"/>
    <w:rsid w:val="00A30DFF"/>
    <w:rsid w:val="00A327B3"/>
    <w:rsid w:val="00A344D5"/>
    <w:rsid w:val="00A36E28"/>
    <w:rsid w:val="00A3748B"/>
    <w:rsid w:val="00A40FC7"/>
    <w:rsid w:val="00A43C65"/>
    <w:rsid w:val="00A4637A"/>
    <w:rsid w:val="00A47292"/>
    <w:rsid w:val="00A4739C"/>
    <w:rsid w:val="00A5767C"/>
    <w:rsid w:val="00A651A3"/>
    <w:rsid w:val="00A65EAC"/>
    <w:rsid w:val="00A65F4D"/>
    <w:rsid w:val="00A66B60"/>
    <w:rsid w:val="00A913F5"/>
    <w:rsid w:val="00A91FFA"/>
    <w:rsid w:val="00A92EDE"/>
    <w:rsid w:val="00A97049"/>
    <w:rsid w:val="00AA3E36"/>
    <w:rsid w:val="00AA4B10"/>
    <w:rsid w:val="00AB0C96"/>
    <w:rsid w:val="00AB1547"/>
    <w:rsid w:val="00AC2F93"/>
    <w:rsid w:val="00AC358A"/>
    <w:rsid w:val="00AC7C6C"/>
    <w:rsid w:val="00AE24A9"/>
    <w:rsid w:val="00B02F02"/>
    <w:rsid w:val="00B070BC"/>
    <w:rsid w:val="00B20000"/>
    <w:rsid w:val="00B210F7"/>
    <w:rsid w:val="00B314DF"/>
    <w:rsid w:val="00B33644"/>
    <w:rsid w:val="00B4025E"/>
    <w:rsid w:val="00B43AAB"/>
    <w:rsid w:val="00B44CC1"/>
    <w:rsid w:val="00B47DED"/>
    <w:rsid w:val="00B579CD"/>
    <w:rsid w:val="00B625CF"/>
    <w:rsid w:val="00B656A4"/>
    <w:rsid w:val="00B70AA4"/>
    <w:rsid w:val="00B7361C"/>
    <w:rsid w:val="00B81E5C"/>
    <w:rsid w:val="00B82EEB"/>
    <w:rsid w:val="00B904DD"/>
    <w:rsid w:val="00BB1955"/>
    <w:rsid w:val="00BB42AA"/>
    <w:rsid w:val="00BD1364"/>
    <w:rsid w:val="00BD4B23"/>
    <w:rsid w:val="00BD580B"/>
    <w:rsid w:val="00BE1A17"/>
    <w:rsid w:val="00BE374E"/>
    <w:rsid w:val="00BE53EE"/>
    <w:rsid w:val="00C07AD8"/>
    <w:rsid w:val="00C12566"/>
    <w:rsid w:val="00C22A26"/>
    <w:rsid w:val="00C361AE"/>
    <w:rsid w:val="00C37025"/>
    <w:rsid w:val="00C4178A"/>
    <w:rsid w:val="00C54CBD"/>
    <w:rsid w:val="00C56870"/>
    <w:rsid w:val="00C56A5A"/>
    <w:rsid w:val="00C61459"/>
    <w:rsid w:val="00C63BF0"/>
    <w:rsid w:val="00C751AF"/>
    <w:rsid w:val="00C8667C"/>
    <w:rsid w:val="00C91460"/>
    <w:rsid w:val="00C92B22"/>
    <w:rsid w:val="00CB4B5B"/>
    <w:rsid w:val="00CB74D9"/>
    <w:rsid w:val="00CC48F9"/>
    <w:rsid w:val="00CD4B4E"/>
    <w:rsid w:val="00CD5D1C"/>
    <w:rsid w:val="00CF34D2"/>
    <w:rsid w:val="00D02AD8"/>
    <w:rsid w:val="00D20FE6"/>
    <w:rsid w:val="00D32931"/>
    <w:rsid w:val="00D34CA4"/>
    <w:rsid w:val="00D37636"/>
    <w:rsid w:val="00D52A9A"/>
    <w:rsid w:val="00D61DD2"/>
    <w:rsid w:val="00D63F78"/>
    <w:rsid w:val="00D648CE"/>
    <w:rsid w:val="00D7373A"/>
    <w:rsid w:val="00D75672"/>
    <w:rsid w:val="00D76747"/>
    <w:rsid w:val="00D82961"/>
    <w:rsid w:val="00D87D6D"/>
    <w:rsid w:val="00D92FFD"/>
    <w:rsid w:val="00D934C3"/>
    <w:rsid w:val="00DA60F0"/>
    <w:rsid w:val="00DB6A58"/>
    <w:rsid w:val="00DC1AA1"/>
    <w:rsid w:val="00DC3650"/>
    <w:rsid w:val="00DD38DA"/>
    <w:rsid w:val="00DE3C07"/>
    <w:rsid w:val="00DF544A"/>
    <w:rsid w:val="00DF547C"/>
    <w:rsid w:val="00E04E08"/>
    <w:rsid w:val="00E0705C"/>
    <w:rsid w:val="00E10C70"/>
    <w:rsid w:val="00E12AB2"/>
    <w:rsid w:val="00E236B0"/>
    <w:rsid w:val="00E23BC2"/>
    <w:rsid w:val="00E2647D"/>
    <w:rsid w:val="00E33EE6"/>
    <w:rsid w:val="00E34AA3"/>
    <w:rsid w:val="00E35626"/>
    <w:rsid w:val="00E35BFC"/>
    <w:rsid w:val="00E52469"/>
    <w:rsid w:val="00E6790A"/>
    <w:rsid w:val="00E7613C"/>
    <w:rsid w:val="00E804E4"/>
    <w:rsid w:val="00E80E77"/>
    <w:rsid w:val="00E87551"/>
    <w:rsid w:val="00E87F0D"/>
    <w:rsid w:val="00E93BED"/>
    <w:rsid w:val="00EA2265"/>
    <w:rsid w:val="00EA7192"/>
    <w:rsid w:val="00EB2CDF"/>
    <w:rsid w:val="00EB5D5D"/>
    <w:rsid w:val="00EB6DC2"/>
    <w:rsid w:val="00EC2373"/>
    <w:rsid w:val="00EC49C5"/>
    <w:rsid w:val="00EC5714"/>
    <w:rsid w:val="00EC64DE"/>
    <w:rsid w:val="00EC711C"/>
    <w:rsid w:val="00ED7406"/>
    <w:rsid w:val="00EF1F39"/>
    <w:rsid w:val="00EF4DE5"/>
    <w:rsid w:val="00F130CA"/>
    <w:rsid w:val="00F51CB8"/>
    <w:rsid w:val="00F539BC"/>
    <w:rsid w:val="00F57E20"/>
    <w:rsid w:val="00F61C42"/>
    <w:rsid w:val="00F67AE9"/>
    <w:rsid w:val="00F730F0"/>
    <w:rsid w:val="00F913EB"/>
    <w:rsid w:val="00F97003"/>
    <w:rsid w:val="00FA24B4"/>
    <w:rsid w:val="00FA6CC2"/>
    <w:rsid w:val="00FA7990"/>
    <w:rsid w:val="00FB297F"/>
    <w:rsid w:val="00FC5782"/>
    <w:rsid w:val="00FD0492"/>
    <w:rsid w:val="00FD3746"/>
    <w:rsid w:val="00FD4A04"/>
    <w:rsid w:val="00FD52D7"/>
    <w:rsid w:val="00FE19AF"/>
    <w:rsid w:val="00FE2E64"/>
    <w:rsid w:val="00FF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7171F4"/>
  <w15:chartTrackingRefBased/>
  <w15:docId w15:val="{E6DF8FA5-D793-4738-9BD3-A4BADDA20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BC9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71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71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71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7192"/>
    <w:rPr>
      <w:sz w:val="18"/>
      <w:szCs w:val="18"/>
    </w:rPr>
  </w:style>
  <w:style w:type="table" w:styleId="a7">
    <w:name w:val="Table Grid"/>
    <w:aliases w:val="程序代码"/>
    <w:basedOn w:val="a1"/>
    <w:rsid w:val="00EA71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插图标题"/>
    <w:next w:val="a"/>
    <w:link w:val="Char"/>
    <w:rsid w:val="00827E61"/>
    <w:pPr>
      <w:jc w:val="center"/>
    </w:pPr>
    <w:rPr>
      <w:rFonts w:ascii="Times New Roman" w:eastAsia="宋体" w:hAnsi="Times New Roman" w:cs="Times New Roman"/>
      <w:sz w:val="16"/>
      <w:szCs w:val="21"/>
    </w:rPr>
  </w:style>
  <w:style w:type="character" w:customStyle="1" w:styleId="Char">
    <w:name w:val="插图标题 Char"/>
    <w:basedOn w:val="a0"/>
    <w:link w:val="a8"/>
    <w:rsid w:val="00827E61"/>
    <w:rPr>
      <w:rFonts w:ascii="Times New Roman" w:eastAsia="宋体" w:hAnsi="Times New Roman" w:cs="Times New Roman"/>
      <w:sz w:val="16"/>
      <w:szCs w:val="21"/>
    </w:rPr>
  </w:style>
  <w:style w:type="paragraph" w:customStyle="1" w:styleId="TEXT">
    <w:name w:val="TEXT"/>
    <w:basedOn w:val="a"/>
    <w:link w:val="TEXTChar"/>
    <w:rsid w:val="00827E61"/>
    <w:pPr>
      <w:spacing w:line="330" w:lineRule="atLeast"/>
    </w:pPr>
    <w:rPr>
      <w:rFonts w:ascii="Times New Roman" w:hAnsi="Times New Roman" w:cs="Times New Roman"/>
      <w:sz w:val="21"/>
      <w:szCs w:val="24"/>
    </w:rPr>
  </w:style>
  <w:style w:type="paragraph" w:customStyle="1" w:styleId="TEXT2">
    <w:name w:val="TEXT + 首行缩进:  2 字符"/>
    <w:basedOn w:val="a"/>
    <w:link w:val="TEXT2Char"/>
    <w:rsid w:val="00827E61"/>
    <w:pPr>
      <w:spacing w:line="330" w:lineRule="atLeast"/>
      <w:ind w:firstLineChars="200" w:firstLine="420"/>
    </w:pPr>
    <w:rPr>
      <w:rFonts w:ascii="Times New Roman" w:hAnsi="Times New Roman" w:cs="宋体"/>
      <w:sz w:val="21"/>
      <w:szCs w:val="20"/>
    </w:rPr>
  </w:style>
  <w:style w:type="character" w:customStyle="1" w:styleId="a9">
    <w:name w:val="语法加重"/>
    <w:basedOn w:val="a0"/>
    <w:rsid w:val="00827E61"/>
    <w:rPr>
      <w:b/>
    </w:rPr>
  </w:style>
  <w:style w:type="character" w:customStyle="1" w:styleId="TEXTChar">
    <w:name w:val="TEXT Char"/>
    <w:basedOn w:val="a0"/>
    <w:link w:val="TEXT"/>
    <w:rsid w:val="00827E61"/>
    <w:rPr>
      <w:rFonts w:ascii="Times New Roman" w:eastAsia="宋体" w:hAnsi="Times New Roman" w:cs="Times New Roman"/>
      <w:szCs w:val="24"/>
    </w:rPr>
  </w:style>
  <w:style w:type="character" w:customStyle="1" w:styleId="TEXT2Char">
    <w:name w:val="TEXT + 首行缩进:  2 字符 Char"/>
    <w:basedOn w:val="a0"/>
    <w:link w:val="TEXT2"/>
    <w:rsid w:val="00827E61"/>
    <w:rPr>
      <w:rFonts w:ascii="Times New Roman" w:eastAsia="宋体" w:hAnsi="Times New Roman" w:cs="宋体"/>
      <w:szCs w:val="20"/>
    </w:rPr>
  </w:style>
  <w:style w:type="paragraph" w:styleId="aa">
    <w:name w:val="Normal (Web)"/>
    <w:basedOn w:val="a"/>
    <w:uiPriority w:val="99"/>
    <w:unhideWhenUsed/>
    <w:rsid w:val="00827E6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b">
    <w:name w:val="List Paragraph"/>
    <w:basedOn w:val="a"/>
    <w:uiPriority w:val="34"/>
    <w:qFormat/>
    <w:rsid w:val="00285F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27DEA-E393-40F6-820F-815366408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161</Words>
  <Characters>918</Characters>
  <Application>Microsoft Office Word</Application>
  <DocSecurity>0</DocSecurity>
  <Lines>7</Lines>
  <Paragraphs>2</Paragraphs>
  <ScaleCrop>false</ScaleCrop>
  <Company>npu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jerryxf</dc:creator>
  <cp:keywords/>
  <dc:description/>
  <cp:lastModifiedBy>镯蔚 王</cp:lastModifiedBy>
  <cp:revision>401</cp:revision>
  <dcterms:created xsi:type="dcterms:W3CDTF">2019-12-26T00:43:00Z</dcterms:created>
  <dcterms:modified xsi:type="dcterms:W3CDTF">2023-04-22T07:41:00Z</dcterms:modified>
</cp:coreProperties>
</file>