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CBED2" w14:textId="383F1509" w:rsidR="00A31EBE" w:rsidRDefault="00996382">
      <w:r>
        <w:t>Esercizio S10 L1</w:t>
      </w:r>
    </w:p>
    <w:p w14:paraId="43B3AE88" w14:textId="15323310" w:rsidR="00996382" w:rsidRDefault="00996382">
      <w:r>
        <w:t>Oggi andremo ad effettuare l’analisi di un malware su una macchina virtuale Windows XP</w:t>
      </w:r>
      <w:r>
        <w:rPr>
          <w:noProof/>
        </w:rPr>
        <w:drawing>
          <wp:inline distT="0" distB="0" distL="0" distR="0" wp14:anchorId="14CEB516" wp14:editId="5A0172C5">
            <wp:extent cx="6111770" cy="4572396"/>
            <wp:effectExtent l="0" t="0" r="3810" b="0"/>
            <wp:docPr id="1358753587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753587" name="Immagine 135875358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1770" cy="4572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EB2C0" w14:textId="77777777" w:rsidR="00996382" w:rsidRDefault="00996382">
      <w:r>
        <w:rPr>
          <w:noProof/>
        </w:rPr>
        <w:drawing>
          <wp:anchor distT="0" distB="0" distL="114300" distR="114300" simplePos="0" relativeHeight="251658240" behindDoc="0" locked="0" layoutInCell="1" allowOverlap="1" wp14:anchorId="47F33A90" wp14:editId="155AC87B">
            <wp:simplePos x="0" y="0"/>
            <wp:positionH relativeFrom="margin">
              <wp:align>left</wp:align>
            </wp:positionH>
            <wp:positionV relativeFrom="paragraph">
              <wp:posOffset>325755</wp:posOffset>
            </wp:positionV>
            <wp:extent cx="4795520" cy="3586480"/>
            <wp:effectExtent l="0" t="0" r="5080" b="0"/>
            <wp:wrapThrough wrapText="bothSides">
              <wp:wrapPolygon edited="0">
                <wp:start x="0" y="0"/>
                <wp:lineTo x="0" y="21455"/>
                <wp:lineTo x="21537" y="21455"/>
                <wp:lineTo x="21537" y="0"/>
                <wp:lineTo x="0" y="0"/>
              </wp:wrapPolygon>
            </wp:wrapThrough>
            <wp:docPr id="1223863559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863559" name="Immagine 122386355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5520" cy="3586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Andiamo quindi a vedere nel dettaglio com’è composto questo eseguibile. </w:t>
      </w:r>
    </w:p>
    <w:p w14:paraId="0DC4EE02" w14:textId="56C9CD88" w:rsidR="00996382" w:rsidRDefault="00996382">
      <w:r>
        <w:t>Come prima cosa, controlleremo la sezione “</w:t>
      </w:r>
      <w:proofErr w:type="spellStart"/>
      <w:r>
        <w:t>Section</w:t>
      </w:r>
      <w:proofErr w:type="spellEnd"/>
      <w:r>
        <w:t xml:space="preserve"> </w:t>
      </w:r>
      <w:proofErr w:type="spellStart"/>
      <w:r>
        <w:t>Headers</w:t>
      </w:r>
      <w:proofErr w:type="spellEnd"/>
      <w:r>
        <w:t>” per capire da quali sezioni è composto il file:</w:t>
      </w:r>
    </w:p>
    <w:p w14:paraId="4E434F86" w14:textId="07CBE3D4" w:rsidR="00996382" w:rsidRDefault="00996382">
      <w:r>
        <w:t>come si nota, sono presenti 3 sezioni e sono .text</w:t>
      </w:r>
      <w:proofErr w:type="gramStart"/>
      <w:r>
        <w:t>, .</w:t>
      </w:r>
      <w:proofErr w:type="spellStart"/>
      <w:r>
        <w:t>rdata</w:t>
      </w:r>
      <w:proofErr w:type="spellEnd"/>
      <w:proofErr w:type="gramEnd"/>
      <w:r>
        <w:t xml:space="preserve"> e .data.</w:t>
      </w:r>
    </w:p>
    <w:p w14:paraId="17D1BA4B" w14:textId="77777777" w:rsidR="00996382" w:rsidRDefault="00996382"/>
    <w:p w14:paraId="4FD6CC1F" w14:textId="77777777" w:rsidR="00996382" w:rsidRDefault="00996382"/>
    <w:p w14:paraId="018DC5DD" w14:textId="77777777" w:rsidR="00996382" w:rsidRDefault="00996382"/>
    <w:p w14:paraId="24483384" w14:textId="77777777" w:rsidR="00996382" w:rsidRDefault="00996382"/>
    <w:p w14:paraId="1C8A40E9" w14:textId="77777777" w:rsidR="00996382" w:rsidRDefault="00996382"/>
    <w:p w14:paraId="3CA884BB" w14:textId="5F24B5B8" w:rsidR="00EA2E50" w:rsidRDefault="00996382">
      <w:r>
        <w:lastRenderedPageBreak/>
        <w:t>La sezione .</w:t>
      </w:r>
      <w:proofErr w:type="spellStart"/>
      <w:r>
        <w:t>txt</w:t>
      </w:r>
      <w:proofErr w:type="spellEnd"/>
      <w:r>
        <w:t xml:space="preserve"> contiene le righe del codice che la CPU</w:t>
      </w:r>
      <w:r w:rsidR="00EA2E50">
        <w:t xml:space="preserve"> andrà ad eseguire una volta che il programma sarà eseguito. Teoricamente, la sezione .</w:t>
      </w:r>
      <w:proofErr w:type="spellStart"/>
      <w:r w:rsidR="00EA2E50">
        <w:t>txt</w:t>
      </w:r>
      <w:proofErr w:type="spellEnd"/>
      <w:r w:rsidR="00EA2E50">
        <w:t xml:space="preserve"> è l’unica che viene eseguita dalla CPU, in quanto le altre sezioni contengono informazioni a supporto di questa;</w:t>
      </w:r>
    </w:p>
    <w:p w14:paraId="55BDF14A" w14:textId="46EDBED6" w:rsidR="00EA2E50" w:rsidRDefault="00EA2E50">
      <w:r>
        <w:t xml:space="preserve">La </w:t>
      </w:r>
      <w:proofErr w:type="gramStart"/>
      <w:r>
        <w:t>sezione .</w:t>
      </w:r>
      <w:proofErr w:type="spellStart"/>
      <w:r>
        <w:t>rdata</w:t>
      </w:r>
      <w:proofErr w:type="spellEnd"/>
      <w:proofErr w:type="gramEnd"/>
      <w:r>
        <w:t>, invece, contiene le informazioni riguardanti le librerie importate ed esportate dall’eseguibile;</w:t>
      </w:r>
    </w:p>
    <w:p w14:paraId="1D0495C7" w14:textId="4B1152A8" w:rsidR="00EA2E50" w:rsidRDefault="00EA2E50">
      <w:r>
        <w:t>La sezione .data contiene le variabili globali del programma, che vuol dire che tali variabili dovranno essere eseguibili da ogni parte del programma.</w:t>
      </w:r>
    </w:p>
    <w:p w14:paraId="03A9FC56" w14:textId="77777777" w:rsidR="00EA2E50" w:rsidRDefault="00EA2E50"/>
    <w:p w14:paraId="0672407E" w14:textId="639368E9" w:rsidR="00996382" w:rsidRDefault="00EA2E50">
      <w:r>
        <w:t>Successivamente, procederemo all’analisi della “import directory”.</w:t>
      </w:r>
    </w:p>
    <w:p w14:paraId="307D3B89" w14:textId="7353C775" w:rsidR="00EA2E50" w:rsidRDefault="00EA2E50">
      <w:r>
        <w:rPr>
          <w:noProof/>
        </w:rPr>
        <w:drawing>
          <wp:inline distT="0" distB="0" distL="0" distR="0" wp14:anchorId="7017CCBC" wp14:editId="480F56EE">
            <wp:extent cx="6104149" cy="4587638"/>
            <wp:effectExtent l="0" t="0" r="0" b="3810"/>
            <wp:docPr id="306245982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245982" name="Immagine 30624598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4149" cy="4587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19037" w14:textId="5E4E404C" w:rsidR="00EA2E50" w:rsidRDefault="00EA2E50">
      <w:r>
        <w:t xml:space="preserve">Da questa schermata, possiamo notare che sono presenti </w:t>
      </w:r>
      <w:r w:rsidR="004C7F30">
        <w:t>4 librerie diverse:</w:t>
      </w:r>
    </w:p>
    <w:p w14:paraId="1FFA704D" w14:textId="3845B8F2" w:rsidR="004C7F30" w:rsidRDefault="004C7F30">
      <w:r>
        <w:t xml:space="preserve">Kernel32: </w:t>
      </w:r>
      <w:r w:rsidR="00E943BD">
        <w:t>è una delle librerie più comuni e contiene le funzioni principali per l’interazione con il sistema operativo come quelle per la manipolazione dei file e la gestione della memoria;</w:t>
      </w:r>
    </w:p>
    <w:p w14:paraId="5601D1A4" w14:textId="1F77E148" w:rsidR="00E943BD" w:rsidRDefault="00E943BD">
      <w:r>
        <w:t>Advapi32: è una libreria che contiene funzioni con i servizi ed i registri di Microsoft;</w:t>
      </w:r>
    </w:p>
    <w:p w14:paraId="0B5103AC" w14:textId="77777777" w:rsidR="00E943BD" w:rsidRDefault="00E943BD">
      <w:proofErr w:type="spellStart"/>
      <w:r>
        <w:t>Msvcrt</w:t>
      </w:r>
      <w:proofErr w:type="spellEnd"/>
      <w:r>
        <w:t>: contiene funzioni per la manipolazione delle stringhe e chiamate in input/output;</w:t>
      </w:r>
    </w:p>
    <w:p w14:paraId="75C4B23A" w14:textId="77777777" w:rsidR="00E943BD" w:rsidRDefault="00E943BD">
      <w:proofErr w:type="spellStart"/>
      <w:r>
        <w:t>Winnet</w:t>
      </w:r>
      <w:proofErr w:type="spellEnd"/>
      <w:r>
        <w:t>: libreria che contiene le funzioni per l’implementazione per alcuni protocolli di rete (http, HTTPS).</w:t>
      </w:r>
    </w:p>
    <w:p w14:paraId="087D3C3A" w14:textId="7FAF047A" w:rsidR="00E943BD" w:rsidRDefault="00533C47">
      <w:r>
        <w:t xml:space="preserve">Andando poi su </w:t>
      </w:r>
      <w:proofErr w:type="spellStart"/>
      <w:r>
        <w:t>virustotal</w:t>
      </w:r>
      <w:proofErr w:type="spellEnd"/>
      <w:r>
        <w:t>, possiamo notare che questo malware sembra essere un Trojan.</w:t>
      </w:r>
      <w:r w:rsidR="00E943BD">
        <w:t xml:space="preserve"> </w:t>
      </w:r>
    </w:p>
    <w:sectPr w:rsidR="00E943B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382"/>
    <w:rsid w:val="004C7F30"/>
    <w:rsid w:val="00533C47"/>
    <w:rsid w:val="00996382"/>
    <w:rsid w:val="00A31EBE"/>
    <w:rsid w:val="00E943BD"/>
    <w:rsid w:val="00EA2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49A3CF"/>
  <w15:chartTrackingRefBased/>
  <w15:docId w15:val="{86BF22D3-CEAF-47AC-BE2D-7536F1C71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Castiglioni</dc:creator>
  <cp:keywords/>
  <dc:description/>
  <cp:lastModifiedBy>Stefano Castiglioni</cp:lastModifiedBy>
  <cp:revision>1</cp:revision>
  <dcterms:created xsi:type="dcterms:W3CDTF">2023-11-27T14:38:00Z</dcterms:created>
  <dcterms:modified xsi:type="dcterms:W3CDTF">2023-11-27T15:57:00Z</dcterms:modified>
</cp:coreProperties>
</file>