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GAME TWO – TOMB RAIDER: THE DARK RENAISSANCE – CHARACTER SKILLS</w:t>
      </w:r>
    </w:p>
    <w:p w:rsidR="00000000" w:rsidDel="00000000" w:rsidP="00000000" w:rsidRDefault="00000000" w:rsidRPr="00000000" w14:paraId="00000002">
      <w:pPr>
        <w:pStyle w:val="Heading1"/>
        <w:rPr/>
      </w:pPr>
      <w:r w:rsidDel="00000000" w:rsidR="00000000" w:rsidRPr="00000000">
        <w:rPr>
          <w:rtl w:val="0"/>
        </w:rPr>
        <w:t xml:space="preserve">BASIC SKILLS FOR LARA AND KURTIS: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LADDERS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climb onto or off the ladder. On ladder, they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climb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jump backwards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jc w:val="center"/>
        <w:rPr/>
      </w:pPr>
      <w:bookmarkStart w:colFirst="0" w:colLast="0" w:name="_gjdgxs" w:id="0"/>
      <w:bookmarkEnd w:id="0"/>
      <w:r w:rsidDel="00000000" w:rsidR="00000000" w:rsidRPr="00000000">
        <w:rPr/>
        <w:drawing>
          <wp:inline distB="0" distT="0" distL="114300" distR="114300">
            <wp:extent cx="4716780" cy="1546860"/>
            <wp:effectExtent b="0" l="0" r="0" t="0"/>
            <wp:docPr id="11"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4716780" cy="1546860"/>
                    </a:xfrm>
                    <a:prstGeom prst="rect"/>
                    <a:ln/>
                  </pic:spPr>
                </pic:pic>
              </a:graphicData>
            </a:graphic>
          </wp:inline>
        </w:drawing>
      </w:r>
      <w:r w:rsidDel="00000000" w:rsidR="00000000" w:rsidRPr="00000000">
        <w:rPr>
          <w:rtl w:val="0"/>
        </w:rPr>
        <w:br w:type="textWrapping"/>
        <w:t xml:space="preserve">To be decided: if Lara can get off the ladder earlier (and go left/right like TRAOD).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330200</wp:posOffset>
                </wp:positionV>
                <wp:extent cx="1549400" cy="932180"/>
                <wp:effectExtent b="0" l="0" r="0" t="0"/>
                <wp:wrapNone/>
                <wp:docPr id="1" name=""/>
                <a:graphic>
                  <a:graphicData uri="http://schemas.microsoft.com/office/word/2010/wordprocessingShape">
                    <wps:wsp>
                      <wps:cNvSpPr/>
                      <wps:cNvPr id="2" name="Shape 2"/>
                      <wps:spPr>
                        <a:xfrm>
                          <a:off x="4584000" y="3326610"/>
                          <a:ext cx="1524000" cy="90678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330200</wp:posOffset>
                </wp:positionV>
                <wp:extent cx="1549400" cy="93218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49400" cy="932180"/>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DRAINPIPES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climb onto or off the drainpipe. On drainpipe, they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climb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jump backwards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top, characters can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grab ledges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ind w:left="360"/>
        <w:jc w:val="center"/>
        <w:rPr/>
      </w:pPr>
      <w:r w:rsidDel="00000000" w:rsidR="00000000" w:rsidRPr="00000000">
        <w:rPr/>
        <w:drawing>
          <wp:inline distB="0" distT="0" distL="114300" distR="114300">
            <wp:extent cx="3093720" cy="2369820"/>
            <wp:effectExtent b="0" l="0" r="0" t="0"/>
            <wp:docPr id="13"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3093720" cy="2369820"/>
                    </a:xfrm>
                    <a:prstGeom prst="rect"/>
                    <a:ln/>
                  </pic:spPr>
                </pic:pic>
              </a:graphicData>
            </a:graphic>
          </wp:inline>
        </w:drawing>
      </w:r>
      <w:r w:rsidDel="00000000" w:rsidR="00000000" w:rsidRPr="00000000">
        <w:rPr>
          <w:rtl w:val="0"/>
        </w:rPr>
        <w:br w:type="textWrapping"/>
        <w:t xml:space="preserve">To be decided: if Lara can go from pipe to shimmy earlier, not only on top.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3591242</wp:posOffset>
                </wp:positionH>
                <wp:positionV relativeFrom="paragraph">
                  <wp:posOffset>114300</wp:posOffset>
                </wp:positionV>
                <wp:extent cx="1180783" cy="2028825"/>
                <wp:effectExtent b="0" l="0" r="0" t="0"/>
                <wp:wrapNone/>
                <wp:docPr id="10" name=""/>
                <a:graphic>
                  <a:graphicData uri="http://schemas.microsoft.com/office/word/2010/wordprocessingShape">
                    <wps:wsp>
                      <wps:cNvSpPr/>
                      <wps:cNvPr id="11" name="Shape 11"/>
                      <wps:spPr>
                        <a:xfrm>
                          <a:off x="4839270" y="3284700"/>
                          <a:ext cx="1013460" cy="99060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3591242</wp:posOffset>
                </wp:positionH>
                <wp:positionV relativeFrom="paragraph">
                  <wp:posOffset>114300</wp:posOffset>
                </wp:positionV>
                <wp:extent cx="1180783" cy="2028825"/>
                <wp:effectExtent b="0" l="0" r="0" t="0"/>
                <wp:wrapNone/>
                <wp:docPr id="1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180783" cy="2028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914400</wp:posOffset>
                </wp:positionV>
                <wp:extent cx="635000" cy="1282700"/>
                <wp:effectExtent b="0" l="0" r="0" t="0"/>
                <wp:wrapNone/>
                <wp:docPr id="4" name=""/>
                <a:graphic>
                  <a:graphicData uri="http://schemas.microsoft.com/office/word/2010/wordprocessingShape">
                    <wps:wsp>
                      <wps:cNvSpPr/>
                      <wps:cNvPr id="5" name="Shape 5"/>
                      <wps:spPr>
                        <a:xfrm>
                          <a:off x="5041200" y="3151350"/>
                          <a:ext cx="609600" cy="125730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914400</wp:posOffset>
                </wp:positionV>
                <wp:extent cx="635000" cy="12827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5000" cy="128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1282700</wp:posOffset>
                </wp:positionV>
                <wp:extent cx="673100" cy="154940"/>
                <wp:effectExtent b="0" l="0" r="0" t="0"/>
                <wp:wrapNone/>
                <wp:docPr id="5" name=""/>
                <a:graphic>
                  <a:graphicData uri="http://schemas.microsoft.com/office/word/2010/wordprocessingShape">
                    <wps:wsp>
                      <wps:cNvSpPr/>
                      <wps:cNvPr id="6" name="Shape 6"/>
                      <wps:spPr>
                        <a:xfrm>
                          <a:off x="5022150" y="3715230"/>
                          <a:ext cx="647700" cy="12954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1282700</wp:posOffset>
                </wp:positionV>
                <wp:extent cx="673100" cy="154940"/>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73100"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847725</wp:posOffset>
                </wp:positionV>
                <wp:extent cx="752475" cy="1133475"/>
                <wp:effectExtent b="0" l="0" r="0" t="0"/>
                <wp:wrapNone/>
                <wp:docPr id="8" name=""/>
                <a:graphic>
                  <a:graphicData uri="http://schemas.microsoft.com/office/word/2010/wordprocessingShape">
                    <wps:wsp>
                      <wps:cNvSpPr/>
                      <wps:cNvPr id="9" name="Shape 9"/>
                      <wps:spPr>
                        <a:xfrm>
                          <a:off x="4934520" y="3223740"/>
                          <a:ext cx="822960" cy="111252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847725</wp:posOffset>
                </wp:positionV>
                <wp:extent cx="752475" cy="1133475"/>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752475" cy="1133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2867025</wp:posOffset>
                </wp:positionH>
                <wp:positionV relativeFrom="paragraph">
                  <wp:posOffset>847725</wp:posOffset>
                </wp:positionV>
                <wp:extent cx="866775" cy="1133475"/>
                <wp:effectExtent b="0" l="0" r="0" t="0"/>
                <wp:wrapNone/>
                <wp:docPr id="7" name=""/>
                <a:graphic>
                  <a:graphicData uri="http://schemas.microsoft.com/office/word/2010/wordprocessingShape">
                    <wps:wsp>
                      <wps:cNvSpPr/>
                      <wps:cNvPr id="8" name="Shape 8"/>
                      <wps:spPr>
                        <a:xfrm>
                          <a:off x="4972327" y="3250410"/>
                          <a:ext cx="747346" cy="1059180"/>
                        </a:xfrm>
                        <a:custGeom>
                          <a:rect b="b" l="l" r="r" t="t"/>
                          <a:pathLst>
                            <a:path extrusionOk="0" h="1059180" w="747346">
                              <a:moveTo>
                                <a:pt x="92026" y="0"/>
                              </a:moveTo>
                              <a:lnTo>
                                <a:pt x="747346" y="0"/>
                              </a:lnTo>
                              <a:lnTo>
                                <a:pt x="747346" y="1059180"/>
                              </a:lnTo>
                              <a:lnTo>
                                <a:pt x="586" y="640080"/>
                              </a:lnTo>
                              <a:cubicBezTo>
                                <a:pt x="-7034" y="243840"/>
                                <a:pt x="61546" y="213360"/>
                                <a:pt x="92026" y="0"/>
                              </a:cubicBezTo>
                              <a:close/>
                            </a:path>
                          </a:pathLst>
                        </a:cu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2867025</wp:posOffset>
                </wp:positionH>
                <wp:positionV relativeFrom="paragraph">
                  <wp:posOffset>847725</wp:posOffset>
                </wp:positionV>
                <wp:extent cx="866775" cy="1133475"/>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866775" cy="1133475"/>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PIPES/CABLES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jump and grab a cable. On pipe, they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swing forward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backwards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can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reverse 180degree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can lift legs 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crawl 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avoid obstacles. While crawling, they can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 forward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backwards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jc w:val="center"/>
        <w:rPr/>
      </w:pPr>
      <w:r w:rsidDel="00000000" w:rsidR="00000000" w:rsidRPr="00000000">
        <w:rPr/>
        <w:drawing>
          <wp:inline distB="0" distT="0" distL="114300" distR="114300">
            <wp:extent cx="4625340" cy="1729740"/>
            <wp:effectExtent b="0" l="0" r="0" t="0"/>
            <wp:docPr id="12"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462534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WALL CLIMBING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climb onto a climbable wall surface. From there, they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 in a classic 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45degree into any direction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can also climb 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45degree backwards slope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there, they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 up or 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top, she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 into regular wall climbing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monkeyswing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jc w:val="center"/>
        <w:rPr/>
      </w:pPr>
      <w:r w:rsidDel="00000000" w:rsidR="00000000" w:rsidRPr="00000000">
        <w:rPr/>
        <w:drawing>
          <wp:inline distB="0" distT="0" distL="114300" distR="114300">
            <wp:extent cx="3657600" cy="2217420"/>
            <wp:effectExtent b="0" l="0" r="0" t="0"/>
            <wp:docPr id="15"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3657600" cy="2217420"/>
                    </a:xfrm>
                    <a:prstGeom prst="rect"/>
                    <a:ln/>
                  </pic:spPr>
                </pic:pic>
              </a:graphicData>
            </a:graphic>
          </wp:inline>
        </w:drawing>
      </w:r>
      <w:r w:rsidDel="00000000" w:rsidR="00000000" w:rsidRPr="00000000">
        <w:rPr>
          <w:rtl w:val="0"/>
        </w:rPr>
        <w:br w:type="textWrapping"/>
        <w:t xml:space="preserve">To be decided: if Lara can go from freeclimb to shimmy on slopes.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MONKEYSWING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jump and grab onto a monkey swing surface. Apart from classic movement, they can now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reverse 180degree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turn into wall climbing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jc w:val="center"/>
        <w:rPr/>
      </w:pPr>
      <w:r w:rsidDel="00000000" w:rsidR="00000000" w:rsidRPr="00000000">
        <w:rPr/>
        <w:drawing>
          <wp:inline distB="0" distT="0" distL="114300" distR="114300">
            <wp:extent cx="5349240" cy="1897379"/>
            <wp:effectExtent b="0" l="0" r="0" t="0"/>
            <wp:docPr id="14"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349240" cy="189737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CLIMB THROUGH WINDOW/BANISTER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climb through windows and banisters that are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 If there is floor on the other side, they will go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no floor, they will go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animation.</w:t>
      </w:r>
    </w:p>
    <w:p w:rsidR="00000000" w:rsidDel="00000000" w:rsidP="00000000" w:rsidRDefault="00000000" w:rsidRPr="00000000" w14:paraId="0000000E">
      <w:pPr>
        <w:jc w:val="center"/>
        <w:rPr/>
      </w:pPr>
      <w:r w:rsidDel="00000000" w:rsidR="00000000" w:rsidRPr="00000000">
        <w:rPr/>
        <w:drawing>
          <wp:inline distB="0" distT="0" distL="114300" distR="114300">
            <wp:extent cx="2674620" cy="2065020"/>
            <wp:effectExtent b="0" l="0" r="0" t="0"/>
            <wp:docPr id="17"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2674620" cy="20650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355600</wp:posOffset>
                </wp:positionV>
                <wp:extent cx="535940" cy="756920"/>
                <wp:effectExtent b="0" l="0" r="0" t="0"/>
                <wp:wrapNone/>
                <wp:docPr id="6" name=""/>
                <a:graphic>
                  <a:graphicData uri="http://schemas.microsoft.com/office/word/2010/wordprocessingShape">
                    <wps:wsp>
                      <wps:cNvSpPr/>
                      <wps:cNvPr id="7" name="Shape 7"/>
                      <wps:spPr>
                        <a:xfrm>
                          <a:off x="5090730" y="3414240"/>
                          <a:ext cx="510540" cy="73152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355600</wp:posOffset>
                </wp:positionV>
                <wp:extent cx="535940" cy="756920"/>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35940" cy="756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1828800</wp:posOffset>
                </wp:positionV>
                <wp:extent cx="718820" cy="193040"/>
                <wp:effectExtent b="0" l="0" r="0" t="0"/>
                <wp:wrapNone/>
                <wp:docPr id="3" name=""/>
                <a:graphic>
                  <a:graphicData uri="http://schemas.microsoft.com/office/word/2010/wordprocessingShape">
                    <wps:wsp>
                      <wps:cNvSpPr/>
                      <wps:cNvPr id="4" name="Shape 4"/>
                      <wps:spPr>
                        <a:xfrm>
                          <a:off x="4999290" y="3696180"/>
                          <a:ext cx="693420" cy="16764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1828800</wp:posOffset>
                </wp:positionV>
                <wp:extent cx="718820" cy="193040"/>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718820" cy="193040"/>
                        </a:xfrm>
                        <a:prstGeom prst="rect"/>
                        <a:ln/>
                      </pic:spPr>
                    </pic:pic>
                  </a:graphicData>
                </a:graphic>
              </wp:anchor>
            </w:drawing>
          </mc:Fallback>
        </mc:AlternateConten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Characters can sprint just like in classic games. While sprinting they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roll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make 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big jump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rolling, characters can go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crawl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jumping, characters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land freely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grab ledge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Characters can jump over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4square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wide holes.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660400</wp:posOffset>
                </wp:positionV>
                <wp:extent cx="3027680" cy="398780"/>
                <wp:effectExtent b="0" l="0" r="0" t="0"/>
                <wp:wrapNone/>
                <wp:docPr id="9" name=""/>
                <a:graphic>
                  <a:graphicData uri="http://schemas.microsoft.com/office/word/2010/wordprocessingShape">
                    <wps:wsp>
                      <wps:cNvSpPr/>
                      <wps:cNvPr id="10" name="Shape 10"/>
                      <wps:spPr>
                        <a:xfrm>
                          <a:off x="3844860" y="3593310"/>
                          <a:ext cx="3002280" cy="37338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660400</wp:posOffset>
                </wp:positionV>
                <wp:extent cx="3027680" cy="398780"/>
                <wp:effectExtent b="0" l="0" r="0" t="0"/>
                <wp:wrapNone/>
                <wp:docPr id="9"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3027680" cy="398780"/>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drawing>
          <wp:inline distB="0" distT="0" distL="114300" distR="114300">
            <wp:extent cx="5806440" cy="2225040"/>
            <wp:effectExtent b="0" l="0" r="0" t="0"/>
            <wp:docPr id="16" name="image17.jpg"/>
            <a:graphic>
              <a:graphicData uri="http://schemas.openxmlformats.org/drawingml/2006/picture">
                <pic:pic>
                  <pic:nvPicPr>
                    <pic:cNvPr id="0" name="image17.jpg"/>
                    <pic:cNvPicPr preferRelativeResize="0"/>
                  </pic:nvPicPr>
                  <pic:blipFill>
                    <a:blip r:embed="rId21"/>
                    <a:srcRect b="0" l="0" r="0" t="0"/>
                    <a:stretch>
                      <a:fillRect/>
                    </a:stretch>
                  </pic:blipFill>
                  <pic:spPr>
                    <a:xfrm>
                      <a:off x="0" y="0"/>
                      <a:ext cx="5806440" cy="22250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1625600</wp:posOffset>
                </wp:positionV>
                <wp:extent cx="1503045" cy="245745"/>
                <wp:effectExtent b="0" l="0" r="0" t="0"/>
                <wp:wrapNone/>
                <wp:docPr id="2" name=""/>
                <a:graphic>
                  <a:graphicData uri="http://schemas.microsoft.com/office/word/2010/wordprocessingShape">
                    <wps:wsp>
                      <wps:cNvSpPr/>
                      <wps:cNvPr id="3" name="Shape 3"/>
                      <wps:spPr>
                        <a:xfrm>
                          <a:off x="4599240" y="3661890"/>
                          <a:ext cx="1493520" cy="23622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4 squares wide hole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1625600</wp:posOffset>
                </wp:positionV>
                <wp:extent cx="1503045" cy="245745"/>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1503045" cy="245745"/>
                        </a:xfrm>
                        <a:prstGeom prst="rect"/>
                        <a:ln/>
                      </pic:spPr>
                    </pic:pic>
                  </a:graphicData>
                </a:graphic>
              </wp:anchor>
            </w:drawing>
          </mc:Fallback>
        </mc:AlternateContent>
      </w:r>
    </w:p>
    <w:p w:rsidR="00000000" w:rsidDel="00000000" w:rsidP="00000000" w:rsidRDefault="00000000" w:rsidRPr="00000000" w14:paraId="00000011">
      <w:pPr>
        <w:pStyle w:val="Heading1"/>
        <w:rPr/>
      </w:pPr>
      <w:r w:rsidDel="00000000" w:rsidR="00000000" w:rsidRPr="00000000">
        <w:rPr>
          <w:rtl w:val="0"/>
        </w:rPr>
        <w:t xml:space="preserve">KURTIS SKILLS: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CHIRUGAI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Kurtis can draw Chirugai and use it as a weapon. When taken, Kurtis goes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aiming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 can then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throw weapon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that, he can steer weapon for a limited time to attack more enemies. While using Chirugai, his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decreases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either time or mana runs out, he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catches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Chirugai. Then he can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 it again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he has mana,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holster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jc w:val="center"/>
        <w:rPr/>
      </w:pPr>
      <w:r w:rsidDel="00000000" w:rsidR="00000000" w:rsidRPr="00000000">
        <w:rPr/>
        <w:drawing>
          <wp:inline distB="0" distT="0" distL="0" distR="0">
            <wp:extent cx="5753100" cy="906780"/>
            <wp:effectExtent b="0" l="0" r="0" t="0"/>
            <wp:docPr descr="C:\Users\Przemysław\AppData\Local\Microsoft\Windows\INetCache\Content.Word\Chirugai.jpg" id="19" name="image22.jpg"/>
            <a:graphic>
              <a:graphicData uri="http://schemas.openxmlformats.org/drawingml/2006/picture">
                <pic:pic>
                  <pic:nvPicPr>
                    <pic:cNvPr descr="C:\Users\Przemysław\AppData\Local\Microsoft\Windows\INetCache\Content.Word\Chirugai.jpg" id="0" name="image22.jpg"/>
                    <pic:cNvPicPr preferRelativeResize="0"/>
                  </pic:nvPicPr>
                  <pic:blipFill>
                    <a:blip r:embed="rId23"/>
                    <a:srcRect b="0" l="0" r="0" t="0"/>
                    <a:stretch>
                      <a:fillRect/>
                    </a:stretch>
                  </pic:blipFill>
                  <pic:spPr>
                    <a:xfrm>
                      <a:off x="0" y="0"/>
                      <a:ext cx="5753100" cy="906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IDEA: Maybe we could implement this behaviour as a custom vehicle using plugins?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DOUBLE JUMP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you press jump again while jumping, Kurtis will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perform double jump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he can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grab ledge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land freely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jump allows jumping higher, making it possible to reach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6clic or 8click high ledges(TBD)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ind w:left="360"/>
        <w:jc w:val="center"/>
        <w:rPr>
          <w:b w:val="1"/>
        </w:rPr>
      </w:pPr>
      <w:r w:rsidDel="00000000" w:rsidR="00000000" w:rsidRPr="00000000">
        <w:rPr>
          <w:b w:val="1"/>
        </w:rPr>
        <w:drawing>
          <wp:inline distB="0" distT="0" distL="0" distR="0">
            <wp:extent cx="5760720" cy="1798320"/>
            <wp:effectExtent b="0" l="0" r="0" t="0"/>
            <wp:docPr descr="C:\Users\Przemysław\AppData\Local\Microsoft\Windows\INetCache\Content.Word\djump.jpg" id="18" name="image19.jpg"/>
            <a:graphic>
              <a:graphicData uri="http://schemas.openxmlformats.org/drawingml/2006/picture">
                <pic:pic>
                  <pic:nvPicPr>
                    <pic:cNvPr descr="C:\Users\Przemysław\AppData\Local\Microsoft\Windows\INetCache\Content.Word\djump.jpg" id="0" name="image19.jpg"/>
                    <pic:cNvPicPr preferRelativeResize="0"/>
                  </pic:nvPicPr>
                  <pic:blipFill>
                    <a:blip r:embed="rId24"/>
                    <a:srcRect b="0" l="0" r="0" t="0"/>
                    <a:stretch>
                      <a:fillRect/>
                    </a:stretch>
                  </pic:blipFill>
                  <pic:spPr>
                    <a:xfrm>
                      <a:off x="0" y="0"/>
                      <a:ext cx="576072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PSYCHIC SHIELD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Kurtis can use a psychic shield that will protect him from any damage. It works like a weapon. When selected, Kurtis will go into protection mode. While in this mode, he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 be attacked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he also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 move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jc w:val="center"/>
        <w:rPr/>
      </w:pPr>
      <w:r w:rsidDel="00000000" w:rsidR="00000000" w:rsidRPr="00000000">
        <w:rPr/>
        <w:drawing>
          <wp:inline distB="0" distT="0" distL="0" distR="0">
            <wp:extent cx="1332464" cy="1897380"/>
            <wp:effectExtent b="0" l="0" r="0" t="0"/>
            <wp:docPr descr="C:\Users\Przemysław\AppData\Local\Microsoft\Windows\INetCache\Content.Word\shield.jpg" id="22" name="image21.jpg"/>
            <a:graphic>
              <a:graphicData uri="http://schemas.openxmlformats.org/drawingml/2006/picture">
                <pic:pic>
                  <pic:nvPicPr>
                    <pic:cNvPr descr="C:\Users\Przemysław\AppData\Local\Microsoft\Windows\INetCache\Content.Word\shield.jpg" id="0" name="image21.jpg"/>
                    <pic:cNvPicPr preferRelativeResize="0"/>
                  </pic:nvPicPr>
                  <pic:blipFill>
                    <a:blip r:embed="rId25"/>
                    <a:srcRect b="0" l="0" r="0" t="0"/>
                    <a:stretch>
                      <a:fillRect/>
                    </a:stretch>
                  </pic:blipFill>
                  <pic:spPr>
                    <a:xfrm>
                      <a:off x="0" y="0"/>
                      <a:ext cx="1332464"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DRAIN POWER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Kurtis can drain health from enemies and turn it into HP/MP. It is used like a weapon. When selected and drawn, Kurtis will go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aim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when clicked action, he can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drain power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selected enemy. While draining power he is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unable to move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vulnerable to any attack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TBD: if enemies’ health increase Kurtis’ HP or MP.</w:t>
      </w:r>
    </w:p>
    <w:p w:rsidR="00000000" w:rsidDel="00000000" w:rsidP="00000000" w:rsidRDefault="00000000" w:rsidRPr="00000000" w14:paraId="0000001A">
      <w:pPr>
        <w:jc w:val="center"/>
        <w:rPr/>
      </w:pPr>
      <w:r w:rsidDel="00000000" w:rsidR="00000000" w:rsidRPr="00000000">
        <w:rPr/>
        <w:drawing>
          <wp:inline distB="0" distT="0" distL="0" distR="0">
            <wp:extent cx="5059680" cy="1822825"/>
            <wp:effectExtent b="0" l="0" r="0" t="0"/>
            <wp:docPr descr="C:\Users\Przemysław\AppData\Local\Microsoft\Windows\INetCache\Content.Word\powerup.jpg" id="20" name="image10.jpg"/>
            <a:graphic>
              <a:graphicData uri="http://schemas.openxmlformats.org/drawingml/2006/picture">
                <pic:pic>
                  <pic:nvPicPr>
                    <pic:cNvPr descr="C:\Users\Przemysław\AppData\Local\Microsoft\Windows\INetCache\Content.Word\powerup.jpg" id="0" name="image10.jpg"/>
                    <pic:cNvPicPr preferRelativeResize="0"/>
                  </pic:nvPicPr>
                  <pic:blipFill>
                    <a:blip r:embed="rId26"/>
                    <a:srcRect b="0" l="0" r="0" t="0"/>
                    <a:stretch>
                      <a:fillRect/>
                    </a:stretch>
                  </pic:blipFill>
                  <pic:spPr>
                    <a:xfrm>
                      <a:off x="0" y="0"/>
                      <a:ext cx="5059680" cy="1822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Farsight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Kurtis can use his psychic ability to come out of his body. When using this method he can see places that can’t be reached in a normal way. Once selected in the inventory screen, Kurtis will go into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farsight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in this mode, player can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 camera freely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limited period of time (or to a specified distance). After time runs out, or the camera is too far from Kurtis,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the camera will jump back to Kurtis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jc w:val="center"/>
        <w:rPr/>
      </w:pPr>
      <w:r w:rsidDel="00000000" w:rsidR="00000000" w:rsidRPr="00000000">
        <w:rPr/>
        <w:drawing>
          <wp:inline distB="0" distT="0" distL="0" distR="0">
            <wp:extent cx="5120640" cy="1939739"/>
            <wp:effectExtent b="0" l="0" r="0" t="0"/>
            <wp:docPr descr="C:\Users\Przemysław\AppData\Local\Microsoft\Windows\INetCache\Content.Word\farsight.jpg" id="21" name="image18.jpg"/>
            <a:graphic>
              <a:graphicData uri="http://schemas.openxmlformats.org/drawingml/2006/picture">
                <pic:pic>
                  <pic:nvPicPr>
                    <pic:cNvPr descr="C:\Users\Przemysław\AppData\Local\Microsoft\Windows\INetCache\Content.Word\farsight.jpg" id="0" name="image18.jpg"/>
                    <pic:cNvPicPr preferRelativeResize="0"/>
                  </pic:nvPicPr>
                  <pic:blipFill>
                    <a:blip r:embed="rId27"/>
                    <a:srcRect b="0" l="0" r="0" t="0"/>
                    <a:stretch>
                      <a:fillRect/>
                    </a:stretch>
                  </pic:blipFill>
                  <pic:spPr>
                    <a:xfrm>
                      <a:off x="0" y="0"/>
                      <a:ext cx="5120640" cy="193973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IDEA: Farsight ability could also be achieved using plugins and custom vehicle. Alternative option is to make it trigger cutscenes when used in correct places (a bit like puzzles).</w:t>
        <w:br w:type="textWrapping"/>
        <w:t xml:space="preserve">EXAMPLE: </w:t>
      </w:r>
      <w:hyperlink r:id="rId28">
        <w:r w:rsidDel="00000000" w:rsidR="00000000" w:rsidRPr="00000000">
          <w:rPr>
            <w:color w:val="0000ff"/>
            <w:u w:val="single"/>
            <w:rtl w:val="0"/>
          </w:rPr>
          <w:t xml:space="preserve">https://www.youtube.com/watch?v=vgVpGpVCckE</w:t>
        </w:r>
      </w:hyperlink>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POSSIBLE SKILLS FOR KURTIS AND LARA (TO BE DECIDED):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Hand-to-hand 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is it actually needed? Lara has her trusty dual pistols now, while Kurtis can always use Boran X. Both weapons have unlimited ammo.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Stealth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should we implement stealth mechanics? If yes, how could we use it in our levels? Our GAME TWO consists of tombs and ancients places only and characters have weapons all the time. There is no need for stealth mechanics.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Throwing grenades (LARA 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could use GRENADE_LAUNCHER slot. Instead of a full launcher though, Lara would throw grenades over arm just like flares.</w:t>
      </w:r>
    </w:p>
    <w:p w:rsidR="00000000" w:rsidDel="00000000" w:rsidP="00000000" w:rsidRDefault="00000000" w:rsidRPr="00000000" w14:paraId="00000022">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png"/><Relationship Id="rId21" Type="http://schemas.openxmlformats.org/officeDocument/2006/relationships/image" Target="media/image17.jpg"/><Relationship Id="rId24" Type="http://schemas.openxmlformats.org/officeDocument/2006/relationships/image" Target="media/image19.jpg"/><Relationship Id="rId23" Type="http://schemas.openxmlformats.org/officeDocument/2006/relationships/image" Target="media/image2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0.jpg"/><Relationship Id="rId25" Type="http://schemas.openxmlformats.org/officeDocument/2006/relationships/image" Target="media/image21.jpg"/><Relationship Id="rId28" Type="http://schemas.openxmlformats.org/officeDocument/2006/relationships/hyperlink" Target="https://www.youtube.com/watch?v=vgVpGpVCckE" TargetMode="External"/><Relationship Id="rId27"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16.jpg"/><Relationship Id="rId7" Type="http://schemas.openxmlformats.org/officeDocument/2006/relationships/image" Target="media/image1.png"/><Relationship Id="rId8" Type="http://schemas.openxmlformats.org/officeDocument/2006/relationships/image" Target="media/image12.jp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20.jpg"/><Relationship Id="rId14" Type="http://schemas.openxmlformats.org/officeDocument/2006/relationships/image" Target="media/image15.jpg"/><Relationship Id="rId17" Type="http://schemas.openxmlformats.org/officeDocument/2006/relationships/image" Target="media/image11.jpg"/><Relationship Id="rId16" Type="http://schemas.openxmlformats.org/officeDocument/2006/relationships/image" Target="media/image9.jp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