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3144" cy="3614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3144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b3a5c"/>
          <w:sz w:val="52"/>
          <w:szCs w:val="5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Documento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Tech Challenge —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Sistema Integrado de Atendimento e Execução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4"/>
          <w:szCs w:val="24"/>
          <w:rtl w:val="0"/>
        </w:rPr>
        <w:t xml:space="preserve">Grupo: Oficina do Castor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Maio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1. Identificação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800"/>
        <w:gridCol w:w="4440"/>
        <w:tblGridChange w:id="0">
          <w:tblGrid>
            <w:gridCol w:w="3120"/>
            <w:gridCol w:w="18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Username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Carlos Henrique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371256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kmzsonequinha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Luiz Otávio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370255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_louizzz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Vitor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b45309"/>
                <w:sz w:val="20"/>
                <w:szCs w:val="20"/>
                <w:rtl w:val="0"/>
              </w:rPr>
              <w:t xml:space="preserve">[ PREENCHER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vsacz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2. Links dos Entregáveis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Documentação DDD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Documentação DDD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Repositório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565c0"/>
                  <w:sz w:val="20"/>
                  <w:szCs w:val="20"/>
                  <w:u w:val="single"/>
                  <w:rtl w:val="0"/>
                </w:rPr>
                <w:t xml:space="preserve">github.com/Castor-Garage/mecanica-pos-SOAT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Vídeo de 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c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45309"/>
                <w:sz w:val="20"/>
                <w:szCs w:val="20"/>
                <w:rtl w:val="0"/>
              </w:rPr>
              <w:t xml:space="preserve">[ PREENCHER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3. Sobre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projeto consiste no back-end MVP de um Sistema Integrado de Atendimento e Execução de Serviços para uma oficina mecânica de médio porte, desenvolvido aplicando os princípios de Domain-Driven Design (DDD) e boas práticas de qualidade de software 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3.1 Funcionalidades implementadas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completo de Clientes (CPF e CNPJ), Veículos, Serviços e Peças/Insumos com controle de estoque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completo de Ordem de Serviço: abertura, diagnóstico, orçamento automático, aprovação/rejeição, execução e entrega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9558885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 status com transições controladas: Recebida → Em Diagnóstico → Aguardando Aprovação → Em Execução → Finalizada → Entregue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 público para o cliente acompanhar o status da OS sem autenticação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do tempo médio de execução por tipo de serviço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JWT para todas as rotas administrativas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CPF, CNPJ e placa de veículo (formatos antigo e Mercosul)</w:t>
      </w:r>
    </w:p>
    <w:p w:rsidR="00000000" w:rsidDel="00000000" w:rsidP="00000000" w:rsidRDefault="00000000" w:rsidRPr="00000000" w14:paraId="0000002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3.2 Stack tecnológico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20 + TypeScript — Fastify 5 — Prisma 7 + PostgreSQL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Vitest — testes unitários (124 testes, cobertura &gt; 80%) e de integração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+ Docker Compose — Swagger (documentação automática das APIs)</w:t>
      </w:r>
    </w:p>
    <w:p w:rsidR="00000000" w:rsidDel="00000000" w:rsidP="00000000" w:rsidRDefault="00000000" w:rsidRPr="00000000" w14:paraId="00000034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4. Justificativa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Banco escolhido: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191852366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 domínio possui relações claras de 1:N e N:N (Client→Vehicle, ServiceOrder→Items/Parts). O PostgreSQL oferece integridade referencial via chaves estrangeiras.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Garantias ACID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Fluxos críticos como aprovação de orçamento e baixa de estoque exigem transações confiáveis. O PostgreSQL entrega atomicidade e isolamento adequados.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Consultas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Filtros por status e cliente, paginação e agregações (tempo médio de execução) são operações naturais em SQL, sem necessidade de camada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Prisma possui suporte maduro para PostgreSQL com migrations versionadas, client tipado e fluxo de desenvolvimento previsível.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Operação e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Fácil de executar em Docker Compose para desenvolvimento e testes. Amplamente disponível em provedores gerenciados para evolução futura.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Trade-offs considerados: curva de modelagem relacional e necessidade de planejar índices conforme crescimento do volume. Mitigações adotadas: migrations versionadas com Prisma, padronização de consultas em repositórios e possibilidade de adicionar índices orientados a consulta conforme métricas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32"/>
          <w:szCs w:val="32"/>
          <w:rtl w:val="0"/>
        </w:rPr>
        <w:t xml:space="preserve">5. Relatório de Análise de Vulnerabilidades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 utilizada: npm audit (NPM Audit Report v2) — executado em 01/05/2026.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5.1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Baixa /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56404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5.2 Detalhamento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3 ocorrências pertencem à mesma cadeia de dependência transitiva e derivam de um único advisory: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Pacote afetado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@hono/node-server &lt; 1.19.13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6634053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@prisma/dev → prisma &gt;= 6.20.0-dev.1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Moderada — CVSS 5.3 (CWE-22 Path Traversal)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GHSA-92pp-h63x-v22m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Risco em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Nulo — vulnerabilidade restrita à CLI do Prisma (dev). A API usa Fastify, não Hono/serveStatic.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Correção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npm audit fix --force (instala prisma@6.19.3 — breaking change, em avaliação)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24"/>
          <w:szCs w:val="24"/>
          <w:rtl w:val="0"/>
        </w:rPr>
        <w:t xml:space="preserve">5.3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Não foram encontradas vulnerabilidades de severidade alta ou crítica. As 3 ocorrências moderadas estão em uma dependência de desenvolvimento (Prisma CLI) e não representam risco em produção, pois a API utiliza Fastify como servidor HTTP — não o pacote vulnerável (@hono/node-server). O relatório completo está disponível no arquivo relatorio-vulnerabilidades.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repositório.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color="1b3a5c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1b3a5c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Oficina do Castor — Documento de Entrega — SOAT Fase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Castor-Garage/mecanica-pos-SOA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jVZr4hHUKSqA_HENUYNDLO3uKz_LMOhb/edit?usp=sharing&amp;ouid=1179738848237658519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m80uUttir8/CJjxixB2f6Kosg==">CgMxLjAaJAoBMBIfCh0IB0IZCgVBcmlhbBIQQXJpYWwgVW5pY29kZSBNUxokCgExEh8KHQgHQhkKBUFyaWFsEhBBcmlhbCBVbmljb2RlIE1TGiQKATISHwodCAdCGQoFQXJpYWwSEEFyaWFsIFVuaWNvZGUgTVM4AHIhMUkxZFlVNm1xbm5KbHJiWGlnZGc3NnNNem9TSXJzdEs4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