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3664" w14:textId="47D78CEC" w:rsidR="0040582E" w:rsidRDefault="006C7E75" w:rsidP="006C7E75">
      <w:pPr>
        <w:pStyle w:val="Heading2"/>
        <w:jc w:val="center"/>
      </w:pPr>
      <w:r>
        <w:t xml:space="preserve">Activity: </w:t>
      </w:r>
      <w:r w:rsidR="0020416F" w:rsidRPr="0020416F">
        <w:t>Estimating Energy and Charging Needs for EV Evacuations</w:t>
      </w:r>
    </w:p>
    <w:p w14:paraId="5F09339B" w14:textId="77777777" w:rsidR="0020416F" w:rsidRPr="0020416F" w:rsidRDefault="0020416F" w:rsidP="0020416F">
      <w:r w:rsidRPr="0020416F">
        <w:rPr>
          <w:b/>
          <w:bCs/>
        </w:rPr>
        <w:t>1. Summary</w:t>
      </w:r>
    </w:p>
    <w:p w14:paraId="7F0DAF60" w14:textId="5A371939" w:rsidR="0020416F" w:rsidRPr="0020416F" w:rsidRDefault="0020416F" w:rsidP="0020416F">
      <w:r w:rsidRPr="0020416F">
        <w:t xml:space="preserve">In this activity, participants use the </w:t>
      </w:r>
      <w:r>
        <w:t>“</w:t>
      </w:r>
      <w:r w:rsidRPr="0020416F">
        <w:rPr>
          <w:i/>
          <w:iCs/>
        </w:rPr>
        <w:t>Energy, Infrastructure, and Storage Needs for Electric Vehicle Evacuation Tool</w:t>
      </w:r>
      <w:r>
        <w:rPr>
          <w:i/>
          <w:iCs/>
        </w:rPr>
        <w:t>” [1]</w:t>
      </w:r>
      <w:r w:rsidRPr="0020416F">
        <w:t xml:space="preserve"> to explore whether a community’s charging resources can support an evacuation</w:t>
      </w:r>
      <w:r>
        <w:t xml:space="preserve"> with electric transportation</w:t>
      </w:r>
      <w:r w:rsidRPr="0020416F">
        <w:t>.</w:t>
      </w:r>
    </w:p>
    <w:p w14:paraId="48F53BD7" w14:textId="77777777" w:rsidR="0020416F" w:rsidRDefault="0020416F" w:rsidP="0020416F">
      <w:r w:rsidRPr="0020416F">
        <w:t xml:space="preserve">Participants run a baseline scenario, change selected assumptions, and compare the estimated charging energy, required charger combinations, and backup-storage area. They </w:t>
      </w:r>
    </w:p>
    <w:p w14:paraId="4B0DEF8F" w14:textId="0ECF7CD9" w:rsidR="0020416F" w:rsidRPr="0020416F" w:rsidRDefault="0020416F" w:rsidP="0020416F">
      <w:r w:rsidRPr="0020416F">
        <w:t>then recommend preparedness improvements based on their findings.</w:t>
      </w:r>
    </w:p>
    <w:p w14:paraId="06B1C443" w14:textId="77777777" w:rsidR="0020416F" w:rsidRDefault="0020416F" w:rsidP="0020416F">
      <w:pPr>
        <w:rPr>
          <w:b/>
          <w:bCs/>
        </w:rPr>
      </w:pPr>
    </w:p>
    <w:p w14:paraId="70AC1A30" w14:textId="03058AFD" w:rsidR="0020416F" w:rsidRPr="0020416F" w:rsidRDefault="0020416F" w:rsidP="0020416F">
      <w:r w:rsidRPr="0020416F">
        <w:rPr>
          <w:b/>
          <w:bCs/>
        </w:rPr>
        <w:t>2. Learning objectives</w:t>
      </w:r>
    </w:p>
    <w:p w14:paraId="15758A18" w14:textId="77777777" w:rsidR="0020416F" w:rsidRPr="0020416F" w:rsidRDefault="0020416F" w:rsidP="0020416F">
      <w:r w:rsidRPr="0020416F">
        <w:t>By the end of the activity, participants should be able to:</w:t>
      </w:r>
    </w:p>
    <w:p w14:paraId="593F6880" w14:textId="77777777" w:rsidR="0020416F" w:rsidRPr="0020416F" w:rsidRDefault="0020416F" w:rsidP="0020416F">
      <w:pPr>
        <w:numPr>
          <w:ilvl w:val="0"/>
          <w:numId w:val="6"/>
        </w:numPr>
      </w:pPr>
      <w:r w:rsidRPr="0020416F">
        <w:t>Explain how evacuation distance, initial battery charge, and EV population affect charging-energy needs.</w:t>
      </w:r>
    </w:p>
    <w:p w14:paraId="530FA33E" w14:textId="77777777" w:rsidR="0020416F" w:rsidRPr="0020416F" w:rsidRDefault="0020416F" w:rsidP="0020416F">
      <w:pPr>
        <w:numPr>
          <w:ilvl w:val="0"/>
          <w:numId w:val="6"/>
        </w:numPr>
      </w:pPr>
      <w:r w:rsidRPr="0020416F">
        <w:t>Explain how evacuation time affects charging-infrastructure requirements.</w:t>
      </w:r>
    </w:p>
    <w:p w14:paraId="19F65359" w14:textId="1219EB1A" w:rsidR="0020416F" w:rsidRDefault="0020416F" w:rsidP="0020416F">
      <w:pPr>
        <w:numPr>
          <w:ilvl w:val="0"/>
          <w:numId w:val="6"/>
        </w:numPr>
      </w:pPr>
      <w:r w:rsidRPr="0020416F">
        <w:t xml:space="preserve">Recommend improvements </w:t>
      </w:r>
      <w:r>
        <w:t xml:space="preserve">to the energy infrastructure. </w:t>
      </w:r>
    </w:p>
    <w:p w14:paraId="2AF759EB" w14:textId="77777777" w:rsidR="0020416F" w:rsidRPr="0020416F" w:rsidRDefault="0020416F" w:rsidP="0020416F">
      <w:pPr>
        <w:ind w:left="720"/>
      </w:pPr>
    </w:p>
    <w:p w14:paraId="19E83E4C" w14:textId="77777777" w:rsidR="0020416F" w:rsidRPr="0020416F" w:rsidRDefault="0020416F" w:rsidP="0020416F">
      <w:r w:rsidRPr="0020416F">
        <w:rPr>
          <w:b/>
          <w:bCs/>
        </w:rPr>
        <w:t>3. Preparation and materials</w:t>
      </w:r>
    </w:p>
    <w:p w14:paraId="7DAAAF97" w14:textId="77777777" w:rsidR="0020416F" w:rsidRPr="0020416F" w:rsidRDefault="0020416F" w:rsidP="0020416F">
      <w:r w:rsidRPr="0020416F">
        <w:t>Organize participants into groups of four to six. Provide each group with:</w:t>
      </w:r>
    </w:p>
    <w:p w14:paraId="181F26B9" w14:textId="77777777" w:rsidR="0020416F" w:rsidRPr="0020416F" w:rsidRDefault="0020416F" w:rsidP="0020416F">
      <w:pPr>
        <w:numPr>
          <w:ilvl w:val="0"/>
          <w:numId w:val="7"/>
        </w:numPr>
      </w:pPr>
      <w:r w:rsidRPr="0020416F">
        <w:t>A computer with desktop Excel configured to run the workbook’s VBA macros.</w:t>
      </w:r>
    </w:p>
    <w:p w14:paraId="7E1D4C36" w14:textId="197D21C7" w:rsidR="0020416F" w:rsidRPr="0020416F" w:rsidRDefault="0020416F" w:rsidP="0020416F">
      <w:pPr>
        <w:numPr>
          <w:ilvl w:val="0"/>
          <w:numId w:val="7"/>
        </w:numPr>
      </w:pPr>
      <w:r w:rsidRPr="0020416F">
        <w:t>A working copy of</w:t>
      </w:r>
      <w:r>
        <w:t xml:space="preserve"> </w:t>
      </w:r>
      <w:r w:rsidRPr="0020416F">
        <w:rPr>
          <w:i/>
          <w:iCs/>
        </w:rPr>
        <w:t>excel file</w:t>
      </w:r>
      <w:r>
        <w:t xml:space="preserve"> where the tool [1] is available </w:t>
      </w:r>
      <w:r w:rsidRPr="0020416F">
        <w:t>.</w:t>
      </w:r>
    </w:p>
    <w:p w14:paraId="4501BEFC" w14:textId="77777777" w:rsidR="0020416F" w:rsidRDefault="0020416F" w:rsidP="0020416F">
      <w:pPr>
        <w:numPr>
          <w:ilvl w:val="0"/>
          <w:numId w:val="7"/>
        </w:numPr>
      </w:pPr>
      <w:r w:rsidRPr="0020416F">
        <w:t>A worksheet for recording assumptions, results, and recommendations.</w:t>
      </w:r>
    </w:p>
    <w:p w14:paraId="4F74B487" w14:textId="77777777" w:rsidR="0020416F" w:rsidRPr="0020416F" w:rsidRDefault="0020416F" w:rsidP="0020416F">
      <w:pPr>
        <w:ind w:left="720"/>
      </w:pPr>
    </w:p>
    <w:p w14:paraId="6F089DB0" w14:textId="71AEFD02" w:rsidR="0020416F" w:rsidRPr="0020416F" w:rsidRDefault="0020416F" w:rsidP="0020416F">
      <w:r w:rsidRPr="0020416F">
        <w:t>Before the activity, the instructor should test the</w:t>
      </w:r>
      <w:r>
        <w:t xml:space="preserve"> introduce the worksheet and run the baseline simulation </w:t>
      </w:r>
    </w:p>
    <w:p w14:paraId="38966877" w14:textId="77777777" w:rsidR="0020416F" w:rsidRDefault="0020416F" w:rsidP="0020416F">
      <w:r w:rsidRPr="0020416F">
        <w:t>Ask participants to read the Introduction worksheet and locate the inputs and charts in Inputs and Results. Modify only the designated inputs; leave the grey cells unchanged.</w:t>
      </w:r>
    </w:p>
    <w:p w14:paraId="53FF4C45" w14:textId="77777777" w:rsidR="00355D10" w:rsidRDefault="00355D10" w:rsidP="0020416F"/>
    <w:p w14:paraId="1DE823BB" w14:textId="56ECD821" w:rsidR="0020416F" w:rsidRDefault="0020416F" w:rsidP="00AA43B0">
      <w:pPr>
        <w:jc w:val="center"/>
      </w:pPr>
      <w:r w:rsidRPr="0020416F">
        <w:drawing>
          <wp:inline distT="0" distB="0" distL="0" distR="0" wp14:anchorId="572C4F84" wp14:editId="7026ACEC">
            <wp:extent cx="5114925" cy="2661838"/>
            <wp:effectExtent l="0" t="0" r="0" b="5715"/>
            <wp:docPr id="69269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4310" name=""/>
                    <pic:cNvPicPr/>
                  </pic:nvPicPr>
                  <pic:blipFill>
                    <a:blip r:embed="rId7"/>
                    <a:stretch>
                      <a:fillRect/>
                    </a:stretch>
                  </pic:blipFill>
                  <pic:spPr>
                    <a:xfrm>
                      <a:off x="0" y="0"/>
                      <a:ext cx="5119034" cy="2663976"/>
                    </a:xfrm>
                    <a:prstGeom prst="rect">
                      <a:avLst/>
                    </a:prstGeom>
                  </pic:spPr>
                </pic:pic>
              </a:graphicData>
            </a:graphic>
          </wp:inline>
        </w:drawing>
      </w:r>
    </w:p>
    <w:p w14:paraId="194599CC" w14:textId="01DAA842" w:rsidR="0020416F" w:rsidRDefault="0020416F" w:rsidP="0020416F">
      <w:r>
        <w:t xml:space="preserve">Figure 1. Screenshot of the excel worksheet to estimate charging needs during evacuations. </w:t>
      </w:r>
    </w:p>
    <w:p w14:paraId="3353F3B1" w14:textId="77777777" w:rsidR="0020416F" w:rsidRPr="0020416F" w:rsidRDefault="0020416F" w:rsidP="0020416F"/>
    <w:p w14:paraId="7D327D0F" w14:textId="77777777" w:rsidR="0020416F" w:rsidRPr="0020416F" w:rsidRDefault="0020416F" w:rsidP="0020416F">
      <w:r w:rsidRPr="0020416F">
        <w:rPr>
          <w:b/>
          <w:bCs/>
        </w:rPr>
        <w:lastRenderedPageBreak/>
        <w:t>4. Baseline scenario</w:t>
      </w:r>
    </w:p>
    <w:p w14:paraId="14F4B4DE" w14:textId="11A54214" w:rsidR="0020416F" w:rsidRPr="0020416F" w:rsidRDefault="0020416F" w:rsidP="0020416F">
      <w:r>
        <w:t>Consider a baseline scenario, where a</w:t>
      </w:r>
      <w:r w:rsidRPr="0020416F">
        <w:t xml:space="preserve"> community must evacuate 1,000 EVs because of an approaching wildfire. Residents travel different distances and begin with different battery states of charge.</w:t>
      </w:r>
    </w:p>
    <w:p w14:paraId="0ACB6B6A" w14:textId="5A953E7C" w:rsidR="0020416F" w:rsidRDefault="0020416F" w:rsidP="0020416F">
      <w:r w:rsidRPr="0020416F">
        <w:t xml:space="preserve">Use the following baseline values, which match the attached workbook’s </w:t>
      </w:r>
      <w:r>
        <w:t>default</w:t>
      </w:r>
      <w:r w:rsidRPr="0020416F">
        <w:t xml:space="preserve"> inputs:</w:t>
      </w:r>
    </w:p>
    <w:p w14:paraId="5FD4DA68" w14:textId="77777777" w:rsidR="0020416F" w:rsidRPr="0020416F" w:rsidRDefault="0020416F" w:rsidP="0020416F"/>
    <w:tbl>
      <w:tblPr>
        <w:tblStyle w:val="TableGrid"/>
        <w:tblW w:w="0" w:type="auto"/>
        <w:tblInd w:w="355" w:type="dxa"/>
        <w:tblLook w:val="04A0" w:firstRow="1" w:lastRow="0" w:firstColumn="1" w:lastColumn="0" w:noHBand="0" w:noVBand="1"/>
      </w:tblPr>
      <w:tblGrid>
        <w:gridCol w:w="6570"/>
        <w:gridCol w:w="2340"/>
      </w:tblGrid>
      <w:tr w:rsidR="0020416F" w:rsidRPr="0020416F" w14:paraId="7B4EF196" w14:textId="77777777" w:rsidTr="00AA43B0">
        <w:tc>
          <w:tcPr>
            <w:tcW w:w="6570" w:type="dxa"/>
            <w:shd w:val="clear" w:color="auto" w:fill="F2F2F2" w:themeFill="background1" w:themeFillShade="F2"/>
            <w:hideMark/>
          </w:tcPr>
          <w:p w14:paraId="38E46EEA" w14:textId="77777777" w:rsidR="0020416F" w:rsidRPr="0020416F" w:rsidRDefault="0020416F" w:rsidP="0020416F">
            <w:pPr>
              <w:rPr>
                <w:b/>
                <w:bCs/>
              </w:rPr>
            </w:pPr>
            <w:r w:rsidRPr="0020416F">
              <w:rPr>
                <w:b/>
                <w:bCs/>
              </w:rPr>
              <w:t>Parameter</w:t>
            </w:r>
          </w:p>
        </w:tc>
        <w:tc>
          <w:tcPr>
            <w:tcW w:w="2340" w:type="dxa"/>
            <w:shd w:val="clear" w:color="auto" w:fill="F2F2F2" w:themeFill="background1" w:themeFillShade="F2"/>
            <w:hideMark/>
          </w:tcPr>
          <w:p w14:paraId="2E7FE3B2" w14:textId="77777777" w:rsidR="0020416F" w:rsidRPr="0020416F" w:rsidRDefault="0020416F" w:rsidP="0020416F">
            <w:pPr>
              <w:rPr>
                <w:b/>
                <w:bCs/>
              </w:rPr>
            </w:pPr>
            <w:r w:rsidRPr="0020416F">
              <w:rPr>
                <w:b/>
                <w:bCs/>
              </w:rPr>
              <w:t>Baseline value</w:t>
            </w:r>
          </w:p>
        </w:tc>
      </w:tr>
      <w:tr w:rsidR="0020416F" w:rsidRPr="0020416F" w14:paraId="65B506C0" w14:textId="77777777" w:rsidTr="00AA43B0">
        <w:tc>
          <w:tcPr>
            <w:tcW w:w="6570" w:type="dxa"/>
            <w:hideMark/>
          </w:tcPr>
          <w:p w14:paraId="1E97041A" w14:textId="77777777" w:rsidR="0020416F" w:rsidRPr="0020416F" w:rsidRDefault="0020416F" w:rsidP="0020416F">
            <w:r w:rsidRPr="0020416F">
              <w:t>Evacuation distance: minimum / most likely / maximum</w:t>
            </w:r>
          </w:p>
        </w:tc>
        <w:tc>
          <w:tcPr>
            <w:tcW w:w="2340" w:type="dxa"/>
            <w:hideMark/>
          </w:tcPr>
          <w:p w14:paraId="22850F9F" w14:textId="77777777" w:rsidR="0020416F" w:rsidRPr="0020416F" w:rsidRDefault="0020416F" w:rsidP="0020416F">
            <w:r w:rsidRPr="0020416F">
              <w:t>50 / 100 / 150 km</w:t>
            </w:r>
          </w:p>
        </w:tc>
      </w:tr>
      <w:tr w:rsidR="0020416F" w:rsidRPr="0020416F" w14:paraId="794518A6" w14:textId="77777777" w:rsidTr="00AA43B0">
        <w:tc>
          <w:tcPr>
            <w:tcW w:w="6570" w:type="dxa"/>
            <w:hideMark/>
          </w:tcPr>
          <w:p w14:paraId="6CD0D23B" w14:textId="77777777" w:rsidR="0020416F" w:rsidRPr="0020416F" w:rsidRDefault="0020416F" w:rsidP="0020416F">
            <w:r w:rsidRPr="0020416F">
              <w:t>Initial state of charge: minimum / most likely / maximum</w:t>
            </w:r>
          </w:p>
        </w:tc>
        <w:tc>
          <w:tcPr>
            <w:tcW w:w="2340" w:type="dxa"/>
            <w:hideMark/>
          </w:tcPr>
          <w:p w14:paraId="221E2383" w14:textId="77777777" w:rsidR="0020416F" w:rsidRPr="0020416F" w:rsidRDefault="0020416F" w:rsidP="0020416F">
            <w:r w:rsidRPr="0020416F">
              <w:t>0 / 0.5 / 1</w:t>
            </w:r>
          </w:p>
        </w:tc>
      </w:tr>
      <w:tr w:rsidR="0020416F" w:rsidRPr="0020416F" w14:paraId="0E1121D1" w14:textId="77777777" w:rsidTr="00AA43B0">
        <w:tc>
          <w:tcPr>
            <w:tcW w:w="6570" w:type="dxa"/>
            <w:hideMark/>
          </w:tcPr>
          <w:p w14:paraId="6ACFA41E" w14:textId="77777777" w:rsidR="0020416F" w:rsidRPr="0020416F" w:rsidRDefault="0020416F" w:rsidP="0020416F">
            <w:r w:rsidRPr="0020416F">
              <w:t>Number of EVs</w:t>
            </w:r>
          </w:p>
        </w:tc>
        <w:tc>
          <w:tcPr>
            <w:tcW w:w="2340" w:type="dxa"/>
            <w:hideMark/>
          </w:tcPr>
          <w:p w14:paraId="3AD81101" w14:textId="77777777" w:rsidR="0020416F" w:rsidRPr="0020416F" w:rsidRDefault="0020416F" w:rsidP="0020416F">
            <w:r w:rsidRPr="0020416F">
              <w:t>1,000</w:t>
            </w:r>
          </w:p>
        </w:tc>
      </w:tr>
      <w:tr w:rsidR="0020416F" w:rsidRPr="0020416F" w14:paraId="44601ECC" w14:textId="77777777" w:rsidTr="00AA43B0">
        <w:tc>
          <w:tcPr>
            <w:tcW w:w="6570" w:type="dxa"/>
            <w:hideMark/>
          </w:tcPr>
          <w:p w14:paraId="424B0938" w14:textId="77777777" w:rsidR="0020416F" w:rsidRPr="0020416F" w:rsidRDefault="0020416F" w:rsidP="0020416F">
            <w:r w:rsidRPr="0020416F">
              <w:t>Average EV energy consumption</w:t>
            </w:r>
          </w:p>
        </w:tc>
        <w:tc>
          <w:tcPr>
            <w:tcW w:w="2340" w:type="dxa"/>
            <w:hideMark/>
          </w:tcPr>
          <w:p w14:paraId="53AD8F52" w14:textId="77777777" w:rsidR="0020416F" w:rsidRPr="0020416F" w:rsidRDefault="0020416F" w:rsidP="0020416F">
            <w:r w:rsidRPr="0020416F">
              <w:t>0.188 kWh/km</w:t>
            </w:r>
          </w:p>
        </w:tc>
      </w:tr>
      <w:tr w:rsidR="0020416F" w:rsidRPr="0020416F" w14:paraId="57EC9AD8" w14:textId="77777777" w:rsidTr="00AA43B0">
        <w:tc>
          <w:tcPr>
            <w:tcW w:w="6570" w:type="dxa"/>
            <w:hideMark/>
          </w:tcPr>
          <w:p w14:paraId="368A4211" w14:textId="77777777" w:rsidR="0020416F" w:rsidRPr="0020416F" w:rsidRDefault="0020416F" w:rsidP="0020416F">
            <w:r w:rsidRPr="0020416F">
              <w:t>Average EV battery capacity</w:t>
            </w:r>
          </w:p>
        </w:tc>
        <w:tc>
          <w:tcPr>
            <w:tcW w:w="2340" w:type="dxa"/>
            <w:hideMark/>
          </w:tcPr>
          <w:p w14:paraId="7115445D" w14:textId="77777777" w:rsidR="0020416F" w:rsidRPr="0020416F" w:rsidRDefault="0020416F" w:rsidP="0020416F">
            <w:r w:rsidRPr="0020416F">
              <w:t>74.4 kWh</w:t>
            </w:r>
          </w:p>
        </w:tc>
      </w:tr>
      <w:tr w:rsidR="0020416F" w:rsidRPr="0020416F" w14:paraId="4F5948B2" w14:textId="77777777" w:rsidTr="00AA43B0">
        <w:tc>
          <w:tcPr>
            <w:tcW w:w="6570" w:type="dxa"/>
            <w:hideMark/>
          </w:tcPr>
          <w:p w14:paraId="2AFD4270" w14:textId="77777777" w:rsidR="0020416F" w:rsidRPr="0020416F" w:rsidRDefault="0020416F" w:rsidP="0020416F">
            <w:r w:rsidRPr="0020416F">
              <w:t>Average Level-2 / Level-3 charger power</w:t>
            </w:r>
          </w:p>
        </w:tc>
        <w:tc>
          <w:tcPr>
            <w:tcW w:w="2340" w:type="dxa"/>
            <w:hideMark/>
          </w:tcPr>
          <w:p w14:paraId="50EA80BA" w14:textId="77777777" w:rsidR="0020416F" w:rsidRPr="0020416F" w:rsidRDefault="0020416F" w:rsidP="0020416F">
            <w:r w:rsidRPr="0020416F">
              <w:t>6 / 80 kW</w:t>
            </w:r>
          </w:p>
        </w:tc>
      </w:tr>
      <w:tr w:rsidR="0020416F" w:rsidRPr="0020416F" w14:paraId="76204C03" w14:textId="77777777" w:rsidTr="00AA43B0">
        <w:tc>
          <w:tcPr>
            <w:tcW w:w="6570" w:type="dxa"/>
            <w:hideMark/>
          </w:tcPr>
          <w:p w14:paraId="2F46A86F" w14:textId="77777777" w:rsidR="0020416F" w:rsidRPr="0020416F" w:rsidRDefault="0020416F" w:rsidP="0020416F">
            <w:r w:rsidRPr="0020416F">
              <w:t>Minimum / maximum evacuation time</w:t>
            </w:r>
          </w:p>
        </w:tc>
        <w:tc>
          <w:tcPr>
            <w:tcW w:w="2340" w:type="dxa"/>
            <w:hideMark/>
          </w:tcPr>
          <w:p w14:paraId="44B88703" w14:textId="77777777" w:rsidR="0020416F" w:rsidRPr="0020416F" w:rsidRDefault="0020416F" w:rsidP="0020416F">
            <w:r w:rsidRPr="0020416F">
              <w:t>4 / 8 hours</w:t>
            </w:r>
          </w:p>
        </w:tc>
      </w:tr>
      <w:tr w:rsidR="0020416F" w:rsidRPr="0020416F" w14:paraId="7E47F2E0" w14:textId="77777777" w:rsidTr="00AA43B0">
        <w:tc>
          <w:tcPr>
            <w:tcW w:w="6570" w:type="dxa"/>
            <w:hideMark/>
          </w:tcPr>
          <w:p w14:paraId="50110BB2" w14:textId="77777777" w:rsidR="0020416F" w:rsidRPr="0020416F" w:rsidRDefault="0020416F" w:rsidP="0020416F">
            <w:r w:rsidRPr="0020416F">
              <w:t>Minimum / maximum backup-storage areal energy density</w:t>
            </w:r>
          </w:p>
        </w:tc>
        <w:tc>
          <w:tcPr>
            <w:tcW w:w="2340" w:type="dxa"/>
            <w:hideMark/>
          </w:tcPr>
          <w:p w14:paraId="38FA8834" w14:textId="77777777" w:rsidR="0020416F" w:rsidRPr="0020416F" w:rsidRDefault="0020416F" w:rsidP="0020416F">
            <w:r w:rsidRPr="0020416F">
              <w:t>160 / 570 kWh/m²</w:t>
            </w:r>
          </w:p>
        </w:tc>
      </w:tr>
    </w:tbl>
    <w:p w14:paraId="7C6A4993" w14:textId="77777777" w:rsidR="0020416F" w:rsidRDefault="0020416F" w:rsidP="0020416F"/>
    <w:p w14:paraId="293D8039" w14:textId="07E1CC61" w:rsidR="0020416F" w:rsidRDefault="0020416F" w:rsidP="0020416F">
      <w:r w:rsidRPr="0020416F">
        <w:t xml:space="preserve">Keep the workbook’s standard deviations unchanged. State of charge is entered as a fraction: </w:t>
      </w:r>
      <w:r w:rsidRPr="0020416F">
        <w:rPr>
          <w:b/>
          <w:bCs/>
        </w:rPr>
        <w:t>0.5 means 50%</w:t>
      </w:r>
      <w:r w:rsidRPr="0020416F">
        <w:t>. The storage-density values are assumptions for this exercise; actual planning requires specifications for the selected storage system.</w:t>
      </w:r>
    </w:p>
    <w:p w14:paraId="48CCC1A5" w14:textId="77777777" w:rsidR="0020416F" w:rsidRPr="0020416F" w:rsidRDefault="0020416F" w:rsidP="0020416F"/>
    <w:p w14:paraId="376CE67F" w14:textId="77777777" w:rsidR="0020416F" w:rsidRPr="0020416F" w:rsidRDefault="0020416F" w:rsidP="0020416F">
      <w:r w:rsidRPr="0020416F">
        <w:rPr>
          <w:b/>
          <w:bCs/>
        </w:rPr>
        <w:t>5. Suggested agenda</w:t>
      </w:r>
    </w:p>
    <w:tbl>
      <w:tblPr>
        <w:tblStyle w:val="TableGrid"/>
        <w:tblW w:w="0" w:type="auto"/>
        <w:jc w:val="center"/>
        <w:tblLook w:val="04A0" w:firstRow="1" w:lastRow="0" w:firstColumn="1" w:lastColumn="0" w:noHBand="0" w:noVBand="1"/>
      </w:tblPr>
      <w:tblGrid>
        <w:gridCol w:w="5969"/>
        <w:gridCol w:w="1419"/>
      </w:tblGrid>
      <w:tr w:rsidR="0020416F" w:rsidRPr="0020416F" w14:paraId="42FF379B" w14:textId="77777777" w:rsidTr="0020416F">
        <w:trPr>
          <w:jc w:val="center"/>
        </w:trPr>
        <w:tc>
          <w:tcPr>
            <w:tcW w:w="0" w:type="auto"/>
            <w:shd w:val="clear" w:color="auto" w:fill="F2F2F2" w:themeFill="background1" w:themeFillShade="F2"/>
            <w:hideMark/>
          </w:tcPr>
          <w:p w14:paraId="67D35D2B" w14:textId="77777777" w:rsidR="0020416F" w:rsidRPr="0020416F" w:rsidRDefault="0020416F" w:rsidP="0020416F">
            <w:pPr>
              <w:rPr>
                <w:b/>
                <w:bCs/>
              </w:rPr>
            </w:pPr>
            <w:r w:rsidRPr="0020416F">
              <w:rPr>
                <w:b/>
                <w:bCs/>
              </w:rPr>
              <w:t>Stage</w:t>
            </w:r>
          </w:p>
        </w:tc>
        <w:tc>
          <w:tcPr>
            <w:tcW w:w="0" w:type="auto"/>
            <w:shd w:val="clear" w:color="auto" w:fill="F2F2F2" w:themeFill="background1" w:themeFillShade="F2"/>
            <w:hideMark/>
          </w:tcPr>
          <w:p w14:paraId="32AA1BF4" w14:textId="77777777" w:rsidR="0020416F" w:rsidRPr="0020416F" w:rsidRDefault="0020416F" w:rsidP="0020416F">
            <w:pPr>
              <w:rPr>
                <w:b/>
                <w:bCs/>
              </w:rPr>
            </w:pPr>
            <w:r w:rsidRPr="0020416F">
              <w:rPr>
                <w:b/>
                <w:bCs/>
              </w:rPr>
              <w:t>Time</w:t>
            </w:r>
          </w:p>
        </w:tc>
      </w:tr>
      <w:tr w:rsidR="0020416F" w:rsidRPr="0020416F" w14:paraId="5BFE9DEF" w14:textId="77777777" w:rsidTr="0020416F">
        <w:trPr>
          <w:jc w:val="center"/>
        </w:trPr>
        <w:tc>
          <w:tcPr>
            <w:tcW w:w="0" w:type="auto"/>
            <w:hideMark/>
          </w:tcPr>
          <w:p w14:paraId="54051896" w14:textId="77777777" w:rsidR="0020416F" w:rsidRPr="0020416F" w:rsidRDefault="0020416F" w:rsidP="0020416F">
            <w:r w:rsidRPr="0020416F">
              <w:t>Instructor introduces the scenario and tool</w:t>
            </w:r>
          </w:p>
        </w:tc>
        <w:tc>
          <w:tcPr>
            <w:tcW w:w="0" w:type="auto"/>
            <w:hideMark/>
          </w:tcPr>
          <w:p w14:paraId="628D262E" w14:textId="77777777" w:rsidR="0020416F" w:rsidRPr="0020416F" w:rsidRDefault="0020416F" w:rsidP="0020416F">
            <w:r w:rsidRPr="0020416F">
              <w:t>10 minutes</w:t>
            </w:r>
          </w:p>
        </w:tc>
      </w:tr>
      <w:tr w:rsidR="0020416F" w:rsidRPr="0020416F" w14:paraId="7153D165" w14:textId="77777777" w:rsidTr="0020416F">
        <w:trPr>
          <w:jc w:val="center"/>
        </w:trPr>
        <w:tc>
          <w:tcPr>
            <w:tcW w:w="0" w:type="auto"/>
            <w:hideMark/>
          </w:tcPr>
          <w:p w14:paraId="51FDB0E4" w14:textId="77777777" w:rsidR="0020416F" w:rsidRPr="0020416F" w:rsidRDefault="0020416F" w:rsidP="0020416F">
            <w:r w:rsidRPr="0020416F">
              <w:t>Groups predict outcomes and run the baseline</w:t>
            </w:r>
          </w:p>
        </w:tc>
        <w:tc>
          <w:tcPr>
            <w:tcW w:w="0" w:type="auto"/>
            <w:hideMark/>
          </w:tcPr>
          <w:p w14:paraId="0C77F738" w14:textId="77777777" w:rsidR="0020416F" w:rsidRPr="0020416F" w:rsidRDefault="0020416F" w:rsidP="0020416F">
            <w:r w:rsidRPr="0020416F">
              <w:t>10 minutes</w:t>
            </w:r>
          </w:p>
        </w:tc>
      </w:tr>
      <w:tr w:rsidR="0020416F" w:rsidRPr="0020416F" w14:paraId="65F355B8" w14:textId="77777777" w:rsidTr="0020416F">
        <w:trPr>
          <w:jc w:val="center"/>
        </w:trPr>
        <w:tc>
          <w:tcPr>
            <w:tcW w:w="0" w:type="auto"/>
            <w:hideMark/>
          </w:tcPr>
          <w:p w14:paraId="3794F66B" w14:textId="77777777" w:rsidR="0020416F" w:rsidRPr="0020416F" w:rsidRDefault="0020416F" w:rsidP="0020416F">
            <w:r w:rsidRPr="0020416F">
              <w:t>Groups investigate an assigned scenario</w:t>
            </w:r>
          </w:p>
        </w:tc>
        <w:tc>
          <w:tcPr>
            <w:tcW w:w="0" w:type="auto"/>
            <w:hideMark/>
          </w:tcPr>
          <w:p w14:paraId="68BE41E8" w14:textId="77777777" w:rsidR="0020416F" w:rsidRPr="0020416F" w:rsidRDefault="0020416F" w:rsidP="0020416F">
            <w:r w:rsidRPr="0020416F">
              <w:t>15 minutes</w:t>
            </w:r>
          </w:p>
        </w:tc>
      </w:tr>
      <w:tr w:rsidR="0020416F" w:rsidRPr="0020416F" w14:paraId="1B7DD331" w14:textId="77777777" w:rsidTr="0020416F">
        <w:trPr>
          <w:jc w:val="center"/>
        </w:trPr>
        <w:tc>
          <w:tcPr>
            <w:tcW w:w="0" w:type="auto"/>
            <w:hideMark/>
          </w:tcPr>
          <w:p w14:paraId="432C5806" w14:textId="77777777" w:rsidR="0020416F" w:rsidRPr="0020416F" w:rsidRDefault="0020416F" w:rsidP="0020416F">
            <w:r w:rsidRPr="0020416F">
              <w:t>Groups interpret results and recommend improvements</w:t>
            </w:r>
          </w:p>
        </w:tc>
        <w:tc>
          <w:tcPr>
            <w:tcW w:w="0" w:type="auto"/>
            <w:hideMark/>
          </w:tcPr>
          <w:p w14:paraId="1739B267" w14:textId="77777777" w:rsidR="0020416F" w:rsidRPr="0020416F" w:rsidRDefault="0020416F" w:rsidP="0020416F">
            <w:r w:rsidRPr="0020416F">
              <w:t>15 minutes</w:t>
            </w:r>
          </w:p>
        </w:tc>
      </w:tr>
      <w:tr w:rsidR="0020416F" w:rsidRPr="0020416F" w14:paraId="597E751B" w14:textId="77777777" w:rsidTr="0020416F">
        <w:trPr>
          <w:jc w:val="center"/>
        </w:trPr>
        <w:tc>
          <w:tcPr>
            <w:tcW w:w="0" w:type="auto"/>
            <w:hideMark/>
          </w:tcPr>
          <w:p w14:paraId="451BB400" w14:textId="77777777" w:rsidR="0020416F" w:rsidRPr="0020416F" w:rsidRDefault="0020416F" w:rsidP="0020416F">
            <w:r w:rsidRPr="0020416F">
              <w:t>Groups report findings and compare conclusions</w:t>
            </w:r>
          </w:p>
        </w:tc>
        <w:tc>
          <w:tcPr>
            <w:tcW w:w="0" w:type="auto"/>
            <w:hideMark/>
          </w:tcPr>
          <w:p w14:paraId="52D53C7D" w14:textId="77777777" w:rsidR="0020416F" w:rsidRPr="0020416F" w:rsidRDefault="0020416F" w:rsidP="0020416F">
            <w:r w:rsidRPr="0020416F">
              <w:t>10 minutes</w:t>
            </w:r>
          </w:p>
        </w:tc>
      </w:tr>
      <w:tr w:rsidR="0020416F" w:rsidRPr="0020416F" w14:paraId="635E2795" w14:textId="77777777" w:rsidTr="0020416F">
        <w:trPr>
          <w:jc w:val="center"/>
        </w:trPr>
        <w:tc>
          <w:tcPr>
            <w:tcW w:w="0" w:type="auto"/>
            <w:hideMark/>
          </w:tcPr>
          <w:p w14:paraId="635F63A6" w14:textId="77777777" w:rsidR="0020416F" w:rsidRPr="0020416F" w:rsidRDefault="0020416F" w:rsidP="0020416F">
            <w:r w:rsidRPr="0020416F">
              <w:rPr>
                <w:b/>
                <w:bCs/>
              </w:rPr>
              <w:t>Total</w:t>
            </w:r>
          </w:p>
        </w:tc>
        <w:tc>
          <w:tcPr>
            <w:tcW w:w="0" w:type="auto"/>
            <w:hideMark/>
          </w:tcPr>
          <w:p w14:paraId="5D7EC526" w14:textId="77777777" w:rsidR="0020416F" w:rsidRPr="0020416F" w:rsidRDefault="0020416F" w:rsidP="0020416F">
            <w:r w:rsidRPr="0020416F">
              <w:rPr>
                <w:b/>
                <w:bCs/>
              </w:rPr>
              <w:t>60 minutes</w:t>
            </w:r>
          </w:p>
        </w:tc>
      </w:tr>
    </w:tbl>
    <w:p w14:paraId="5C4E6C90" w14:textId="77777777" w:rsidR="0020416F" w:rsidRDefault="0020416F" w:rsidP="0020416F">
      <w:pPr>
        <w:rPr>
          <w:b/>
          <w:bCs/>
        </w:rPr>
      </w:pPr>
    </w:p>
    <w:p w14:paraId="2E2164BC" w14:textId="722DA636" w:rsidR="0020416F" w:rsidRDefault="0020416F" w:rsidP="0020416F">
      <w:pPr>
        <w:rPr>
          <w:b/>
          <w:bCs/>
        </w:rPr>
      </w:pPr>
      <w:r w:rsidRPr="0020416F">
        <w:rPr>
          <w:b/>
          <w:bCs/>
        </w:rPr>
        <w:t>6. Activity instructions</w:t>
      </w:r>
    </w:p>
    <w:p w14:paraId="24FEE93C" w14:textId="77777777" w:rsidR="0020416F" w:rsidRPr="0020416F" w:rsidRDefault="0020416F" w:rsidP="0020416F"/>
    <w:p w14:paraId="52223F76" w14:textId="77777777" w:rsidR="0020416F" w:rsidRPr="0020416F" w:rsidRDefault="0020416F" w:rsidP="0020416F">
      <w:r w:rsidRPr="0020416F">
        <w:rPr>
          <w:b/>
          <w:bCs/>
        </w:rPr>
        <w:t>Part A — Predict and run the baseline</w:t>
      </w:r>
    </w:p>
    <w:p w14:paraId="06E9706E" w14:textId="77777777" w:rsidR="0020416F" w:rsidRPr="0020416F" w:rsidRDefault="0020416F" w:rsidP="0020416F">
      <w:r w:rsidRPr="0020416F">
        <w:t>Before running the simulation, ask participants:</w:t>
      </w:r>
    </w:p>
    <w:p w14:paraId="448AE847" w14:textId="77777777" w:rsidR="0020416F" w:rsidRPr="0020416F" w:rsidRDefault="0020416F" w:rsidP="0020416F">
      <w:pPr>
        <w:numPr>
          <w:ilvl w:val="0"/>
          <w:numId w:val="8"/>
        </w:numPr>
      </w:pPr>
      <w:r w:rsidRPr="0020416F">
        <w:t>Will every EV need charging before or during evacuation? Why?</w:t>
      </w:r>
    </w:p>
    <w:p w14:paraId="1FFDCE1A" w14:textId="77777777" w:rsidR="0020416F" w:rsidRPr="0020416F" w:rsidRDefault="0020416F" w:rsidP="0020416F">
      <w:pPr>
        <w:numPr>
          <w:ilvl w:val="0"/>
          <w:numId w:val="8"/>
        </w:numPr>
      </w:pPr>
      <w:r w:rsidRPr="0020416F">
        <w:t>Is total charging energy the same as the energy used by all EVs to travel to safety?</w:t>
      </w:r>
    </w:p>
    <w:p w14:paraId="66D87AE8" w14:textId="77777777" w:rsidR="0020416F" w:rsidRDefault="0020416F" w:rsidP="0020416F">
      <w:pPr>
        <w:numPr>
          <w:ilvl w:val="0"/>
          <w:numId w:val="8"/>
        </w:numPr>
      </w:pPr>
      <w:r w:rsidRPr="0020416F">
        <w:t>Would shortening the evacuation window change energy needs, charging-power needs, or both?</w:t>
      </w:r>
    </w:p>
    <w:p w14:paraId="72677806" w14:textId="3D15F373" w:rsidR="00B43210" w:rsidRPr="0020416F" w:rsidRDefault="00B43210" w:rsidP="00B43210">
      <w:pPr>
        <w:ind w:left="360"/>
      </w:pPr>
    </w:p>
    <w:p w14:paraId="19F010B7" w14:textId="77777777" w:rsidR="0020416F" w:rsidRPr="0020416F" w:rsidRDefault="0020416F" w:rsidP="0020416F">
      <w:r w:rsidRPr="0020416F">
        <w:t>Run the baseline and record:</w:t>
      </w:r>
    </w:p>
    <w:p w14:paraId="29BE0EAE" w14:textId="52688E72" w:rsidR="0020416F" w:rsidRPr="0020416F" w:rsidRDefault="0020416F" w:rsidP="0020416F">
      <w:pPr>
        <w:numPr>
          <w:ilvl w:val="0"/>
          <w:numId w:val="9"/>
        </w:numPr>
      </w:pPr>
      <w:r w:rsidRPr="0020416F">
        <w:t>The mean and standard deviation of total charging energy.</w:t>
      </w:r>
    </w:p>
    <w:p w14:paraId="7B45E6A6" w14:textId="77777777" w:rsidR="0020416F" w:rsidRPr="0020416F" w:rsidRDefault="0020416F" w:rsidP="0020416F">
      <w:pPr>
        <w:numPr>
          <w:ilvl w:val="0"/>
          <w:numId w:val="9"/>
        </w:numPr>
      </w:pPr>
      <w:r w:rsidRPr="0020416F">
        <w:t>One observation from the total and individual charging-energy distributions.</w:t>
      </w:r>
    </w:p>
    <w:p w14:paraId="43AE6C69" w14:textId="77777777" w:rsidR="0020416F" w:rsidRPr="0020416F" w:rsidRDefault="0020416F" w:rsidP="0020416F">
      <w:pPr>
        <w:numPr>
          <w:ilvl w:val="0"/>
          <w:numId w:val="9"/>
        </w:numPr>
      </w:pPr>
      <w:r w:rsidRPr="0020416F">
        <w:t>The charger combinations shown for the minimum and maximum evacuation times.</w:t>
      </w:r>
    </w:p>
    <w:p w14:paraId="1581C699" w14:textId="77777777" w:rsidR="0020416F" w:rsidRDefault="0020416F" w:rsidP="0020416F">
      <w:pPr>
        <w:numPr>
          <w:ilvl w:val="0"/>
          <w:numId w:val="9"/>
        </w:numPr>
      </w:pPr>
      <w:r w:rsidRPr="0020416F">
        <w:t>The backup-storage area shown for the relevant vehicle-count scenario.</w:t>
      </w:r>
    </w:p>
    <w:p w14:paraId="3F3B0AD1" w14:textId="77777777" w:rsidR="00B43210" w:rsidRPr="0020416F" w:rsidRDefault="00B43210" w:rsidP="00B43210">
      <w:pPr>
        <w:ind w:left="720"/>
      </w:pPr>
    </w:p>
    <w:p w14:paraId="2EAC95E1" w14:textId="77777777" w:rsidR="0020416F" w:rsidRDefault="0020416F" w:rsidP="0020416F">
      <w:r w:rsidRPr="0020416F">
        <w:t>Record chart labels and units so results are associated with the correct scenario.</w:t>
      </w:r>
    </w:p>
    <w:p w14:paraId="0D4B5C12" w14:textId="77777777" w:rsidR="00B43210" w:rsidRPr="0020416F" w:rsidRDefault="00B43210" w:rsidP="0020416F"/>
    <w:p w14:paraId="2DFE985B" w14:textId="77777777" w:rsidR="0020416F" w:rsidRPr="0020416F" w:rsidRDefault="0020416F" w:rsidP="0020416F">
      <w:r w:rsidRPr="0020416F">
        <w:rPr>
          <w:b/>
          <w:bCs/>
        </w:rPr>
        <w:t>Part B — Change one condition</w:t>
      </w:r>
    </w:p>
    <w:p w14:paraId="1B2796B4" w14:textId="77777777" w:rsidR="0020416F" w:rsidRPr="0020416F" w:rsidRDefault="0020416F" w:rsidP="0020416F">
      <w:r w:rsidRPr="0020416F">
        <w:t>Assign each group one scenario. Restore the baseline before making the assigned change.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7136"/>
      </w:tblGrid>
      <w:tr w:rsidR="0020416F" w:rsidRPr="0020416F" w14:paraId="13B73261" w14:textId="77777777" w:rsidTr="00B43210">
        <w:trPr>
          <w:tblHeader/>
          <w:tblCellSpacing w:w="15" w:type="dxa"/>
        </w:trPr>
        <w:tc>
          <w:tcPr>
            <w:tcW w:w="0" w:type="auto"/>
            <w:shd w:val="clear" w:color="auto" w:fill="F2F2F2" w:themeFill="background1" w:themeFillShade="F2"/>
            <w:vAlign w:val="center"/>
            <w:hideMark/>
          </w:tcPr>
          <w:p w14:paraId="58CD4158" w14:textId="77777777" w:rsidR="0020416F" w:rsidRPr="0020416F" w:rsidRDefault="0020416F" w:rsidP="0020416F">
            <w:pPr>
              <w:rPr>
                <w:b/>
                <w:bCs/>
              </w:rPr>
            </w:pPr>
            <w:r w:rsidRPr="0020416F">
              <w:rPr>
                <w:b/>
                <w:bCs/>
              </w:rPr>
              <w:t>Scenario</w:t>
            </w:r>
          </w:p>
        </w:tc>
        <w:tc>
          <w:tcPr>
            <w:tcW w:w="0" w:type="auto"/>
            <w:shd w:val="clear" w:color="auto" w:fill="F2F2F2" w:themeFill="background1" w:themeFillShade="F2"/>
            <w:vAlign w:val="center"/>
            <w:hideMark/>
          </w:tcPr>
          <w:p w14:paraId="5550B186" w14:textId="77777777" w:rsidR="0020416F" w:rsidRPr="0020416F" w:rsidRDefault="0020416F" w:rsidP="0020416F">
            <w:pPr>
              <w:rPr>
                <w:b/>
                <w:bCs/>
              </w:rPr>
            </w:pPr>
            <w:r w:rsidRPr="0020416F">
              <w:rPr>
                <w:b/>
                <w:bCs/>
              </w:rPr>
              <w:t>Input change</w:t>
            </w:r>
          </w:p>
        </w:tc>
      </w:tr>
      <w:tr w:rsidR="0020416F" w:rsidRPr="0020416F" w14:paraId="1782148A" w14:textId="77777777" w:rsidTr="00B43210">
        <w:trPr>
          <w:tblCellSpacing w:w="15" w:type="dxa"/>
        </w:trPr>
        <w:tc>
          <w:tcPr>
            <w:tcW w:w="0" w:type="auto"/>
            <w:vAlign w:val="center"/>
            <w:hideMark/>
          </w:tcPr>
          <w:p w14:paraId="76147EC3" w14:textId="77777777" w:rsidR="0020416F" w:rsidRPr="0020416F" w:rsidRDefault="0020416F" w:rsidP="0020416F">
            <w:r w:rsidRPr="0020416F">
              <w:t>Longer evacuation routes</w:t>
            </w:r>
          </w:p>
        </w:tc>
        <w:tc>
          <w:tcPr>
            <w:tcW w:w="0" w:type="auto"/>
            <w:vAlign w:val="center"/>
            <w:hideMark/>
          </w:tcPr>
          <w:p w14:paraId="0B5002A4" w14:textId="77777777" w:rsidR="0020416F" w:rsidRPr="0020416F" w:rsidRDefault="0020416F" w:rsidP="0020416F">
            <w:r w:rsidRPr="0020416F">
              <w:t>Change mini</w:t>
            </w:r>
            <w:r w:rsidRPr="00B43210">
              <w:t>mum / most likely / maximum distance to 80 / 150 / 220 km.</w:t>
            </w:r>
          </w:p>
        </w:tc>
      </w:tr>
      <w:tr w:rsidR="0020416F" w:rsidRPr="0020416F" w14:paraId="3C95A5AB" w14:textId="77777777" w:rsidTr="00B43210">
        <w:trPr>
          <w:tblCellSpacing w:w="15" w:type="dxa"/>
        </w:trPr>
        <w:tc>
          <w:tcPr>
            <w:tcW w:w="0" w:type="auto"/>
            <w:vAlign w:val="center"/>
            <w:hideMark/>
          </w:tcPr>
          <w:p w14:paraId="745AA621" w14:textId="77777777" w:rsidR="0020416F" w:rsidRPr="0020416F" w:rsidRDefault="0020416F" w:rsidP="0020416F">
            <w:r w:rsidRPr="0020416F">
              <w:t>Lower initial battery charge</w:t>
            </w:r>
          </w:p>
        </w:tc>
        <w:tc>
          <w:tcPr>
            <w:tcW w:w="0" w:type="auto"/>
            <w:vAlign w:val="center"/>
            <w:hideMark/>
          </w:tcPr>
          <w:p w14:paraId="54A44270" w14:textId="77777777" w:rsidR="0020416F" w:rsidRPr="0020416F" w:rsidRDefault="0020416F" w:rsidP="0020416F">
            <w:r w:rsidRPr="0020416F">
              <w:t>Change the most likely initial state of ch</w:t>
            </w:r>
            <w:r w:rsidRPr="00B43210">
              <w:t>arge from 0.5 to 0.2, keeping its minimum and maximum unchanged.</w:t>
            </w:r>
          </w:p>
        </w:tc>
      </w:tr>
      <w:tr w:rsidR="0020416F" w:rsidRPr="0020416F" w14:paraId="5105FAF9" w14:textId="77777777" w:rsidTr="00B43210">
        <w:trPr>
          <w:tblCellSpacing w:w="15" w:type="dxa"/>
        </w:trPr>
        <w:tc>
          <w:tcPr>
            <w:tcW w:w="0" w:type="auto"/>
            <w:vAlign w:val="center"/>
            <w:hideMark/>
          </w:tcPr>
          <w:p w14:paraId="540168F0" w14:textId="77777777" w:rsidR="0020416F" w:rsidRPr="0020416F" w:rsidRDefault="0020416F" w:rsidP="0020416F">
            <w:r w:rsidRPr="0020416F">
              <w:t>Shorter evacuation window</w:t>
            </w:r>
          </w:p>
        </w:tc>
        <w:tc>
          <w:tcPr>
            <w:tcW w:w="0" w:type="auto"/>
            <w:vAlign w:val="center"/>
            <w:hideMark/>
          </w:tcPr>
          <w:p w14:paraId="55239488" w14:textId="77777777" w:rsidR="0020416F" w:rsidRPr="0020416F" w:rsidRDefault="0020416F" w:rsidP="0020416F">
            <w:r w:rsidRPr="0020416F">
              <w:t>Change minimum / maximum evacuation tim</w:t>
            </w:r>
            <w:r w:rsidRPr="00B43210">
              <w:t>e from 4 / 8 to 2 / 4 hours.</w:t>
            </w:r>
          </w:p>
        </w:tc>
      </w:tr>
      <w:tr w:rsidR="0020416F" w:rsidRPr="0020416F" w14:paraId="33A39446" w14:textId="77777777" w:rsidTr="00B43210">
        <w:trPr>
          <w:tblCellSpacing w:w="15" w:type="dxa"/>
        </w:trPr>
        <w:tc>
          <w:tcPr>
            <w:tcW w:w="0" w:type="auto"/>
            <w:vAlign w:val="center"/>
            <w:hideMark/>
          </w:tcPr>
          <w:p w14:paraId="6D7A0CED" w14:textId="77777777" w:rsidR="0020416F" w:rsidRPr="0020416F" w:rsidRDefault="0020416F" w:rsidP="0020416F">
            <w:r w:rsidRPr="0020416F">
              <w:t>More EVs evacuating</w:t>
            </w:r>
          </w:p>
        </w:tc>
        <w:tc>
          <w:tcPr>
            <w:tcW w:w="0" w:type="auto"/>
            <w:vAlign w:val="center"/>
            <w:hideMark/>
          </w:tcPr>
          <w:p w14:paraId="7E4EE491" w14:textId="77777777" w:rsidR="0020416F" w:rsidRPr="0020416F" w:rsidRDefault="0020416F" w:rsidP="0020416F">
            <w:r w:rsidRPr="0020416F">
              <w:t>Change the EV population f</w:t>
            </w:r>
            <w:r w:rsidRPr="00B43210">
              <w:t>rom 1,000 to 2,000.</w:t>
            </w:r>
          </w:p>
        </w:tc>
      </w:tr>
    </w:tbl>
    <w:p w14:paraId="257C162D" w14:textId="77777777" w:rsidR="0020416F" w:rsidRDefault="0020416F" w:rsidP="0020416F">
      <w:r w:rsidRPr="0020416F">
        <w:t>Ask groups to predict the effect before running the tool, then record the same outputs as in Part A. Because the tool is stochastic, small differences between runs may reflect sampling variation.</w:t>
      </w:r>
    </w:p>
    <w:p w14:paraId="35B41B21" w14:textId="77777777" w:rsidR="00B43210" w:rsidRPr="0020416F" w:rsidRDefault="00B43210" w:rsidP="0020416F"/>
    <w:p w14:paraId="246B8089" w14:textId="77777777" w:rsidR="0020416F" w:rsidRPr="0020416F" w:rsidRDefault="0020416F" w:rsidP="0020416F">
      <w:r w:rsidRPr="0020416F">
        <w:rPr>
          <w:b/>
          <w:bCs/>
        </w:rPr>
        <w:t>Part C — Interpret and recommend</w:t>
      </w:r>
    </w:p>
    <w:p w14:paraId="4B2EC67C" w14:textId="77777777" w:rsidR="0020416F" w:rsidRPr="0020416F" w:rsidRDefault="0020416F" w:rsidP="0020416F">
      <w:r w:rsidRPr="0020416F">
        <w:t>Each group should discuss:</w:t>
      </w:r>
    </w:p>
    <w:p w14:paraId="5C815E29" w14:textId="77777777" w:rsidR="0020416F" w:rsidRPr="0020416F" w:rsidRDefault="0020416F" w:rsidP="0020416F">
      <w:pPr>
        <w:numPr>
          <w:ilvl w:val="0"/>
          <w:numId w:val="10"/>
        </w:numPr>
      </w:pPr>
      <w:r w:rsidRPr="0020416F">
        <w:t>Which outputs changed most, and did the changes match your prediction?</w:t>
      </w:r>
    </w:p>
    <w:p w14:paraId="6A061FF0" w14:textId="77777777" w:rsidR="0020416F" w:rsidRPr="0020416F" w:rsidRDefault="0020416F" w:rsidP="0020416F">
      <w:pPr>
        <w:numPr>
          <w:ilvl w:val="0"/>
          <w:numId w:val="10"/>
        </w:numPr>
      </w:pPr>
      <w:r w:rsidRPr="0020416F">
        <w:t>What do the charger combinations suggest about using Level-2 versus Level-3 charging?</w:t>
      </w:r>
    </w:p>
    <w:p w14:paraId="08041A40" w14:textId="77777777" w:rsidR="0020416F" w:rsidRPr="0020416F" w:rsidRDefault="0020416F" w:rsidP="0020416F">
      <w:pPr>
        <w:numPr>
          <w:ilvl w:val="0"/>
          <w:numId w:val="10"/>
        </w:numPr>
      </w:pPr>
      <w:r w:rsidRPr="0020416F">
        <w:t>How could charging before an emergency affect preparedness?</w:t>
      </w:r>
    </w:p>
    <w:p w14:paraId="206FB77C" w14:textId="77777777" w:rsidR="0020416F" w:rsidRPr="0020416F" w:rsidRDefault="0020416F" w:rsidP="0020416F">
      <w:pPr>
        <w:numPr>
          <w:ilvl w:val="0"/>
          <w:numId w:val="10"/>
        </w:numPr>
      </w:pPr>
      <w:r w:rsidRPr="0020416F">
        <w:t>If grid power were unavailable, what do the storage results suggest about backup-energy needs?</w:t>
      </w:r>
    </w:p>
    <w:p w14:paraId="78DEC64B" w14:textId="77777777" w:rsidR="0020416F" w:rsidRPr="0020416F" w:rsidRDefault="0020416F" w:rsidP="0020416F">
      <w:pPr>
        <w:numPr>
          <w:ilvl w:val="0"/>
          <w:numId w:val="10"/>
        </w:numPr>
      </w:pPr>
      <w:r w:rsidRPr="0020416F">
        <w:t>What additional information would be needed to turn these estimates into an operational plan?</w:t>
      </w:r>
    </w:p>
    <w:p w14:paraId="156A1892" w14:textId="77777777" w:rsidR="0020416F" w:rsidRDefault="0020416F" w:rsidP="0020416F">
      <w:r w:rsidRPr="0020416F">
        <w:t>Ask each group to recom</w:t>
      </w:r>
      <w:r w:rsidRPr="00B43210">
        <w:t>mend two preparedness improvements, explain how the results support them, and identify one implem</w:t>
      </w:r>
      <w:r w:rsidRPr="0020416F">
        <w:t>entation constraint.</w:t>
      </w:r>
    </w:p>
    <w:p w14:paraId="59D04333" w14:textId="77777777" w:rsidR="00B43210" w:rsidRPr="0020416F" w:rsidRDefault="00B43210" w:rsidP="0020416F"/>
    <w:p w14:paraId="223D4D1E" w14:textId="77777777" w:rsidR="0020416F" w:rsidRPr="0020416F" w:rsidRDefault="0020416F" w:rsidP="0020416F">
      <w:r w:rsidRPr="0020416F">
        <w:rPr>
          <w:b/>
          <w:bCs/>
        </w:rPr>
        <w:t>7. Reporting and reflection</w:t>
      </w:r>
    </w:p>
    <w:p w14:paraId="24C43498" w14:textId="77777777" w:rsidR="0020416F" w:rsidRPr="0020416F" w:rsidRDefault="0020416F" w:rsidP="0020416F">
      <w:r w:rsidRPr="0020416F">
        <w:t>Each group gives a brief presentation covering its input change, main result, and recommendations. Collect a one-page worksheet comparing baseline and modified results, with at least one chart or screenshot.</w:t>
      </w:r>
    </w:p>
    <w:p w14:paraId="5D79A4CA" w14:textId="77777777" w:rsidR="00B43210" w:rsidRDefault="00B43210" w:rsidP="0020416F"/>
    <w:p w14:paraId="60855D0F" w14:textId="21A68420" w:rsidR="00B43210" w:rsidRDefault="00B43210" w:rsidP="0020416F">
      <w:r>
        <w:t xml:space="preserve">Final remarks: </w:t>
      </w:r>
    </w:p>
    <w:p w14:paraId="40555BCD" w14:textId="1D628A87" w:rsidR="0020416F" w:rsidRDefault="00B43210" w:rsidP="00B43210">
      <w:pPr>
        <w:pStyle w:val="ListParagraph"/>
        <w:numPr>
          <w:ilvl w:val="0"/>
          <w:numId w:val="11"/>
        </w:numPr>
      </w:pPr>
      <w:r>
        <w:t>Reflection q</w:t>
      </w:r>
      <w:r w:rsidRPr="00B43210">
        <w:t xml:space="preserve">uestion: </w:t>
      </w:r>
      <w:r w:rsidR="0020416F" w:rsidRPr="00B43210">
        <w:t>“Which would you prioritize for this community: improving initial battery charge, adding charging capacity, or providing backup energy? Under what conditions would your choice change?”</w:t>
      </w:r>
    </w:p>
    <w:p w14:paraId="25AF9D6B" w14:textId="4D246F66" w:rsidR="0020416F" w:rsidRDefault="00B43210" w:rsidP="0020416F">
      <w:pPr>
        <w:pStyle w:val="ListParagraph"/>
        <w:numPr>
          <w:ilvl w:val="0"/>
          <w:numId w:val="11"/>
        </w:numPr>
      </w:pPr>
      <w:r w:rsidRPr="00B43210">
        <w:rPr>
          <w:b/>
          <w:bCs/>
        </w:rPr>
        <w:t>Limitations</w:t>
      </w:r>
      <w:r>
        <w:t xml:space="preserve"> of the tool [1]:  </w:t>
      </w:r>
      <w:r w:rsidR="0020416F" w:rsidRPr="0020416F">
        <w:t>The tool provides estimates for planning discussions. Meeting an aggregate energy requirement does not by itself establish that everyone can evacuate successfully. Charger locations, queues, road congestion, grid capacity, equipment compatibility, and access for vulnerable residents also need consideration.</w:t>
      </w:r>
    </w:p>
    <w:p w14:paraId="6A749EB0" w14:textId="77777777" w:rsidR="00B43210" w:rsidRPr="0020416F" w:rsidRDefault="00B43210" w:rsidP="00B43210">
      <w:pPr>
        <w:pStyle w:val="ListParagraph"/>
      </w:pPr>
    </w:p>
    <w:p w14:paraId="5D36D275" w14:textId="77777777" w:rsidR="0020416F" w:rsidRPr="0020416F" w:rsidRDefault="0020416F" w:rsidP="0020416F">
      <w:r w:rsidRPr="0020416F">
        <w:rPr>
          <w:b/>
          <w:bCs/>
        </w:rPr>
        <w:lastRenderedPageBreak/>
        <w:t>Reference</w:t>
      </w:r>
    </w:p>
    <w:p w14:paraId="45FF3B4B" w14:textId="77777777" w:rsidR="0020416F" w:rsidRDefault="0020416F" w:rsidP="0020416F"/>
    <w:p w14:paraId="1B34C260" w14:textId="443FC7A2" w:rsidR="0020416F" w:rsidRPr="0020416F" w:rsidRDefault="0020416F" w:rsidP="0020416F">
      <w:r>
        <w:t xml:space="preserve">[1] </w:t>
      </w:r>
      <w:r w:rsidRPr="0020416F">
        <w:t xml:space="preserve">ZareAfifi, F., de Castro, R., and Kurtz, S. (2024). </w:t>
      </w:r>
      <w:r w:rsidRPr="0020416F">
        <w:rPr>
          <w:i/>
          <w:iCs/>
        </w:rPr>
        <w:t>Planning for electric-vehicle evacuations: energy, infrastructure, and storage needs</w:t>
      </w:r>
      <w:r w:rsidRPr="0020416F">
        <w:t xml:space="preserve">. IEEE Vehicle Power and Propulsion Conference (VPPC). See the </w:t>
      </w:r>
      <w:hyperlink r:id="rId8" w:history="1">
        <w:r w:rsidRPr="0020416F">
          <w:rPr>
            <w:rStyle w:val="Hyperlink"/>
          </w:rPr>
          <w:t>UC Merced publication listing</w:t>
        </w:r>
      </w:hyperlink>
      <w:r w:rsidRPr="0020416F">
        <w:t>.</w:t>
      </w:r>
    </w:p>
    <w:p w14:paraId="38DA97C4" w14:textId="16F8BA4E" w:rsidR="00B43210" w:rsidRDefault="00B43210">
      <w:pPr>
        <w:spacing w:after="160" w:line="278" w:lineRule="auto"/>
      </w:pPr>
      <w:r>
        <w:br w:type="page"/>
      </w:r>
    </w:p>
    <w:p w14:paraId="7D988DF4" w14:textId="77777777" w:rsidR="00AA43B0" w:rsidRPr="00AA43B0" w:rsidRDefault="00AA43B0" w:rsidP="00AA43B0">
      <w:pPr>
        <w:pStyle w:val="Heading2"/>
      </w:pPr>
      <w:r w:rsidRPr="00AA43B0">
        <w:lastRenderedPageBreak/>
        <w:t>Participant Worksheet</w:t>
      </w:r>
    </w:p>
    <w:p w14:paraId="608ACDD0" w14:textId="77777777" w:rsidR="00AA43B0" w:rsidRPr="00AA43B0" w:rsidRDefault="00AA43B0" w:rsidP="00AA43B0">
      <w:r w:rsidRPr="00AA43B0">
        <w:rPr>
          <w:b/>
          <w:bCs/>
        </w:rPr>
        <w:t>Group members:</w:t>
      </w:r>
      <w:r w:rsidRPr="00AA43B0">
        <w:t xml:space="preserve"> ____________________________________________</w:t>
      </w:r>
    </w:p>
    <w:p w14:paraId="48068E49" w14:textId="77777777" w:rsidR="00AA43B0" w:rsidRDefault="00AA43B0" w:rsidP="00AA43B0">
      <w:r w:rsidRPr="00AA43B0">
        <w:rPr>
          <w:b/>
          <w:bCs/>
        </w:rPr>
        <w:t>Assigned scenario:</w:t>
      </w:r>
      <w:r w:rsidRPr="00AA43B0">
        <w:t xml:space="preserve"> _________________________________________</w:t>
      </w:r>
    </w:p>
    <w:p w14:paraId="7693843A" w14:textId="77777777" w:rsidR="00AA43B0" w:rsidRPr="00AA43B0" w:rsidRDefault="00AA43B0" w:rsidP="00AA43B0"/>
    <w:p w14:paraId="3E8D6BAC" w14:textId="77777777" w:rsidR="00AA43B0" w:rsidRPr="00AA43B0" w:rsidRDefault="00AA43B0" w:rsidP="00AA43B0">
      <w:r w:rsidRPr="00AA43B0">
        <w:rPr>
          <w:b/>
          <w:bCs/>
        </w:rPr>
        <w:t>1. Record your assumptions</w:t>
      </w:r>
    </w:p>
    <w:p w14:paraId="52688791" w14:textId="77777777" w:rsidR="00AA43B0" w:rsidRPr="00AA43B0" w:rsidRDefault="00AA43B0" w:rsidP="00AA43B0">
      <w:r w:rsidRPr="00AA43B0">
        <w:t>Complete the modified-scenario column. Keep all other inputs at their baseline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4"/>
        <w:gridCol w:w="1024"/>
        <w:gridCol w:w="3867"/>
      </w:tblGrid>
      <w:tr w:rsidR="00AA43B0" w:rsidRPr="00AA43B0" w14:paraId="27DB310D" w14:textId="77777777" w:rsidTr="00AA43B0">
        <w:trPr>
          <w:tblHeader/>
          <w:tblCellSpacing w:w="15" w:type="dxa"/>
        </w:trPr>
        <w:tc>
          <w:tcPr>
            <w:tcW w:w="0" w:type="auto"/>
            <w:shd w:val="clear" w:color="auto" w:fill="F2F2F2" w:themeFill="background1" w:themeFillShade="F2"/>
            <w:vAlign w:val="center"/>
            <w:hideMark/>
          </w:tcPr>
          <w:p w14:paraId="0F25969A" w14:textId="77777777" w:rsidR="00AA43B0" w:rsidRPr="00AA43B0" w:rsidRDefault="00AA43B0" w:rsidP="00AA43B0">
            <w:pPr>
              <w:rPr>
                <w:b/>
                <w:bCs/>
              </w:rPr>
            </w:pPr>
            <w:r w:rsidRPr="00AA43B0">
              <w:rPr>
                <w:b/>
                <w:bCs/>
              </w:rPr>
              <w:t>Input</w:t>
            </w:r>
          </w:p>
        </w:tc>
        <w:tc>
          <w:tcPr>
            <w:tcW w:w="0" w:type="auto"/>
            <w:shd w:val="clear" w:color="auto" w:fill="F2F2F2" w:themeFill="background1" w:themeFillShade="F2"/>
            <w:vAlign w:val="center"/>
            <w:hideMark/>
          </w:tcPr>
          <w:p w14:paraId="300F4C04" w14:textId="77777777" w:rsidR="00AA43B0" w:rsidRPr="00AA43B0" w:rsidRDefault="00AA43B0" w:rsidP="00AA43B0">
            <w:pPr>
              <w:rPr>
                <w:b/>
                <w:bCs/>
              </w:rPr>
            </w:pPr>
            <w:r w:rsidRPr="00AA43B0">
              <w:rPr>
                <w:b/>
                <w:bCs/>
              </w:rPr>
              <w:t>Baseline</w:t>
            </w:r>
          </w:p>
        </w:tc>
        <w:tc>
          <w:tcPr>
            <w:tcW w:w="3822" w:type="dxa"/>
            <w:shd w:val="clear" w:color="auto" w:fill="F2F2F2" w:themeFill="background1" w:themeFillShade="F2"/>
            <w:vAlign w:val="center"/>
            <w:hideMark/>
          </w:tcPr>
          <w:p w14:paraId="55E40686" w14:textId="77777777" w:rsidR="00AA43B0" w:rsidRPr="00AA43B0" w:rsidRDefault="00AA43B0" w:rsidP="00AA43B0">
            <w:pPr>
              <w:rPr>
                <w:b/>
                <w:bCs/>
              </w:rPr>
            </w:pPr>
            <w:r w:rsidRPr="00AA43B0">
              <w:rPr>
                <w:b/>
                <w:bCs/>
              </w:rPr>
              <w:t>Modified scenario</w:t>
            </w:r>
          </w:p>
        </w:tc>
      </w:tr>
      <w:tr w:rsidR="00AA43B0" w:rsidRPr="00AA43B0" w14:paraId="35F69D63" w14:textId="77777777" w:rsidTr="00AA43B0">
        <w:trPr>
          <w:tblCellSpacing w:w="15" w:type="dxa"/>
        </w:trPr>
        <w:tc>
          <w:tcPr>
            <w:tcW w:w="0" w:type="auto"/>
            <w:vAlign w:val="center"/>
            <w:hideMark/>
          </w:tcPr>
          <w:p w14:paraId="1EF5888E" w14:textId="77777777" w:rsidR="00AA43B0" w:rsidRPr="00AA43B0" w:rsidRDefault="00AA43B0" w:rsidP="00AA43B0">
            <w:r w:rsidRPr="00AA43B0">
              <w:t>Number of EVs</w:t>
            </w:r>
          </w:p>
        </w:tc>
        <w:tc>
          <w:tcPr>
            <w:tcW w:w="0" w:type="auto"/>
            <w:vAlign w:val="center"/>
            <w:hideMark/>
          </w:tcPr>
          <w:p w14:paraId="4C847857" w14:textId="77777777" w:rsidR="00AA43B0" w:rsidRPr="00AA43B0" w:rsidRDefault="00AA43B0" w:rsidP="00AA43B0">
            <w:r w:rsidRPr="00AA43B0">
              <w:t>1,000</w:t>
            </w:r>
          </w:p>
        </w:tc>
        <w:tc>
          <w:tcPr>
            <w:tcW w:w="3822" w:type="dxa"/>
            <w:vAlign w:val="center"/>
            <w:hideMark/>
          </w:tcPr>
          <w:p w14:paraId="110989C2" w14:textId="77777777" w:rsidR="00AA43B0" w:rsidRPr="00AA43B0" w:rsidRDefault="00AA43B0" w:rsidP="00AA43B0"/>
        </w:tc>
      </w:tr>
      <w:tr w:rsidR="00AA43B0" w:rsidRPr="00AA43B0" w14:paraId="7792E0AC" w14:textId="77777777" w:rsidTr="00AA43B0">
        <w:trPr>
          <w:tblCellSpacing w:w="15" w:type="dxa"/>
        </w:trPr>
        <w:tc>
          <w:tcPr>
            <w:tcW w:w="0" w:type="auto"/>
            <w:vAlign w:val="center"/>
            <w:hideMark/>
          </w:tcPr>
          <w:p w14:paraId="5100A47F" w14:textId="77777777" w:rsidR="00AA43B0" w:rsidRPr="00AA43B0" w:rsidRDefault="00AA43B0" w:rsidP="00AA43B0">
            <w:r w:rsidRPr="00AA43B0">
              <w:t>Minimum evacuation distance (km)</w:t>
            </w:r>
          </w:p>
        </w:tc>
        <w:tc>
          <w:tcPr>
            <w:tcW w:w="0" w:type="auto"/>
            <w:vAlign w:val="center"/>
            <w:hideMark/>
          </w:tcPr>
          <w:p w14:paraId="20B38B8F" w14:textId="77777777" w:rsidR="00AA43B0" w:rsidRPr="00AA43B0" w:rsidRDefault="00AA43B0" w:rsidP="00AA43B0">
            <w:r w:rsidRPr="00AA43B0">
              <w:t>50</w:t>
            </w:r>
          </w:p>
        </w:tc>
        <w:tc>
          <w:tcPr>
            <w:tcW w:w="3822" w:type="dxa"/>
            <w:vAlign w:val="center"/>
            <w:hideMark/>
          </w:tcPr>
          <w:p w14:paraId="22FDA440" w14:textId="77777777" w:rsidR="00AA43B0" w:rsidRPr="00AA43B0" w:rsidRDefault="00AA43B0" w:rsidP="00AA43B0"/>
        </w:tc>
      </w:tr>
      <w:tr w:rsidR="00AA43B0" w:rsidRPr="00AA43B0" w14:paraId="276EDA25" w14:textId="77777777" w:rsidTr="00AA43B0">
        <w:trPr>
          <w:tblCellSpacing w:w="15" w:type="dxa"/>
        </w:trPr>
        <w:tc>
          <w:tcPr>
            <w:tcW w:w="0" w:type="auto"/>
            <w:vAlign w:val="center"/>
            <w:hideMark/>
          </w:tcPr>
          <w:p w14:paraId="58C213E1" w14:textId="77777777" w:rsidR="00AA43B0" w:rsidRPr="00AA43B0" w:rsidRDefault="00AA43B0" w:rsidP="00AA43B0">
            <w:r w:rsidRPr="00AA43B0">
              <w:t>Most likely evacuation distance (km)</w:t>
            </w:r>
          </w:p>
        </w:tc>
        <w:tc>
          <w:tcPr>
            <w:tcW w:w="0" w:type="auto"/>
            <w:vAlign w:val="center"/>
            <w:hideMark/>
          </w:tcPr>
          <w:p w14:paraId="28818012" w14:textId="77777777" w:rsidR="00AA43B0" w:rsidRPr="00AA43B0" w:rsidRDefault="00AA43B0" w:rsidP="00AA43B0">
            <w:r w:rsidRPr="00AA43B0">
              <w:t>100</w:t>
            </w:r>
          </w:p>
        </w:tc>
        <w:tc>
          <w:tcPr>
            <w:tcW w:w="3822" w:type="dxa"/>
            <w:vAlign w:val="center"/>
            <w:hideMark/>
          </w:tcPr>
          <w:p w14:paraId="0B1B0A82" w14:textId="77777777" w:rsidR="00AA43B0" w:rsidRPr="00AA43B0" w:rsidRDefault="00AA43B0" w:rsidP="00AA43B0"/>
        </w:tc>
      </w:tr>
      <w:tr w:rsidR="00AA43B0" w:rsidRPr="00AA43B0" w14:paraId="7B6F1E24" w14:textId="77777777" w:rsidTr="00AA43B0">
        <w:trPr>
          <w:tblCellSpacing w:w="15" w:type="dxa"/>
        </w:trPr>
        <w:tc>
          <w:tcPr>
            <w:tcW w:w="0" w:type="auto"/>
            <w:vAlign w:val="center"/>
            <w:hideMark/>
          </w:tcPr>
          <w:p w14:paraId="62B38AC4" w14:textId="77777777" w:rsidR="00AA43B0" w:rsidRPr="00AA43B0" w:rsidRDefault="00AA43B0" w:rsidP="00AA43B0">
            <w:r w:rsidRPr="00AA43B0">
              <w:t>Maximum evacuation distance (km)</w:t>
            </w:r>
          </w:p>
        </w:tc>
        <w:tc>
          <w:tcPr>
            <w:tcW w:w="0" w:type="auto"/>
            <w:vAlign w:val="center"/>
            <w:hideMark/>
          </w:tcPr>
          <w:p w14:paraId="1CDF6C6E" w14:textId="77777777" w:rsidR="00AA43B0" w:rsidRPr="00AA43B0" w:rsidRDefault="00AA43B0" w:rsidP="00AA43B0">
            <w:r w:rsidRPr="00AA43B0">
              <w:t>150</w:t>
            </w:r>
          </w:p>
        </w:tc>
        <w:tc>
          <w:tcPr>
            <w:tcW w:w="3822" w:type="dxa"/>
            <w:vAlign w:val="center"/>
            <w:hideMark/>
          </w:tcPr>
          <w:p w14:paraId="424F68AA" w14:textId="77777777" w:rsidR="00AA43B0" w:rsidRPr="00AA43B0" w:rsidRDefault="00AA43B0" w:rsidP="00AA43B0"/>
        </w:tc>
      </w:tr>
      <w:tr w:rsidR="00AA43B0" w:rsidRPr="00AA43B0" w14:paraId="1323E007" w14:textId="77777777" w:rsidTr="00AA43B0">
        <w:trPr>
          <w:tblCellSpacing w:w="15" w:type="dxa"/>
        </w:trPr>
        <w:tc>
          <w:tcPr>
            <w:tcW w:w="0" w:type="auto"/>
            <w:vAlign w:val="center"/>
            <w:hideMark/>
          </w:tcPr>
          <w:p w14:paraId="70E449DB" w14:textId="77777777" w:rsidR="00AA43B0" w:rsidRPr="00AA43B0" w:rsidRDefault="00AA43B0" w:rsidP="00AA43B0">
            <w:r w:rsidRPr="00AA43B0">
              <w:t>Minimum initial state of charge</w:t>
            </w:r>
          </w:p>
        </w:tc>
        <w:tc>
          <w:tcPr>
            <w:tcW w:w="0" w:type="auto"/>
            <w:vAlign w:val="center"/>
            <w:hideMark/>
          </w:tcPr>
          <w:p w14:paraId="00F23D4A" w14:textId="77777777" w:rsidR="00AA43B0" w:rsidRPr="00AA43B0" w:rsidRDefault="00AA43B0" w:rsidP="00AA43B0">
            <w:r w:rsidRPr="00AA43B0">
              <w:t>0</w:t>
            </w:r>
          </w:p>
        </w:tc>
        <w:tc>
          <w:tcPr>
            <w:tcW w:w="3822" w:type="dxa"/>
            <w:vAlign w:val="center"/>
            <w:hideMark/>
          </w:tcPr>
          <w:p w14:paraId="6825F48E" w14:textId="77777777" w:rsidR="00AA43B0" w:rsidRPr="00AA43B0" w:rsidRDefault="00AA43B0" w:rsidP="00AA43B0"/>
        </w:tc>
      </w:tr>
      <w:tr w:rsidR="00AA43B0" w:rsidRPr="00AA43B0" w14:paraId="6ABDEEB3" w14:textId="77777777" w:rsidTr="00AA43B0">
        <w:trPr>
          <w:tblCellSpacing w:w="15" w:type="dxa"/>
        </w:trPr>
        <w:tc>
          <w:tcPr>
            <w:tcW w:w="0" w:type="auto"/>
            <w:vAlign w:val="center"/>
            <w:hideMark/>
          </w:tcPr>
          <w:p w14:paraId="625635D2" w14:textId="77777777" w:rsidR="00AA43B0" w:rsidRPr="00AA43B0" w:rsidRDefault="00AA43B0" w:rsidP="00AA43B0">
            <w:r w:rsidRPr="00AA43B0">
              <w:t>Most likely initial state of charge</w:t>
            </w:r>
          </w:p>
        </w:tc>
        <w:tc>
          <w:tcPr>
            <w:tcW w:w="0" w:type="auto"/>
            <w:vAlign w:val="center"/>
            <w:hideMark/>
          </w:tcPr>
          <w:p w14:paraId="205BABDB" w14:textId="77777777" w:rsidR="00AA43B0" w:rsidRPr="00AA43B0" w:rsidRDefault="00AA43B0" w:rsidP="00AA43B0">
            <w:r w:rsidRPr="00AA43B0">
              <w:t>0.5</w:t>
            </w:r>
          </w:p>
        </w:tc>
        <w:tc>
          <w:tcPr>
            <w:tcW w:w="3822" w:type="dxa"/>
            <w:vAlign w:val="center"/>
            <w:hideMark/>
          </w:tcPr>
          <w:p w14:paraId="77DCBFFB" w14:textId="77777777" w:rsidR="00AA43B0" w:rsidRPr="00AA43B0" w:rsidRDefault="00AA43B0" w:rsidP="00AA43B0"/>
        </w:tc>
      </w:tr>
      <w:tr w:rsidR="00AA43B0" w:rsidRPr="00AA43B0" w14:paraId="248039B8" w14:textId="77777777" w:rsidTr="00AA43B0">
        <w:trPr>
          <w:tblCellSpacing w:w="15" w:type="dxa"/>
        </w:trPr>
        <w:tc>
          <w:tcPr>
            <w:tcW w:w="0" w:type="auto"/>
            <w:vAlign w:val="center"/>
            <w:hideMark/>
          </w:tcPr>
          <w:p w14:paraId="137B463C" w14:textId="77777777" w:rsidR="00AA43B0" w:rsidRPr="00AA43B0" w:rsidRDefault="00AA43B0" w:rsidP="00AA43B0">
            <w:r w:rsidRPr="00AA43B0">
              <w:t>Maximum initial state of charge</w:t>
            </w:r>
          </w:p>
        </w:tc>
        <w:tc>
          <w:tcPr>
            <w:tcW w:w="0" w:type="auto"/>
            <w:vAlign w:val="center"/>
            <w:hideMark/>
          </w:tcPr>
          <w:p w14:paraId="7B423346" w14:textId="77777777" w:rsidR="00AA43B0" w:rsidRPr="00AA43B0" w:rsidRDefault="00AA43B0" w:rsidP="00AA43B0">
            <w:r w:rsidRPr="00AA43B0">
              <w:t>1</w:t>
            </w:r>
          </w:p>
        </w:tc>
        <w:tc>
          <w:tcPr>
            <w:tcW w:w="3822" w:type="dxa"/>
            <w:vAlign w:val="center"/>
            <w:hideMark/>
          </w:tcPr>
          <w:p w14:paraId="35B60F93" w14:textId="77777777" w:rsidR="00AA43B0" w:rsidRPr="00AA43B0" w:rsidRDefault="00AA43B0" w:rsidP="00AA43B0"/>
        </w:tc>
      </w:tr>
      <w:tr w:rsidR="00AA43B0" w:rsidRPr="00AA43B0" w14:paraId="5B5436B0" w14:textId="77777777" w:rsidTr="00AA43B0">
        <w:trPr>
          <w:tblCellSpacing w:w="15" w:type="dxa"/>
        </w:trPr>
        <w:tc>
          <w:tcPr>
            <w:tcW w:w="0" w:type="auto"/>
            <w:vAlign w:val="center"/>
            <w:hideMark/>
          </w:tcPr>
          <w:p w14:paraId="66330DFA" w14:textId="77777777" w:rsidR="00AA43B0" w:rsidRPr="00AA43B0" w:rsidRDefault="00AA43B0" w:rsidP="00AA43B0">
            <w:r w:rsidRPr="00AA43B0">
              <w:t>Minimum evacuation time (hours)</w:t>
            </w:r>
          </w:p>
        </w:tc>
        <w:tc>
          <w:tcPr>
            <w:tcW w:w="0" w:type="auto"/>
            <w:vAlign w:val="center"/>
            <w:hideMark/>
          </w:tcPr>
          <w:p w14:paraId="4FAC0A42" w14:textId="77777777" w:rsidR="00AA43B0" w:rsidRPr="00AA43B0" w:rsidRDefault="00AA43B0" w:rsidP="00AA43B0">
            <w:r w:rsidRPr="00AA43B0">
              <w:t>4</w:t>
            </w:r>
          </w:p>
        </w:tc>
        <w:tc>
          <w:tcPr>
            <w:tcW w:w="3822" w:type="dxa"/>
            <w:vAlign w:val="center"/>
            <w:hideMark/>
          </w:tcPr>
          <w:p w14:paraId="16126909" w14:textId="77777777" w:rsidR="00AA43B0" w:rsidRPr="00AA43B0" w:rsidRDefault="00AA43B0" w:rsidP="00AA43B0"/>
        </w:tc>
      </w:tr>
      <w:tr w:rsidR="00AA43B0" w:rsidRPr="00AA43B0" w14:paraId="44EC4B23" w14:textId="77777777" w:rsidTr="00AA43B0">
        <w:trPr>
          <w:tblCellSpacing w:w="15" w:type="dxa"/>
        </w:trPr>
        <w:tc>
          <w:tcPr>
            <w:tcW w:w="0" w:type="auto"/>
            <w:vAlign w:val="center"/>
            <w:hideMark/>
          </w:tcPr>
          <w:p w14:paraId="48C2F586" w14:textId="77777777" w:rsidR="00AA43B0" w:rsidRPr="00AA43B0" w:rsidRDefault="00AA43B0" w:rsidP="00AA43B0">
            <w:r w:rsidRPr="00AA43B0">
              <w:t>Maximum evacuation time (hours)</w:t>
            </w:r>
          </w:p>
        </w:tc>
        <w:tc>
          <w:tcPr>
            <w:tcW w:w="0" w:type="auto"/>
            <w:vAlign w:val="center"/>
            <w:hideMark/>
          </w:tcPr>
          <w:p w14:paraId="7A51EB9F" w14:textId="77777777" w:rsidR="00AA43B0" w:rsidRPr="00AA43B0" w:rsidRDefault="00AA43B0" w:rsidP="00AA43B0">
            <w:r w:rsidRPr="00AA43B0">
              <w:t>8</w:t>
            </w:r>
          </w:p>
        </w:tc>
        <w:tc>
          <w:tcPr>
            <w:tcW w:w="3822" w:type="dxa"/>
            <w:vAlign w:val="center"/>
            <w:hideMark/>
          </w:tcPr>
          <w:p w14:paraId="33C919B7" w14:textId="77777777" w:rsidR="00AA43B0" w:rsidRPr="00AA43B0" w:rsidRDefault="00AA43B0" w:rsidP="00AA43B0"/>
        </w:tc>
      </w:tr>
    </w:tbl>
    <w:p w14:paraId="380B4665" w14:textId="56517767" w:rsidR="00AA43B0" w:rsidRDefault="00AA43B0" w:rsidP="00AA43B0"/>
    <w:p w14:paraId="4FB46347" w14:textId="77777777" w:rsidR="00AA43B0" w:rsidRPr="00AA43B0" w:rsidRDefault="00AA43B0" w:rsidP="00AA43B0"/>
    <w:p w14:paraId="239871E0" w14:textId="77777777" w:rsidR="00AA43B0" w:rsidRPr="00AA43B0" w:rsidRDefault="00AA43B0" w:rsidP="00AA43B0">
      <w:r w:rsidRPr="00AA43B0">
        <w:rPr>
          <w:b/>
          <w:bCs/>
        </w:rPr>
        <w:t>2. Predict the effects before running the tool</w:t>
      </w:r>
    </w:p>
    <w:p w14:paraId="2A556868" w14:textId="77777777" w:rsidR="00AA43B0" w:rsidRPr="00AA43B0" w:rsidRDefault="00AA43B0" w:rsidP="00AA43B0">
      <w:r w:rsidRPr="00AA43B0">
        <w:t>For each output, write increase, decrease, or little or no change, and briefly explain your prediction.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1890"/>
        <w:gridCol w:w="3965"/>
      </w:tblGrid>
      <w:tr w:rsidR="00AA43B0" w:rsidRPr="00AA43B0" w14:paraId="674811BD" w14:textId="77777777" w:rsidTr="00AA43B0">
        <w:trPr>
          <w:tblHeader/>
          <w:tblCellSpacing w:w="15" w:type="dxa"/>
        </w:trPr>
        <w:tc>
          <w:tcPr>
            <w:tcW w:w="2920" w:type="dxa"/>
            <w:shd w:val="clear" w:color="auto" w:fill="F2F2F2" w:themeFill="background1" w:themeFillShade="F2"/>
            <w:vAlign w:val="center"/>
            <w:hideMark/>
          </w:tcPr>
          <w:p w14:paraId="299322F1" w14:textId="77777777" w:rsidR="00AA43B0" w:rsidRPr="00AA43B0" w:rsidRDefault="00AA43B0" w:rsidP="00AA43B0">
            <w:pPr>
              <w:rPr>
                <w:b/>
                <w:bCs/>
              </w:rPr>
            </w:pPr>
            <w:r w:rsidRPr="00AA43B0">
              <w:rPr>
                <w:b/>
                <w:bCs/>
              </w:rPr>
              <w:t>Output</w:t>
            </w:r>
          </w:p>
        </w:tc>
        <w:tc>
          <w:tcPr>
            <w:tcW w:w="1860" w:type="dxa"/>
            <w:shd w:val="clear" w:color="auto" w:fill="F2F2F2" w:themeFill="background1" w:themeFillShade="F2"/>
            <w:vAlign w:val="center"/>
            <w:hideMark/>
          </w:tcPr>
          <w:p w14:paraId="0CB04422" w14:textId="77777777" w:rsidR="00AA43B0" w:rsidRPr="00AA43B0" w:rsidRDefault="00AA43B0" w:rsidP="00AA43B0">
            <w:pPr>
              <w:rPr>
                <w:b/>
                <w:bCs/>
              </w:rPr>
            </w:pPr>
            <w:r w:rsidRPr="00AA43B0">
              <w:rPr>
                <w:b/>
                <w:bCs/>
              </w:rPr>
              <w:t>Predicted change</w:t>
            </w:r>
          </w:p>
        </w:tc>
        <w:tc>
          <w:tcPr>
            <w:tcW w:w="3920" w:type="dxa"/>
            <w:shd w:val="clear" w:color="auto" w:fill="F2F2F2" w:themeFill="background1" w:themeFillShade="F2"/>
            <w:vAlign w:val="center"/>
            <w:hideMark/>
          </w:tcPr>
          <w:p w14:paraId="613271E4" w14:textId="77777777" w:rsidR="00AA43B0" w:rsidRPr="00AA43B0" w:rsidRDefault="00AA43B0" w:rsidP="00AA43B0">
            <w:pPr>
              <w:rPr>
                <w:b/>
                <w:bCs/>
              </w:rPr>
            </w:pPr>
            <w:r w:rsidRPr="00AA43B0">
              <w:rPr>
                <w:b/>
                <w:bCs/>
              </w:rPr>
              <w:t>Reason</w:t>
            </w:r>
          </w:p>
        </w:tc>
      </w:tr>
      <w:tr w:rsidR="00AA43B0" w:rsidRPr="00AA43B0" w14:paraId="0AC75FAD" w14:textId="77777777" w:rsidTr="00AA43B0">
        <w:trPr>
          <w:tblCellSpacing w:w="15" w:type="dxa"/>
        </w:trPr>
        <w:tc>
          <w:tcPr>
            <w:tcW w:w="2920" w:type="dxa"/>
            <w:vAlign w:val="center"/>
            <w:hideMark/>
          </w:tcPr>
          <w:p w14:paraId="52DD7EAA" w14:textId="77777777" w:rsidR="00AA43B0" w:rsidRPr="00AA43B0" w:rsidRDefault="00AA43B0" w:rsidP="00AA43B0">
            <w:r w:rsidRPr="00AA43B0">
              <w:t>Mean total charging energy</w:t>
            </w:r>
          </w:p>
        </w:tc>
        <w:tc>
          <w:tcPr>
            <w:tcW w:w="1860" w:type="dxa"/>
            <w:vAlign w:val="center"/>
            <w:hideMark/>
          </w:tcPr>
          <w:p w14:paraId="16511507" w14:textId="77777777" w:rsidR="00AA43B0" w:rsidRPr="00AA43B0" w:rsidRDefault="00AA43B0" w:rsidP="00AA43B0"/>
        </w:tc>
        <w:tc>
          <w:tcPr>
            <w:tcW w:w="3920" w:type="dxa"/>
            <w:vAlign w:val="center"/>
            <w:hideMark/>
          </w:tcPr>
          <w:p w14:paraId="3FA07C25" w14:textId="77777777" w:rsidR="00AA43B0" w:rsidRPr="00AA43B0" w:rsidRDefault="00AA43B0" w:rsidP="00AA43B0"/>
        </w:tc>
      </w:tr>
      <w:tr w:rsidR="00AA43B0" w:rsidRPr="00AA43B0" w14:paraId="23160EC4" w14:textId="77777777" w:rsidTr="00AA43B0">
        <w:trPr>
          <w:tblCellSpacing w:w="15" w:type="dxa"/>
        </w:trPr>
        <w:tc>
          <w:tcPr>
            <w:tcW w:w="2920" w:type="dxa"/>
            <w:vAlign w:val="center"/>
            <w:hideMark/>
          </w:tcPr>
          <w:p w14:paraId="1DAE2739" w14:textId="77777777" w:rsidR="00AA43B0" w:rsidRPr="00AA43B0" w:rsidRDefault="00AA43B0" w:rsidP="00AA43B0">
            <w:r w:rsidRPr="00AA43B0">
              <w:t>Variability of total charging energy</w:t>
            </w:r>
          </w:p>
        </w:tc>
        <w:tc>
          <w:tcPr>
            <w:tcW w:w="1860" w:type="dxa"/>
            <w:vAlign w:val="center"/>
            <w:hideMark/>
          </w:tcPr>
          <w:p w14:paraId="3D23721A" w14:textId="77777777" w:rsidR="00AA43B0" w:rsidRPr="00AA43B0" w:rsidRDefault="00AA43B0" w:rsidP="00AA43B0"/>
        </w:tc>
        <w:tc>
          <w:tcPr>
            <w:tcW w:w="3920" w:type="dxa"/>
            <w:vAlign w:val="center"/>
            <w:hideMark/>
          </w:tcPr>
          <w:p w14:paraId="13DD125C" w14:textId="77777777" w:rsidR="00AA43B0" w:rsidRPr="00AA43B0" w:rsidRDefault="00AA43B0" w:rsidP="00AA43B0"/>
        </w:tc>
      </w:tr>
      <w:tr w:rsidR="00AA43B0" w:rsidRPr="00AA43B0" w14:paraId="39CED037" w14:textId="77777777" w:rsidTr="00AA43B0">
        <w:trPr>
          <w:tblCellSpacing w:w="15" w:type="dxa"/>
        </w:trPr>
        <w:tc>
          <w:tcPr>
            <w:tcW w:w="2920" w:type="dxa"/>
            <w:vAlign w:val="center"/>
            <w:hideMark/>
          </w:tcPr>
          <w:p w14:paraId="204149A6" w14:textId="77777777" w:rsidR="00AA43B0" w:rsidRPr="00AA43B0" w:rsidRDefault="00AA43B0" w:rsidP="00AA43B0">
            <w:r w:rsidRPr="00AA43B0">
              <w:t>Required charging capacity</w:t>
            </w:r>
          </w:p>
        </w:tc>
        <w:tc>
          <w:tcPr>
            <w:tcW w:w="1860" w:type="dxa"/>
            <w:vAlign w:val="center"/>
            <w:hideMark/>
          </w:tcPr>
          <w:p w14:paraId="03B333FC" w14:textId="77777777" w:rsidR="00AA43B0" w:rsidRPr="00AA43B0" w:rsidRDefault="00AA43B0" w:rsidP="00AA43B0"/>
        </w:tc>
        <w:tc>
          <w:tcPr>
            <w:tcW w:w="3920" w:type="dxa"/>
            <w:vAlign w:val="center"/>
            <w:hideMark/>
          </w:tcPr>
          <w:p w14:paraId="0CDDF363" w14:textId="77777777" w:rsidR="00AA43B0" w:rsidRPr="00AA43B0" w:rsidRDefault="00AA43B0" w:rsidP="00AA43B0"/>
        </w:tc>
      </w:tr>
      <w:tr w:rsidR="00AA43B0" w:rsidRPr="00AA43B0" w14:paraId="52C76BD8" w14:textId="77777777" w:rsidTr="00AA43B0">
        <w:trPr>
          <w:tblCellSpacing w:w="15" w:type="dxa"/>
        </w:trPr>
        <w:tc>
          <w:tcPr>
            <w:tcW w:w="2920" w:type="dxa"/>
            <w:vAlign w:val="center"/>
            <w:hideMark/>
          </w:tcPr>
          <w:p w14:paraId="4E16B11C" w14:textId="77777777" w:rsidR="00AA43B0" w:rsidRPr="00AA43B0" w:rsidRDefault="00AA43B0" w:rsidP="00AA43B0">
            <w:r w:rsidRPr="00AA43B0">
              <w:t>Backup-storage area for the same storage energy density</w:t>
            </w:r>
          </w:p>
        </w:tc>
        <w:tc>
          <w:tcPr>
            <w:tcW w:w="1860" w:type="dxa"/>
            <w:vAlign w:val="center"/>
            <w:hideMark/>
          </w:tcPr>
          <w:p w14:paraId="579564EC" w14:textId="77777777" w:rsidR="00AA43B0" w:rsidRPr="00AA43B0" w:rsidRDefault="00AA43B0" w:rsidP="00AA43B0"/>
        </w:tc>
        <w:tc>
          <w:tcPr>
            <w:tcW w:w="3920" w:type="dxa"/>
            <w:vAlign w:val="center"/>
            <w:hideMark/>
          </w:tcPr>
          <w:p w14:paraId="194DA534" w14:textId="77777777" w:rsidR="00AA43B0" w:rsidRPr="00AA43B0" w:rsidRDefault="00AA43B0" w:rsidP="00AA43B0"/>
        </w:tc>
      </w:tr>
    </w:tbl>
    <w:p w14:paraId="5DF00806" w14:textId="77777777" w:rsidR="00AA43B0" w:rsidRDefault="00AA43B0" w:rsidP="00AA43B0">
      <w:pPr>
        <w:rPr>
          <w:b/>
          <w:bCs/>
        </w:rPr>
      </w:pPr>
    </w:p>
    <w:p w14:paraId="381A0E06" w14:textId="77777777" w:rsidR="00AA43B0" w:rsidRDefault="00AA43B0">
      <w:pPr>
        <w:spacing w:after="160" w:line="278" w:lineRule="auto"/>
        <w:rPr>
          <w:b/>
          <w:bCs/>
        </w:rPr>
      </w:pPr>
      <w:r>
        <w:rPr>
          <w:b/>
          <w:bCs/>
        </w:rPr>
        <w:br w:type="page"/>
      </w:r>
    </w:p>
    <w:p w14:paraId="478120E6" w14:textId="2D8A9244" w:rsidR="00AA43B0" w:rsidRPr="00AA43B0" w:rsidRDefault="00AA43B0" w:rsidP="00AA43B0">
      <w:r w:rsidRPr="00AA43B0">
        <w:rPr>
          <w:b/>
          <w:bCs/>
        </w:rPr>
        <w:lastRenderedPageBreak/>
        <w:t>3. Record the simulation results</w:t>
      </w:r>
    </w:p>
    <w:p w14:paraId="3FD7F2D1" w14:textId="77777777" w:rsidR="00AA43B0" w:rsidRPr="00AA43B0" w:rsidRDefault="00AA43B0" w:rsidP="00AA43B0">
      <w:r w:rsidRPr="00AA43B0">
        <w:t>Use the same units and matching scenario labels when comparing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2065"/>
        <w:gridCol w:w="2250"/>
        <w:gridCol w:w="2335"/>
      </w:tblGrid>
      <w:tr w:rsidR="00AA43B0" w:rsidRPr="00AA43B0" w14:paraId="24C992BC" w14:textId="77777777" w:rsidTr="00AA43B0">
        <w:trPr>
          <w:tblHeader/>
          <w:tblCellSpacing w:w="15" w:type="dxa"/>
        </w:trPr>
        <w:tc>
          <w:tcPr>
            <w:tcW w:w="2655" w:type="dxa"/>
            <w:shd w:val="clear" w:color="auto" w:fill="F2F2F2" w:themeFill="background1" w:themeFillShade="F2"/>
            <w:vAlign w:val="center"/>
            <w:hideMark/>
          </w:tcPr>
          <w:p w14:paraId="5A8B1EE8" w14:textId="77777777" w:rsidR="00AA43B0" w:rsidRPr="00AA43B0" w:rsidRDefault="00AA43B0" w:rsidP="00AA43B0">
            <w:pPr>
              <w:rPr>
                <w:b/>
                <w:bCs/>
              </w:rPr>
            </w:pPr>
            <w:r w:rsidRPr="00AA43B0">
              <w:rPr>
                <w:b/>
                <w:bCs/>
              </w:rPr>
              <w:t>Output</w:t>
            </w:r>
          </w:p>
        </w:tc>
        <w:tc>
          <w:tcPr>
            <w:tcW w:w="2035" w:type="dxa"/>
            <w:shd w:val="clear" w:color="auto" w:fill="F2F2F2" w:themeFill="background1" w:themeFillShade="F2"/>
            <w:vAlign w:val="center"/>
            <w:hideMark/>
          </w:tcPr>
          <w:p w14:paraId="262D8219" w14:textId="77777777" w:rsidR="00AA43B0" w:rsidRPr="00AA43B0" w:rsidRDefault="00AA43B0" w:rsidP="00AA43B0">
            <w:pPr>
              <w:rPr>
                <w:b/>
                <w:bCs/>
              </w:rPr>
            </w:pPr>
            <w:r w:rsidRPr="00AA43B0">
              <w:rPr>
                <w:b/>
                <w:bCs/>
              </w:rPr>
              <w:t>Baseline result</w:t>
            </w:r>
          </w:p>
        </w:tc>
        <w:tc>
          <w:tcPr>
            <w:tcW w:w="2220" w:type="dxa"/>
            <w:shd w:val="clear" w:color="auto" w:fill="F2F2F2" w:themeFill="background1" w:themeFillShade="F2"/>
            <w:vAlign w:val="center"/>
            <w:hideMark/>
          </w:tcPr>
          <w:p w14:paraId="3AE4CE6D" w14:textId="77777777" w:rsidR="00AA43B0" w:rsidRPr="00AA43B0" w:rsidRDefault="00AA43B0" w:rsidP="00AA43B0">
            <w:pPr>
              <w:rPr>
                <w:b/>
                <w:bCs/>
              </w:rPr>
            </w:pPr>
            <w:r w:rsidRPr="00AA43B0">
              <w:rPr>
                <w:b/>
                <w:bCs/>
              </w:rPr>
              <w:t>Modified result</w:t>
            </w:r>
          </w:p>
        </w:tc>
        <w:tc>
          <w:tcPr>
            <w:tcW w:w="2290" w:type="dxa"/>
            <w:shd w:val="clear" w:color="auto" w:fill="F2F2F2" w:themeFill="background1" w:themeFillShade="F2"/>
            <w:vAlign w:val="center"/>
            <w:hideMark/>
          </w:tcPr>
          <w:p w14:paraId="76D0012A" w14:textId="77777777" w:rsidR="00AA43B0" w:rsidRPr="00AA43B0" w:rsidRDefault="00AA43B0" w:rsidP="00AA43B0">
            <w:pPr>
              <w:rPr>
                <w:b/>
                <w:bCs/>
              </w:rPr>
            </w:pPr>
            <w:r w:rsidRPr="00AA43B0">
              <w:rPr>
                <w:b/>
                <w:bCs/>
              </w:rPr>
              <w:t>Main observation</w:t>
            </w:r>
          </w:p>
        </w:tc>
      </w:tr>
      <w:tr w:rsidR="00AA43B0" w:rsidRPr="00AA43B0" w14:paraId="7CC09EBF" w14:textId="77777777" w:rsidTr="00AA43B0">
        <w:trPr>
          <w:tblCellSpacing w:w="15" w:type="dxa"/>
        </w:trPr>
        <w:tc>
          <w:tcPr>
            <w:tcW w:w="2655" w:type="dxa"/>
            <w:vAlign w:val="center"/>
            <w:hideMark/>
          </w:tcPr>
          <w:p w14:paraId="640EEE1E" w14:textId="77777777" w:rsidR="00AA43B0" w:rsidRPr="00AA43B0" w:rsidRDefault="00AA43B0" w:rsidP="00AA43B0">
            <w:r w:rsidRPr="00AA43B0">
              <w:t>Mean total charging energy (MWh)</w:t>
            </w:r>
          </w:p>
        </w:tc>
        <w:tc>
          <w:tcPr>
            <w:tcW w:w="2035" w:type="dxa"/>
            <w:vAlign w:val="center"/>
            <w:hideMark/>
          </w:tcPr>
          <w:p w14:paraId="2BD1DB1A" w14:textId="77777777" w:rsidR="00AA43B0" w:rsidRPr="00AA43B0" w:rsidRDefault="00AA43B0" w:rsidP="00AA43B0"/>
        </w:tc>
        <w:tc>
          <w:tcPr>
            <w:tcW w:w="2220" w:type="dxa"/>
            <w:vAlign w:val="center"/>
            <w:hideMark/>
          </w:tcPr>
          <w:p w14:paraId="2CCF44FF" w14:textId="77777777" w:rsidR="00AA43B0" w:rsidRPr="00AA43B0" w:rsidRDefault="00AA43B0" w:rsidP="00AA43B0"/>
        </w:tc>
        <w:tc>
          <w:tcPr>
            <w:tcW w:w="2290" w:type="dxa"/>
            <w:vAlign w:val="center"/>
            <w:hideMark/>
          </w:tcPr>
          <w:p w14:paraId="2696A83B" w14:textId="77777777" w:rsidR="00AA43B0" w:rsidRPr="00AA43B0" w:rsidRDefault="00AA43B0" w:rsidP="00AA43B0"/>
        </w:tc>
      </w:tr>
      <w:tr w:rsidR="00AA43B0" w:rsidRPr="00AA43B0" w14:paraId="7A025DED" w14:textId="77777777" w:rsidTr="00AA43B0">
        <w:trPr>
          <w:tblCellSpacing w:w="15" w:type="dxa"/>
        </w:trPr>
        <w:tc>
          <w:tcPr>
            <w:tcW w:w="2655" w:type="dxa"/>
            <w:vAlign w:val="center"/>
            <w:hideMark/>
          </w:tcPr>
          <w:p w14:paraId="0496F1E3" w14:textId="77777777" w:rsidR="00AA43B0" w:rsidRPr="00AA43B0" w:rsidRDefault="00AA43B0" w:rsidP="00AA43B0">
            <w:r w:rsidRPr="00AA43B0">
              <w:t>Standard deviation of total charging energy (MWh)</w:t>
            </w:r>
          </w:p>
        </w:tc>
        <w:tc>
          <w:tcPr>
            <w:tcW w:w="2035" w:type="dxa"/>
            <w:vAlign w:val="center"/>
            <w:hideMark/>
          </w:tcPr>
          <w:p w14:paraId="2DCA458B" w14:textId="77777777" w:rsidR="00AA43B0" w:rsidRPr="00AA43B0" w:rsidRDefault="00AA43B0" w:rsidP="00AA43B0"/>
        </w:tc>
        <w:tc>
          <w:tcPr>
            <w:tcW w:w="2220" w:type="dxa"/>
            <w:vAlign w:val="center"/>
            <w:hideMark/>
          </w:tcPr>
          <w:p w14:paraId="43DAA230" w14:textId="77777777" w:rsidR="00AA43B0" w:rsidRPr="00AA43B0" w:rsidRDefault="00AA43B0" w:rsidP="00AA43B0"/>
        </w:tc>
        <w:tc>
          <w:tcPr>
            <w:tcW w:w="2290" w:type="dxa"/>
            <w:vAlign w:val="center"/>
            <w:hideMark/>
          </w:tcPr>
          <w:p w14:paraId="358CEA39" w14:textId="77777777" w:rsidR="00AA43B0" w:rsidRPr="00AA43B0" w:rsidRDefault="00AA43B0" w:rsidP="00AA43B0"/>
        </w:tc>
      </w:tr>
      <w:tr w:rsidR="00AA43B0" w:rsidRPr="00AA43B0" w14:paraId="5167F693" w14:textId="77777777" w:rsidTr="00AA43B0">
        <w:trPr>
          <w:tblCellSpacing w:w="15" w:type="dxa"/>
        </w:trPr>
        <w:tc>
          <w:tcPr>
            <w:tcW w:w="2655" w:type="dxa"/>
            <w:vAlign w:val="center"/>
            <w:hideMark/>
          </w:tcPr>
          <w:p w14:paraId="47DA4967" w14:textId="77777777" w:rsidR="00AA43B0" w:rsidRPr="00AA43B0" w:rsidRDefault="00AA43B0" w:rsidP="00AA43B0">
            <w:r w:rsidRPr="00AA43B0">
              <w:t>Observation from the individual EV charging-energy distribution</w:t>
            </w:r>
          </w:p>
        </w:tc>
        <w:tc>
          <w:tcPr>
            <w:tcW w:w="2035" w:type="dxa"/>
            <w:vAlign w:val="center"/>
            <w:hideMark/>
          </w:tcPr>
          <w:p w14:paraId="1C3EDB72" w14:textId="77777777" w:rsidR="00AA43B0" w:rsidRPr="00AA43B0" w:rsidRDefault="00AA43B0" w:rsidP="00AA43B0"/>
        </w:tc>
        <w:tc>
          <w:tcPr>
            <w:tcW w:w="2220" w:type="dxa"/>
            <w:vAlign w:val="center"/>
            <w:hideMark/>
          </w:tcPr>
          <w:p w14:paraId="327574E3" w14:textId="77777777" w:rsidR="00AA43B0" w:rsidRPr="00AA43B0" w:rsidRDefault="00AA43B0" w:rsidP="00AA43B0"/>
        </w:tc>
        <w:tc>
          <w:tcPr>
            <w:tcW w:w="2290" w:type="dxa"/>
            <w:vAlign w:val="center"/>
            <w:hideMark/>
          </w:tcPr>
          <w:p w14:paraId="5F120573" w14:textId="77777777" w:rsidR="00AA43B0" w:rsidRPr="00AA43B0" w:rsidRDefault="00AA43B0" w:rsidP="00AA43B0"/>
        </w:tc>
      </w:tr>
      <w:tr w:rsidR="00AA43B0" w:rsidRPr="00AA43B0" w14:paraId="2262285A" w14:textId="77777777" w:rsidTr="00AA43B0">
        <w:trPr>
          <w:tblCellSpacing w:w="15" w:type="dxa"/>
        </w:trPr>
        <w:tc>
          <w:tcPr>
            <w:tcW w:w="2655" w:type="dxa"/>
            <w:vAlign w:val="center"/>
            <w:hideMark/>
          </w:tcPr>
          <w:p w14:paraId="1C6B5187" w14:textId="77777777" w:rsidR="00AA43B0" w:rsidRPr="00AA43B0" w:rsidRDefault="00AA43B0" w:rsidP="00AA43B0">
            <w:r w:rsidRPr="00AA43B0">
              <w:t>Observation from the total charging-energy histogram</w:t>
            </w:r>
          </w:p>
        </w:tc>
        <w:tc>
          <w:tcPr>
            <w:tcW w:w="2035" w:type="dxa"/>
            <w:vAlign w:val="center"/>
            <w:hideMark/>
          </w:tcPr>
          <w:p w14:paraId="5C235FA3" w14:textId="77777777" w:rsidR="00AA43B0" w:rsidRPr="00AA43B0" w:rsidRDefault="00AA43B0" w:rsidP="00AA43B0"/>
        </w:tc>
        <w:tc>
          <w:tcPr>
            <w:tcW w:w="2220" w:type="dxa"/>
            <w:vAlign w:val="center"/>
            <w:hideMark/>
          </w:tcPr>
          <w:p w14:paraId="5418E7E0" w14:textId="77777777" w:rsidR="00AA43B0" w:rsidRPr="00AA43B0" w:rsidRDefault="00AA43B0" w:rsidP="00AA43B0"/>
        </w:tc>
        <w:tc>
          <w:tcPr>
            <w:tcW w:w="2290" w:type="dxa"/>
            <w:vAlign w:val="center"/>
            <w:hideMark/>
          </w:tcPr>
          <w:p w14:paraId="5A845949" w14:textId="77777777" w:rsidR="00AA43B0" w:rsidRPr="00AA43B0" w:rsidRDefault="00AA43B0" w:rsidP="00AA43B0"/>
        </w:tc>
      </w:tr>
    </w:tbl>
    <w:p w14:paraId="534D157F" w14:textId="77777777" w:rsidR="00AA43B0" w:rsidRDefault="00AA43B0" w:rsidP="00AA43B0"/>
    <w:p w14:paraId="2AB2CE94" w14:textId="79EEA56C" w:rsidR="00AA43B0" w:rsidRPr="00AA43B0" w:rsidRDefault="00AA43B0" w:rsidP="00AA43B0">
      <w:r w:rsidRPr="00AA43B0">
        <w:t>Did the results match your predictions? Explain any differences.</w:t>
      </w:r>
    </w:p>
    <w:p w14:paraId="28ABBAFD" w14:textId="77777777" w:rsidR="00AA43B0" w:rsidRPr="00AA43B0" w:rsidRDefault="00AA43B0" w:rsidP="00AA43B0">
      <w:r w:rsidRPr="00AA43B0">
        <w:pict w14:anchorId="5152885F">
          <v:rect id="_x0000_i1049" style="width:0;height:1.5pt" o:hralign="center" o:hrstd="t" o:hr="t" fillcolor="#a0a0a0" stroked="f"/>
        </w:pict>
      </w:r>
    </w:p>
    <w:p w14:paraId="5F3150BA" w14:textId="77777777" w:rsidR="00AA43B0" w:rsidRDefault="00AA43B0" w:rsidP="00AA43B0">
      <w:r w:rsidRPr="00AA43B0">
        <w:pict w14:anchorId="66469401">
          <v:rect id="_x0000_i1050" style="width:0;height:1.5pt" o:hralign="center" o:hrstd="t" o:hr="t" fillcolor="#a0a0a0" stroked="f"/>
        </w:pict>
      </w:r>
    </w:p>
    <w:p w14:paraId="48057EC2" w14:textId="77777777" w:rsidR="00AA43B0" w:rsidRDefault="00AA43B0" w:rsidP="00AA43B0">
      <w:r w:rsidRPr="00AA43B0">
        <w:pict w14:anchorId="17663B81">
          <v:rect id="_x0000_i1057" style="width:0;height:1.5pt" o:hralign="center" o:hrstd="t" o:hr="t" fillcolor="#a0a0a0" stroked="f"/>
        </w:pict>
      </w:r>
    </w:p>
    <w:p w14:paraId="4D5E6E5C" w14:textId="77777777" w:rsidR="00AA43B0" w:rsidRDefault="00AA43B0" w:rsidP="00AA43B0">
      <w:r w:rsidRPr="00AA43B0">
        <w:pict w14:anchorId="15DCA97A">
          <v:rect id="_x0000_i1058" style="width:0;height:1.5pt" o:hralign="center" o:hrstd="t" o:hr="t" fillcolor="#a0a0a0" stroked="f"/>
        </w:pict>
      </w:r>
    </w:p>
    <w:p w14:paraId="6E620741" w14:textId="77777777" w:rsidR="00AA43B0" w:rsidRDefault="00AA43B0" w:rsidP="00AA43B0">
      <w:r w:rsidRPr="00AA43B0">
        <w:pict w14:anchorId="3ABC8C60">
          <v:rect id="_x0000_i1059" style="width:0;height:1.5pt" o:hralign="center" o:hrstd="t" o:hr="t" fillcolor="#a0a0a0" stroked="f"/>
        </w:pict>
      </w:r>
    </w:p>
    <w:p w14:paraId="128BAF1C" w14:textId="77777777" w:rsidR="00AA43B0" w:rsidRDefault="00AA43B0" w:rsidP="00AA43B0">
      <w:r w:rsidRPr="00AA43B0">
        <w:pict w14:anchorId="41BD3449">
          <v:rect id="_x0000_i1060" style="width:0;height:1.5pt" o:hralign="center" o:hrstd="t" o:hr="t" fillcolor="#a0a0a0" stroked="f"/>
        </w:pict>
      </w:r>
    </w:p>
    <w:p w14:paraId="158A5389" w14:textId="77777777" w:rsidR="00AA43B0" w:rsidRDefault="00AA43B0" w:rsidP="00AA43B0"/>
    <w:p w14:paraId="369E8204" w14:textId="77777777" w:rsidR="00AA43B0" w:rsidRPr="00AA43B0" w:rsidRDefault="00AA43B0" w:rsidP="00AA43B0"/>
    <w:p w14:paraId="01F2E117" w14:textId="77777777" w:rsidR="00AA43B0" w:rsidRPr="00AA43B0" w:rsidRDefault="00AA43B0" w:rsidP="00AA43B0">
      <w:r w:rsidRPr="00AA43B0">
        <w:rPr>
          <w:b/>
          <w:bCs/>
        </w:rPr>
        <w:t>4. Compare charging-infrastructure requirements</w:t>
      </w:r>
    </w:p>
    <w:p w14:paraId="5DB1E9F3" w14:textId="77777777" w:rsidR="00AA43B0" w:rsidRPr="00AA43B0" w:rsidRDefault="00AA43B0" w:rsidP="00AA43B0">
      <w:r w:rsidRPr="00AA43B0">
        <w:t>Choose a charger combination from each relevant curve. To make the comparison easier, use the same number of Level-2 chargers in all four rows and read the corresponding Level-3 requirement.</w:t>
      </w:r>
    </w:p>
    <w:p w14:paraId="0D68EAC5" w14:textId="77777777" w:rsidR="00AA43B0" w:rsidRPr="00AA43B0" w:rsidRDefault="00AA43B0" w:rsidP="00AA43B0">
      <w:r w:rsidRPr="00AA43B0">
        <w:t>Record approximate chart values; round required charger counts upward when proposing an installation.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2447"/>
        <w:gridCol w:w="2340"/>
        <w:gridCol w:w="2515"/>
      </w:tblGrid>
      <w:tr w:rsidR="00AA43B0" w:rsidRPr="00AA43B0" w14:paraId="0EBDD401" w14:textId="77777777" w:rsidTr="00AA43B0">
        <w:trPr>
          <w:tblHeader/>
          <w:tblCellSpacing w:w="15" w:type="dxa"/>
        </w:trPr>
        <w:tc>
          <w:tcPr>
            <w:tcW w:w="0" w:type="auto"/>
            <w:shd w:val="clear" w:color="auto" w:fill="F2F2F2" w:themeFill="background1" w:themeFillShade="F2"/>
            <w:vAlign w:val="center"/>
            <w:hideMark/>
          </w:tcPr>
          <w:p w14:paraId="0D0349BB" w14:textId="77777777" w:rsidR="00AA43B0" w:rsidRPr="00AA43B0" w:rsidRDefault="00AA43B0" w:rsidP="00AA43B0">
            <w:pPr>
              <w:rPr>
                <w:b/>
                <w:bCs/>
              </w:rPr>
            </w:pPr>
            <w:r w:rsidRPr="00AA43B0">
              <w:rPr>
                <w:b/>
                <w:bCs/>
              </w:rPr>
              <w:t>Simulation</w:t>
            </w:r>
          </w:p>
        </w:tc>
        <w:tc>
          <w:tcPr>
            <w:tcW w:w="2417" w:type="dxa"/>
            <w:shd w:val="clear" w:color="auto" w:fill="F2F2F2" w:themeFill="background1" w:themeFillShade="F2"/>
            <w:vAlign w:val="center"/>
            <w:hideMark/>
          </w:tcPr>
          <w:p w14:paraId="52304D52" w14:textId="77777777" w:rsidR="00AA43B0" w:rsidRPr="00AA43B0" w:rsidRDefault="00AA43B0" w:rsidP="00AA43B0">
            <w:pPr>
              <w:rPr>
                <w:b/>
                <w:bCs/>
              </w:rPr>
            </w:pPr>
            <w:r w:rsidRPr="00AA43B0">
              <w:rPr>
                <w:b/>
                <w:bCs/>
              </w:rPr>
              <w:t>Evacuation time used (hours)</w:t>
            </w:r>
          </w:p>
        </w:tc>
        <w:tc>
          <w:tcPr>
            <w:tcW w:w="2310" w:type="dxa"/>
            <w:shd w:val="clear" w:color="auto" w:fill="F2F2F2" w:themeFill="background1" w:themeFillShade="F2"/>
            <w:vAlign w:val="center"/>
            <w:hideMark/>
          </w:tcPr>
          <w:p w14:paraId="22131A15" w14:textId="77777777" w:rsidR="00AA43B0" w:rsidRPr="00AA43B0" w:rsidRDefault="00AA43B0" w:rsidP="00AA43B0">
            <w:pPr>
              <w:rPr>
                <w:b/>
                <w:bCs/>
              </w:rPr>
            </w:pPr>
            <w:r w:rsidRPr="00AA43B0">
              <w:rPr>
                <w:b/>
                <w:bCs/>
              </w:rPr>
              <w:t>Selected Level-2 charger count</w:t>
            </w:r>
          </w:p>
        </w:tc>
        <w:tc>
          <w:tcPr>
            <w:tcW w:w="2470" w:type="dxa"/>
            <w:shd w:val="clear" w:color="auto" w:fill="F2F2F2" w:themeFill="background1" w:themeFillShade="F2"/>
            <w:vAlign w:val="center"/>
            <w:hideMark/>
          </w:tcPr>
          <w:p w14:paraId="51DC628E" w14:textId="77777777" w:rsidR="00AA43B0" w:rsidRPr="00AA43B0" w:rsidRDefault="00AA43B0" w:rsidP="00AA43B0">
            <w:pPr>
              <w:rPr>
                <w:b/>
                <w:bCs/>
              </w:rPr>
            </w:pPr>
            <w:r w:rsidRPr="00AA43B0">
              <w:rPr>
                <w:b/>
                <w:bCs/>
              </w:rPr>
              <w:t>Corresponding Level-3 charger count</w:t>
            </w:r>
          </w:p>
        </w:tc>
      </w:tr>
      <w:tr w:rsidR="00AA43B0" w:rsidRPr="00AA43B0" w14:paraId="2CC23E3B" w14:textId="77777777" w:rsidTr="00AA43B0">
        <w:trPr>
          <w:tblCellSpacing w:w="15" w:type="dxa"/>
        </w:trPr>
        <w:tc>
          <w:tcPr>
            <w:tcW w:w="0" w:type="auto"/>
            <w:vAlign w:val="center"/>
            <w:hideMark/>
          </w:tcPr>
          <w:p w14:paraId="237AEBDA" w14:textId="77777777" w:rsidR="00AA43B0" w:rsidRPr="00AA43B0" w:rsidRDefault="00AA43B0" w:rsidP="00AA43B0">
            <w:r w:rsidRPr="00AA43B0">
              <w:t>Baseline — minimum time</w:t>
            </w:r>
          </w:p>
        </w:tc>
        <w:tc>
          <w:tcPr>
            <w:tcW w:w="2417" w:type="dxa"/>
            <w:vAlign w:val="center"/>
            <w:hideMark/>
          </w:tcPr>
          <w:p w14:paraId="3DB6DA98" w14:textId="77777777" w:rsidR="00AA43B0" w:rsidRPr="00AA43B0" w:rsidRDefault="00AA43B0" w:rsidP="00AA43B0"/>
        </w:tc>
        <w:tc>
          <w:tcPr>
            <w:tcW w:w="2310" w:type="dxa"/>
            <w:vAlign w:val="center"/>
            <w:hideMark/>
          </w:tcPr>
          <w:p w14:paraId="2AECCF3D" w14:textId="77777777" w:rsidR="00AA43B0" w:rsidRPr="00AA43B0" w:rsidRDefault="00AA43B0" w:rsidP="00AA43B0"/>
        </w:tc>
        <w:tc>
          <w:tcPr>
            <w:tcW w:w="2470" w:type="dxa"/>
            <w:vAlign w:val="center"/>
            <w:hideMark/>
          </w:tcPr>
          <w:p w14:paraId="59D71EB7" w14:textId="77777777" w:rsidR="00AA43B0" w:rsidRPr="00AA43B0" w:rsidRDefault="00AA43B0" w:rsidP="00AA43B0"/>
        </w:tc>
      </w:tr>
      <w:tr w:rsidR="00AA43B0" w:rsidRPr="00AA43B0" w14:paraId="6EE28B6D" w14:textId="77777777" w:rsidTr="00AA43B0">
        <w:trPr>
          <w:tblCellSpacing w:w="15" w:type="dxa"/>
        </w:trPr>
        <w:tc>
          <w:tcPr>
            <w:tcW w:w="0" w:type="auto"/>
            <w:vAlign w:val="center"/>
            <w:hideMark/>
          </w:tcPr>
          <w:p w14:paraId="32DA188E" w14:textId="77777777" w:rsidR="00AA43B0" w:rsidRPr="00AA43B0" w:rsidRDefault="00AA43B0" w:rsidP="00AA43B0">
            <w:r w:rsidRPr="00AA43B0">
              <w:t>Baseline — maximum time</w:t>
            </w:r>
          </w:p>
        </w:tc>
        <w:tc>
          <w:tcPr>
            <w:tcW w:w="2417" w:type="dxa"/>
            <w:vAlign w:val="center"/>
            <w:hideMark/>
          </w:tcPr>
          <w:p w14:paraId="73ECBF1F" w14:textId="77777777" w:rsidR="00AA43B0" w:rsidRPr="00AA43B0" w:rsidRDefault="00AA43B0" w:rsidP="00AA43B0"/>
        </w:tc>
        <w:tc>
          <w:tcPr>
            <w:tcW w:w="2310" w:type="dxa"/>
            <w:vAlign w:val="center"/>
            <w:hideMark/>
          </w:tcPr>
          <w:p w14:paraId="5C6D09A9" w14:textId="77777777" w:rsidR="00AA43B0" w:rsidRPr="00AA43B0" w:rsidRDefault="00AA43B0" w:rsidP="00AA43B0"/>
        </w:tc>
        <w:tc>
          <w:tcPr>
            <w:tcW w:w="2470" w:type="dxa"/>
            <w:vAlign w:val="center"/>
            <w:hideMark/>
          </w:tcPr>
          <w:p w14:paraId="5E188CE8" w14:textId="77777777" w:rsidR="00AA43B0" w:rsidRPr="00AA43B0" w:rsidRDefault="00AA43B0" w:rsidP="00AA43B0"/>
        </w:tc>
      </w:tr>
      <w:tr w:rsidR="00AA43B0" w:rsidRPr="00AA43B0" w14:paraId="0E5A774C" w14:textId="77777777" w:rsidTr="00AA43B0">
        <w:trPr>
          <w:tblCellSpacing w:w="15" w:type="dxa"/>
        </w:trPr>
        <w:tc>
          <w:tcPr>
            <w:tcW w:w="0" w:type="auto"/>
            <w:vAlign w:val="center"/>
            <w:hideMark/>
          </w:tcPr>
          <w:p w14:paraId="040BCB10" w14:textId="77777777" w:rsidR="00AA43B0" w:rsidRPr="00AA43B0" w:rsidRDefault="00AA43B0" w:rsidP="00AA43B0">
            <w:r w:rsidRPr="00AA43B0">
              <w:t>Modified — minimum time</w:t>
            </w:r>
          </w:p>
        </w:tc>
        <w:tc>
          <w:tcPr>
            <w:tcW w:w="2417" w:type="dxa"/>
            <w:vAlign w:val="center"/>
            <w:hideMark/>
          </w:tcPr>
          <w:p w14:paraId="5379DF08" w14:textId="77777777" w:rsidR="00AA43B0" w:rsidRPr="00AA43B0" w:rsidRDefault="00AA43B0" w:rsidP="00AA43B0"/>
        </w:tc>
        <w:tc>
          <w:tcPr>
            <w:tcW w:w="2310" w:type="dxa"/>
            <w:vAlign w:val="center"/>
            <w:hideMark/>
          </w:tcPr>
          <w:p w14:paraId="056E14EB" w14:textId="77777777" w:rsidR="00AA43B0" w:rsidRPr="00AA43B0" w:rsidRDefault="00AA43B0" w:rsidP="00AA43B0"/>
        </w:tc>
        <w:tc>
          <w:tcPr>
            <w:tcW w:w="2470" w:type="dxa"/>
            <w:vAlign w:val="center"/>
            <w:hideMark/>
          </w:tcPr>
          <w:p w14:paraId="6B253B22" w14:textId="77777777" w:rsidR="00AA43B0" w:rsidRPr="00AA43B0" w:rsidRDefault="00AA43B0" w:rsidP="00AA43B0"/>
        </w:tc>
      </w:tr>
      <w:tr w:rsidR="00AA43B0" w:rsidRPr="00AA43B0" w14:paraId="01CEB383" w14:textId="77777777" w:rsidTr="00AA43B0">
        <w:trPr>
          <w:tblCellSpacing w:w="15" w:type="dxa"/>
        </w:trPr>
        <w:tc>
          <w:tcPr>
            <w:tcW w:w="0" w:type="auto"/>
            <w:vAlign w:val="center"/>
            <w:hideMark/>
          </w:tcPr>
          <w:p w14:paraId="3F9F6079" w14:textId="77777777" w:rsidR="00AA43B0" w:rsidRPr="00AA43B0" w:rsidRDefault="00AA43B0" w:rsidP="00AA43B0">
            <w:r w:rsidRPr="00AA43B0">
              <w:t>Modified — maximum time</w:t>
            </w:r>
          </w:p>
        </w:tc>
        <w:tc>
          <w:tcPr>
            <w:tcW w:w="2417" w:type="dxa"/>
            <w:vAlign w:val="center"/>
            <w:hideMark/>
          </w:tcPr>
          <w:p w14:paraId="6044CED5" w14:textId="77777777" w:rsidR="00AA43B0" w:rsidRPr="00AA43B0" w:rsidRDefault="00AA43B0" w:rsidP="00AA43B0"/>
        </w:tc>
        <w:tc>
          <w:tcPr>
            <w:tcW w:w="2310" w:type="dxa"/>
            <w:vAlign w:val="center"/>
            <w:hideMark/>
          </w:tcPr>
          <w:p w14:paraId="4ABFA927" w14:textId="77777777" w:rsidR="00AA43B0" w:rsidRPr="00AA43B0" w:rsidRDefault="00AA43B0" w:rsidP="00AA43B0"/>
        </w:tc>
        <w:tc>
          <w:tcPr>
            <w:tcW w:w="2470" w:type="dxa"/>
            <w:vAlign w:val="center"/>
            <w:hideMark/>
          </w:tcPr>
          <w:p w14:paraId="35C92CF6" w14:textId="77777777" w:rsidR="00AA43B0" w:rsidRPr="00AA43B0" w:rsidRDefault="00AA43B0" w:rsidP="00AA43B0"/>
        </w:tc>
      </w:tr>
    </w:tbl>
    <w:p w14:paraId="2DC030A6" w14:textId="77777777" w:rsidR="00AA43B0" w:rsidRDefault="00AA43B0" w:rsidP="00AA43B0">
      <w:pPr>
        <w:rPr>
          <w:b/>
          <w:bCs/>
        </w:rPr>
      </w:pPr>
    </w:p>
    <w:p w14:paraId="71C94968" w14:textId="4F3E8D51" w:rsidR="00AA43B0" w:rsidRPr="00AA43B0" w:rsidRDefault="00AA43B0" w:rsidP="00AA43B0">
      <w:r w:rsidRPr="00AA43B0">
        <w:t>What does this comparison show about evacuation time and charging requirements?</w:t>
      </w:r>
    </w:p>
    <w:p w14:paraId="52120A0D" w14:textId="77777777" w:rsidR="00AA43B0" w:rsidRPr="00AA43B0" w:rsidRDefault="00AA43B0" w:rsidP="00AA43B0">
      <w:r w:rsidRPr="00AA43B0">
        <w:lastRenderedPageBreak/>
        <w:pict w14:anchorId="3CA8CEFE">
          <v:rect id="_x0000_i1051" style="width:0;height:1.5pt" o:hralign="center" o:hrstd="t" o:hr="t" fillcolor="#a0a0a0" stroked="f"/>
        </w:pict>
      </w:r>
    </w:p>
    <w:p w14:paraId="19187B74" w14:textId="77777777" w:rsidR="00AA43B0" w:rsidRPr="00AA43B0" w:rsidRDefault="00AA43B0" w:rsidP="00AA43B0">
      <w:r w:rsidRPr="00AA43B0">
        <w:pict w14:anchorId="3319BDF1">
          <v:rect id="_x0000_i1052" style="width:0;height:1.5pt" o:hralign="center" o:hrstd="t" o:hr="t" fillcolor="#a0a0a0" stroked="f"/>
        </w:pict>
      </w:r>
    </w:p>
    <w:p w14:paraId="21EF494E" w14:textId="77777777" w:rsidR="00AA43B0" w:rsidRPr="00AA43B0" w:rsidRDefault="00AA43B0" w:rsidP="00AA43B0">
      <w:r w:rsidRPr="00AA43B0">
        <w:pict w14:anchorId="506A87F9">
          <v:rect id="_x0000_i1061" style="width:0;height:1.5pt" o:hralign="center" o:hrstd="t" o:hr="t" fillcolor="#a0a0a0" stroked="f"/>
        </w:pict>
      </w:r>
    </w:p>
    <w:p w14:paraId="5822F25A" w14:textId="77777777" w:rsidR="00AA43B0" w:rsidRPr="00AA43B0" w:rsidRDefault="00AA43B0" w:rsidP="00AA43B0">
      <w:r w:rsidRPr="00AA43B0">
        <w:pict w14:anchorId="73DBF3C0">
          <v:rect id="_x0000_i1062" style="width:0;height:1.5pt" o:hralign="center" o:hrstd="t" o:hr="t" fillcolor="#a0a0a0" stroked="f"/>
        </w:pict>
      </w:r>
    </w:p>
    <w:p w14:paraId="6C510544" w14:textId="77777777" w:rsidR="00AA43B0" w:rsidRPr="00AA43B0" w:rsidRDefault="00AA43B0" w:rsidP="00AA43B0">
      <w:r w:rsidRPr="00AA43B0">
        <w:pict w14:anchorId="4FB84C39">
          <v:rect id="_x0000_i1063" style="width:0;height:1.5pt" o:hralign="center" o:hrstd="t" o:hr="t" fillcolor="#a0a0a0" stroked="f"/>
        </w:pict>
      </w:r>
    </w:p>
    <w:p w14:paraId="2BEA5677" w14:textId="77777777" w:rsidR="00AA43B0" w:rsidRDefault="00AA43B0" w:rsidP="00AA43B0">
      <w:pPr>
        <w:rPr>
          <w:b/>
          <w:bCs/>
        </w:rPr>
      </w:pPr>
    </w:p>
    <w:p w14:paraId="5B44C5BD" w14:textId="41170A13" w:rsidR="00AA43B0" w:rsidRPr="00AA43B0" w:rsidRDefault="00AA43B0" w:rsidP="00AA43B0">
      <w:r w:rsidRPr="00AA43B0">
        <w:rPr>
          <w:b/>
          <w:bCs/>
        </w:rPr>
        <w:t>5. Compare backup-storage area</w:t>
      </w:r>
    </w:p>
    <w:p w14:paraId="7862D121" w14:textId="77777777" w:rsidR="00AA43B0" w:rsidRPr="00AA43B0" w:rsidRDefault="00AA43B0" w:rsidP="00AA43B0">
      <w:r w:rsidRPr="00AA43B0">
        <w:t>Read the storage-area chart at the same selected areal energy density for both simulations. Identify the vehicle-count curve used.</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0"/>
        <w:gridCol w:w="1975"/>
        <w:gridCol w:w="3240"/>
      </w:tblGrid>
      <w:tr w:rsidR="00AA43B0" w:rsidRPr="00AA43B0" w14:paraId="5BCC05F4" w14:textId="77777777" w:rsidTr="00AA43B0">
        <w:trPr>
          <w:tblHeader/>
          <w:tblCellSpacing w:w="15" w:type="dxa"/>
        </w:trPr>
        <w:tc>
          <w:tcPr>
            <w:tcW w:w="0" w:type="auto"/>
            <w:shd w:val="clear" w:color="auto" w:fill="F2F2F2" w:themeFill="background1" w:themeFillShade="F2"/>
            <w:vAlign w:val="center"/>
            <w:hideMark/>
          </w:tcPr>
          <w:p w14:paraId="01FDC74B" w14:textId="77777777" w:rsidR="00AA43B0" w:rsidRPr="00AA43B0" w:rsidRDefault="00AA43B0" w:rsidP="00AA43B0">
            <w:pPr>
              <w:rPr>
                <w:b/>
                <w:bCs/>
              </w:rPr>
            </w:pPr>
            <w:r w:rsidRPr="00AA43B0">
              <w:rPr>
                <w:b/>
                <w:bCs/>
              </w:rPr>
              <w:t>Item</w:t>
            </w:r>
          </w:p>
        </w:tc>
        <w:tc>
          <w:tcPr>
            <w:tcW w:w="1945" w:type="dxa"/>
            <w:shd w:val="clear" w:color="auto" w:fill="F2F2F2" w:themeFill="background1" w:themeFillShade="F2"/>
            <w:vAlign w:val="center"/>
            <w:hideMark/>
          </w:tcPr>
          <w:p w14:paraId="7FD335B9" w14:textId="77777777" w:rsidR="00AA43B0" w:rsidRPr="00AA43B0" w:rsidRDefault="00AA43B0" w:rsidP="00AA43B0">
            <w:pPr>
              <w:rPr>
                <w:b/>
                <w:bCs/>
              </w:rPr>
            </w:pPr>
            <w:r w:rsidRPr="00AA43B0">
              <w:rPr>
                <w:b/>
                <w:bCs/>
              </w:rPr>
              <w:t>Baseline</w:t>
            </w:r>
          </w:p>
        </w:tc>
        <w:tc>
          <w:tcPr>
            <w:tcW w:w="3195" w:type="dxa"/>
            <w:shd w:val="clear" w:color="auto" w:fill="F2F2F2" w:themeFill="background1" w:themeFillShade="F2"/>
            <w:vAlign w:val="center"/>
            <w:hideMark/>
          </w:tcPr>
          <w:p w14:paraId="64C1043A" w14:textId="77777777" w:rsidR="00AA43B0" w:rsidRPr="00AA43B0" w:rsidRDefault="00AA43B0" w:rsidP="00AA43B0">
            <w:pPr>
              <w:rPr>
                <w:b/>
                <w:bCs/>
              </w:rPr>
            </w:pPr>
            <w:r w:rsidRPr="00AA43B0">
              <w:rPr>
                <w:b/>
                <w:bCs/>
              </w:rPr>
              <w:t>Modified scenario</w:t>
            </w:r>
          </w:p>
        </w:tc>
      </w:tr>
      <w:tr w:rsidR="00AA43B0" w:rsidRPr="00AA43B0" w14:paraId="3E1E3E9B" w14:textId="77777777" w:rsidTr="00AA43B0">
        <w:trPr>
          <w:tblCellSpacing w:w="15" w:type="dxa"/>
        </w:trPr>
        <w:tc>
          <w:tcPr>
            <w:tcW w:w="0" w:type="auto"/>
            <w:vAlign w:val="center"/>
            <w:hideMark/>
          </w:tcPr>
          <w:p w14:paraId="3D0D3629" w14:textId="77777777" w:rsidR="00AA43B0" w:rsidRPr="00AA43B0" w:rsidRDefault="00AA43B0" w:rsidP="00AA43B0">
            <w:r w:rsidRPr="00AA43B0">
              <w:t>Vehicle-count curve used</w:t>
            </w:r>
          </w:p>
        </w:tc>
        <w:tc>
          <w:tcPr>
            <w:tcW w:w="1945" w:type="dxa"/>
            <w:vAlign w:val="center"/>
            <w:hideMark/>
          </w:tcPr>
          <w:p w14:paraId="3EE3988A" w14:textId="77777777" w:rsidR="00AA43B0" w:rsidRPr="00AA43B0" w:rsidRDefault="00AA43B0" w:rsidP="00AA43B0"/>
        </w:tc>
        <w:tc>
          <w:tcPr>
            <w:tcW w:w="3195" w:type="dxa"/>
            <w:vAlign w:val="center"/>
            <w:hideMark/>
          </w:tcPr>
          <w:p w14:paraId="3C5FB136" w14:textId="77777777" w:rsidR="00AA43B0" w:rsidRPr="00AA43B0" w:rsidRDefault="00AA43B0" w:rsidP="00AA43B0"/>
        </w:tc>
      </w:tr>
      <w:tr w:rsidR="00AA43B0" w:rsidRPr="00AA43B0" w14:paraId="10880DF5" w14:textId="77777777" w:rsidTr="00AA43B0">
        <w:trPr>
          <w:tblCellSpacing w:w="15" w:type="dxa"/>
        </w:trPr>
        <w:tc>
          <w:tcPr>
            <w:tcW w:w="0" w:type="auto"/>
            <w:vAlign w:val="center"/>
            <w:hideMark/>
          </w:tcPr>
          <w:p w14:paraId="29549FEB" w14:textId="77777777" w:rsidR="00AA43B0" w:rsidRPr="00AA43B0" w:rsidRDefault="00AA43B0" w:rsidP="00AA43B0">
            <w:r w:rsidRPr="00AA43B0">
              <w:t>Selected areal energy density (kWh/m²)</w:t>
            </w:r>
          </w:p>
        </w:tc>
        <w:tc>
          <w:tcPr>
            <w:tcW w:w="1945" w:type="dxa"/>
            <w:vAlign w:val="center"/>
            <w:hideMark/>
          </w:tcPr>
          <w:p w14:paraId="2E87CB85" w14:textId="77777777" w:rsidR="00AA43B0" w:rsidRPr="00AA43B0" w:rsidRDefault="00AA43B0" w:rsidP="00AA43B0"/>
        </w:tc>
        <w:tc>
          <w:tcPr>
            <w:tcW w:w="3195" w:type="dxa"/>
            <w:vAlign w:val="center"/>
            <w:hideMark/>
          </w:tcPr>
          <w:p w14:paraId="2A977C4B" w14:textId="77777777" w:rsidR="00AA43B0" w:rsidRPr="00AA43B0" w:rsidRDefault="00AA43B0" w:rsidP="00AA43B0"/>
        </w:tc>
      </w:tr>
      <w:tr w:rsidR="00AA43B0" w:rsidRPr="00AA43B0" w14:paraId="16298FC1" w14:textId="77777777" w:rsidTr="00AA43B0">
        <w:trPr>
          <w:tblCellSpacing w:w="15" w:type="dxa"/>
        </w:trPr>
        <w:tc>
          <w:tcPr>
            <w:tcW w:w="0" w:type="auto"/>
            <w:vAlign w:val="center"/>
            <w:hideMark/>
          </w:tcPr>
          <w:p w14:paraId="4E8C3922" w14:textId="77777777" w:rsidR="00AA43B0" w:rsidRPr="00AA43B0" w:rsidRDefault="00AA43B0" w:rsidP="00AA43B0">
            <w:r w:rsidRPr="00AA43B0">
              <w:t>Estimated storage area (m²)</w:t>
            </w:r>
          </w:p>
        </w:tc>
        <w:tc>
          <w:tcPr>
            <w:tcW w:w="1945" w:type="dxa"/>
            <w:vAlign w:val="center"/>
            <w:hideMark/>
          </w:tcPr>
          <w:p w14:paraId="7478B1FA" w14:textId="77777777" w:rsidR="00AA43B0" w:rsidRPr="00AA43B0" w:rsidRDefault="00AA43B0" w:rsidP="00AA43B0"/>
        </w:tc>
        <w:tc>
          <w:tcPr>
            <w:tcW w:w="3195" w:type="dxa"/>
            <w:vAlign w:val="center"/>
            <w:hideMark/>
          </w:tcPr>
          <w:p w14:paraId="5550C1D9" w14:textId="77777777" w:rsidR="00AA43B0" w:rsidRPr="00AA43B0" w:rsidRDefault="00AA43B0" w:rsidP="00AA43B0"/>
        </w:tc>
      </w:tr>
    </w:tbl>
    <w:p w14:paraId="537CA47F" w14:textId="77777777" w:rsidR="00AA43B0" w:rsidRPr="00AA43B0" w:rsidRDefault="00AA43B0" w:rsidP="00AA43B0">
      <w:r w:rsidRPr="00AA43B0">
        <w:t>The plotted storage area is an estimate based on energy density. A complete installation may require additional space for equipment, access, and site requirements.</w:t>
      </w:r>
    </w:p>
    <w:p w14:paraId="769D65FB" w14:textId="77777777" w:rsidR="00AA43B0" w:rsidRDefault="00AA43B0" w:rsidP="00AA43B0">
      <w:pPr>
        <w:rPr>
          <w:b/>
          <w:bCs/>
        </w:rPr>
      </w:pPr>
    </w:p>
    <w:p w14:paraId="2D0C5F14" w14:textId="77777777" w:rsidR="00AA43B0" w:rsidRDefault="00AA43B0" w:rsidP="00AA43B0">
      <w:pPr>
        <w:rPr>
          <w:b/>
          <w:bCs/>
        </w:rPr>
      </w:pPr>
    </w:p>
    <w:p w14:paraId="6FBF7D9E" w14:textId="0F5E3B0F" w:rsidR="00AA43B0" w:rsidRPr="00AA43B0" w:rsidRDefault="00AA43B0" w:rsidP="00AA43B0">
      <w:r w:rsidRPr="00AA43B0">
        <w:rPr>
          <w:b/>
          <w:bCs/>
        </w:rPr>
        <w:t>6. Develop preparedness recommendations</w:t>
      </w:r>
    </w:p>
    <w:p w14:paraId="2042FC4E" w14:textId="77777777" w:rsidR="00AA43B0" w:rsidRPr="00AA43B0" w:rsidRDefault="00AA43B0" w:rsidP="00AA43B0">
      <w:r w:rsidRPr="00AA43B0">
        <w:t>Recommend two improvements supported by your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3"/>
        <w:gridCol w:w="1871"/>
        <w:gridCol w:w="4986"/>
      </w:tblGrid>
      <w:tr w:rsidR="00AA43B0" w:rsidRPr="00AA43B0" w14:paraId="6EEA6DE8" w14:textId="77777777" w:rsidTr="00AA43B0">
        <w:trPr>
          <w:tblHeader/>
          <w:tblCellSpacing w:w="15" w:type="dxa"/>
        </w:trPr>
        <w:tc>
          <w:tcPr>
            <w:tcW w:w="0" w:type="auto"/>
            <w:shd w:val="clear" w:color="auto" w:fill="F2F2F2" w:themeFill="background1" w:themeFillShade="F2"/>
            <w:vAlign w:val="center"/>
            <w:hideMark/>
          </w:tcPr>
          <w:p w14:paraId="44D5F103" w14:textId="77777777" w:rsidR="00AA43B0" w:rsidRPr="00AA43B0" w:rsidRDefault="00AA43B0" w:rsidP="00AA43B0">
            <w:pPr>
              <w:rPr>
                <w:b/>
                <w:bCs/>
              </w:rPr>
            </w:pPr>
            <w:r w:rsidRPr="00AA43B0">
              <w:rPr>
                <w:b/>
                <w:bCs/>
              </w:rPr>
              <w:t>Proposed improvement</w:t>
            </w:r>
          </w:p>
        </w:tc>
        <w:tc>
          <w:tcPr>
            <w:tcW w:w="0" w:type="auto"/>
            <w:shd w:val="clear" w:color="auto" w:fill="F2F2F2" w:themeFill="background1" w:themeFillShade="F2"/>
            <w:vAlign w:val="center"/>
            <w:hideMark/>
          </w:tcPr>
          <w:p w14:paraId="5E8BCE2A" w14:textId="77777777" w:rsidR="00AA43B0" w:rsidRPr="00AA43B0" w:rsidRDefault="00AA43B0" w:rsidP="00AA43B0">
            <w:pPr>
              <w:rPr>
                <w:b/>
                <w:bCs/>
              </w:rPr>
            </w:pPr>
            <w:r w:rsidRPr="00AA43B0">
              <w:rPr>
                <w:b/>
                <w:bCs/>
              </w:rPr>
              <w:t>Supporting result</w:t>
            </w:r>
          </w:p>
        </w:tc>
        <w:tc>
          <w:tcPr>
            <w:tcW w:w="0" w:type="auto"/>
            <w:shd w:val="clear" w:color="auto" w:fill="F2F2F2" w:themeFill="background1" w:themeFillShade="F2"/>
            <w:vAlign w:val="center"/>
            <w:hideMark/>
          </w:tcPr>
          <w:p w14:paraId="34710570" w14:textId="77777777" w:rsidR="00AA43B0" w:rsidRPr="00AA43B0" w:rsidRDefault="00AA43B0" w:rsidP="00AA43B0">
            <w:pPr>
              <w:rPr>
                <w:b/>
                <w:bCs/>
              </w:rPr>
            </w:pPr>
            <w:r w:rsidRPr="00AA43B0">
              <w:rPr>
                <w:b/>
                <w:bCs/>
              </w:rPr>
              <w:t>Implementation constraint or information needed</w:t>
            </w:r>
          </w:p>
        </w:tc>
      </w:tr>
      <w:tr w:rsidR="00AA43B0" w:rsidRPr="00AA43B0" w14:paraId="5BBF4221" w14:textId="77777777" w:rsidTr="00AA43B0">
        <w:trPr>
          <w:tblCellSpacing w:w="15" w:type="dxa"/>
        </w:trPr>
        <w:tc>
          <w:tcPr>
            <w:tcW w:w="0" w:type="auto"/>
            <w:vAlign w:val="center"/>
            <w:hideMark/>
          </w:tcPr>
          <w:p w14:paraId="32873D6A" w14:textId="77777777" w:rsidR="00AA43B0" w:rsidRPr="00AA43B0" w:rsidRDefault="00AA43B0" w:rsidP="00AA43B0">
            <w:r w:rsidRPr="00AA43B0">
              <w:t>1.</w:t>
            </w:r>
          </w:p>
        </w:tc>
        <w:tc>
          <w:tcPr>
            <w:tcW w:w="0" w:type="auto"/>
            <w:vAlign w:val="center"/>
            <w:hideMark/>
          </w:tcPr>
          <w:p w14:paraId="094BE726" w14:textId="77777777" w:rsidR="00AA43B0" w:rsidRPr="00AA43B0" w:rsidRDefault="00AA43B0" w:rsidP="00AA43B0"/>
        </w:tc>
        <w:tc>
          <w:tcPr>
            <w:tcW w:w="0" w:type="auto"/>
            <w:vAlign w:val="center"/>
            <w:hideMark/>
          </w:tcPr>
          <w:p w14:paraId="4BA29CE7" w14:textId="77777777" w:rsidR="00AA43B0" w:rsidRDefault="00AA43B0" w:rsidP="00AA43B0"/>
          <w:p w14:paraId="5AF05AE3" w14:textId="77777777" w:rsidR="00AA43B0" w:rsidRDefault="00AA43B0" w:rsidP="00AA43B0"/>
          <w:p w14:paraId="73AE1ECB" w14:textId="77777777" w:rsidR="00AA43B0" w:rsidRDefault="00AA43B0" w:rsidP="00AA43B0"/>
          <w:p w14:paraId="3FEF55E6" w14:textId="77777777" w:rsidR="00AA43B0" w:rsidRPr="00AA43B0" w:rsidRDefault="00AA43B0" w:rsidP="00AA43B0"/>
        </w:tc>
      </w:tr>
      <w:tr w:rsidR="00AA43B0" w:rsidRPr="00AA43B0" w14:paraId="5BC3C1A4" w14:textId="77777777" w:rsidTr="00AA43B0">
        <w:trPr>
          <w:tblCellSpacing w:w="15" w:type="dxa"/>
        </w:trPr>
        <w:tc>
          <w:tcPr>
            <w:tcW w:w="0" w:type="auto"/>
            <w:vAlign w:val="center"/>
            <w:hideMark/>
          </w:tcPr>
          <w:p w14:paraId="5358C334" w14:textId="77777777" w:rsidR="00AA43B0" w:rsidRPr="00AA43B0" w:rsidRDefault="00AA43B0" w:rsidP="00AA43B0">
            <w:r w:rsidRPr="00AA43B0">
              <w:t>2.</w:t>
            </w:r>
          </w:p>
        </w:tc>
        <w:tc>
          <w:tcPr>
            <w:tcW w:w="0" w:type="auto"/>
            <w:vAlign w:val="center"/>
            <w:hideMark/>
          </w:tcPr>
          <w:p w14:paraId="0F458C38" w14:textId="77777777" w:rsidR="00AA43B0" w:rsidRPr="00AA43B0" w:rsidRDefault="00AA43B0" w:rsidP="00AA43B0"/>
        </w:tc>
        <w:tc>
          <w:tcPr>
            <w:tcW w:w="0" w:type="auto"/>
            <w:vAlign w:val="center"/>
            <w:hideMark/>
          </w:tcPr>
          <w:p w14:paraId="2A8A0D7F" w14:textId="77777777" w:rsidR="00AA43B0" w:rsidRDefault="00AA43B0" w:rsidP="00AA43B0"/>
          <w:p w14:paraId="33169DEE" w14:textId="77777777" w:rsidR="00AA43B0" w:rsidRDefault="00AA43B0" w:rsidP="00AA43B0"/>
          <w:p w14:paraId="1DA7BAED" w14:textId="77777777" w:rsidR="00AA43B0" w:rsidRDefault="00AA43B0" w:rsidP="00AA43B0"/>
          <w:p w14:paraId="0B576A17" w14:textId="77777777" w:rsidR="00AA43B0" w:rsidRDefault="00AA43B0" w:rsidP="00AA43B0"/>
          <w:p w14:paraId="5B4CF4FB" w14:textId="77777777" w:rsidR="00AA43B0" w:rsidRDefault="00AA43B0" w:rsidP="00AA43B0"/>
          <w:p w14:paraId="7A20EA27" w14:textId="77777777" w:rsidR="00AA43B0" w:rsidRPr="00AA43B0" w:rsidRDefault="00AA43B0" w:rsidP="00AA43B0"/>
        </w:tc>
      </w:tr>
    </w:tbl>
    <w:p w14:paraId="09CF967D" w14:textId="77777777" w:rsidR="00AA43B0" w:rsidRDefault="00AA43B0" w:rsidP="00AA43B0">
      <w:pPr>
        <w:rPr>
          <w:b/>
          <w:bCs/>
        </w:rPr>
      </w:pPr>
    </w:p>
    <w:p w14:paraId="7FE8AAEF" w14:textId="325F370C" w:rsidR="00AA43B0" w:rsidRPr="00AA43B0" w:rsidRDefault="00AA43B0" w:rsidP="00AA43B0">
      <w:r w:rsidRPr="00AA43B0">
        <w:rPr>
          <w:b/>
          <w:bCs/>
        </w:rPr>
        <w:t>7. Prepare your group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6480"/>
      </w:tblGrid>
      <w:tr w:rsidR="00AA43B0" w:rsidRPr="00AA43B0" w14:paraId="336C7FB1" w14:textId="77777777" w:rsidTr="00AA43B0">
        <w:trPr>
          <w:tblHeader/>
          <w:tblCellSpacing w:w="15" w:type="dxa"/>
        </w:trPr>
        <w:tc>
          <w:tcPr>
            <w:tcW w:w="2740" w:type="dxa"/>
            <w:shd w:val="clear" w:color="auto" w:fill="F2F2F2" w:themeFill="background1" w:themeFillShade="F2"/>
            <w:vAlign w:val="center"/>
            <w:hideMark/>
          </w:tcPr>
          <w:p w14:paraId="1BF2846B" w14:textId="77777777" w:rsidR="00AA43B0" w:rsidRPr="00AA43B0" w:rsidRDefault="00AA43B0" w:rsidP="00AA43B0">
            <w:pPr>
              <w:rPr>
                <w:b/>
                <w:bCs/>
              </w:rPr>
            </w:pPr>
            <w:r w:rsidRPr="00AA43B0">
              <w:rPr>
                <w:b/>
                <w:bCs/>
              </w:rPr>
              <w:t>Question</w:t>
            </w:r>
          </w:p>
        </w:tc>
        <w:tc>
          <w:tcPr>
            <w:tcW w:w="6435" w:type="dxa"/>
            <w:shd w:val="clear" w:color="auto" w:fill="F2F2F2" w:themeFill="background1" w:themeFillShade="F2"/>
            <w:vAlign w:val="center"/>
            <w:hideMark/>
          </w:tcPr>
          <w:p w14:paraId="41CEBE6F" w14:textId="77777777" w:rsidR="00AA43B0" w:rsidRPr="00AA43B0" w:rsidRDefault="00AA43B0" w:rsidP="00AA43B0">
            <w:pPr>
              <w:rPr>
                <w:b/>
                <w:bCs/>
              </w:rPr>
            </w:pPr>
            <w:r w:rsidRPr="00AA43B0">
              <w:rPr>
                <w:b/>
                <w:bCs/>
              </w:rPr>
              <w:t>Group response</w:t>
            </w:r>
          </w:p>
        </w:tc>
      </w:tr>
      <w:tr w:rsidR="00AA43B0" w:rsidRPr="00AA43B0" w14:paraId="70C43FBA" w14:textId="77777777" w:rsidTr="00AA43B0">
        <w:trPr>
          <w:tblCellSpacing w:w="15" w:type="dxa"/>
        </w:trPr>
        <w:tc>
          <w:tcPr>
            <w:tcW w:w="2740" w:type="dxa"/>
            <w:vAlign w:val="center"/>
            <w:hideMark/>
          </w:tcPr>
          <w:p w14:paraId="646B7B32" w14:textId="77777777" w:rsidR="00AA43B0" w:rsidRPr="00AA43B0" w:rsidRDefault="00AA43B0" w:rsidP="00AA43B0">
            <w:r w:rsidRPr="00AA43B0">
              <w:t>What was your most important finding?</w:t>
            </w:r>
          </w:p>
        </w:tc>
        <w:tc>
          <w:tcPr>
            <w:tcW w:w="6435" w:type="dxa"/>
            <w:vAlign w:val="center"/>
            <w:hideMark/>
          </w:tcPr>
          <w:p w14:paraId="0A621B76" w14:textId="77777777" w:rsidR="00AA43B0" w:rsidRPr="00AA43B0" w:rsidRDefault="00AA43B0" w:rsidP="00AA43B0"/>
        </w:tc>
      </w:tr>
      <w:tr w:rsidR="00AA43B0" w:rsidRPr="00AA43B0" w14:paraId="1558D8FF" w14:textId="77777777" w:rsidTr="00AA43B0">
        <w:trPr>
          <w:tblCellSpacing w:w="15" w:type="dxa"/>
        </w:trPr>
        <w:tc>
          <w:tcPr>
            <w:tcW w:w="2740" w:type="dxa"/>
            <w:vAlign w:val="center"/>
            <w:hideMark/>
          </w:tcPr>
          <w:p w14:paraId="33CDB5D0" w14:textId="77777777" w:rsidR="00AA43B0" w:rsidRPr="00AA43B0" w:rsidRDefault="00AA43B0" w:rsidP="00AA43B0">
            <w:r w:rsidRPr="00AA43B0">
              <w:t>Which preparedness improvement would you prioritize, and why?</w:t>
            </w:r>
          </w:p>
        </w:tc>
        <w:tc>
          <w:tcPr>
            <w:tcW w:w="6435" w:type="dxa"/>
            <w:vAlign w:val="center"/>
            <w:hideMark/>
          </w:tcPr>
          <w:p w14:paraId="75C4AE1F" w14:textId="77777777" w:rsidR="00AA43B0" w:rsidRPr="00AA43B0" w:rsidRDefault="00AA43B0" w:rsidP="00AA43B0"/>
        </w:tc>
      </w:tr>
      <w:tr w:rsidR="00AA43B0" w:rsidRPr="00AA43B0" w14:paraId="1329FA04" w14:textId="77777777" w:rsidTr="00AA43B0">
        <w:trPr>
          <w:tblCellSpacing w:w="15" w:type="dxa"/>
        </w:trPr>
        <w:tc>
          <w:tcPr>
            <w:tcW w:w="2740" w:type="dxa"/>
            <w:vAlign w:val="center"/>
            <w:hideMark/>
          </w:tcPr>
          <w:p w14:paraId="0C895A53" w14:textId="77777777" w:rsidR="00AA43B0" w:rsidRPr="00AA43B0" w:rsidRDefault="00AA43B0" w:rsidP="00AA43B0">
            <w:r w:rsidRPr="00AA43B0">
              <w:t>What important factor does this analysis leave unresolved?</w:t>
            </w:r>
          </w:p>
        </w:tc>
        <w:tc>
          <w:tcPr>
            <w:tcW w:w="6435" w:type="dxa"/>
            <w:vAlign w:val="center"/>
            <w:hideMark/>
          </w:tcPr>
          <w:p w14:paraId="0C5AD1A9" w14:textId="77777777" w:rsidR="00AA43B0" w:rsidRPr="00AA43B0" w:rsidRDefault="00AA43B0" w:rsidP="00AA43B0"/>
        </w:tc>
      </w:tr>
      <w:tr w:rsidR="00AA43B0" w:rsidRPr="00AA43B0" w14:paraId="7FC3E794" w14:textId="77777777" w:rsidTr="00AA43B0">
        <w:trPr>
          <w:tblCellSpacing w:w="15" w:type="dxa"/>
        </w:trPr>
        <w:tc>
          <w:tcPr>
            <w:tcW w:w="2740" w:type="dxa"/>
            <w:vAlign w:val="center"/>
            <w:hideMark/>
          </w:tcPr>
          <w:p w14:paraId="4C693914" w14:textId="77777777" w:rsidR="00AA43B0" w:rsidRPr="00AA43B0" w:rsidRDefault="00AA43B0" w:rsidP="00AA43B0">
            <w:r w:rsidRPr="00AA43B0">
              <w:lastRenderedPageBreak/>
              <w:t>What additional local data would improve the estimates?</w:t>
            </w:r>
          </w:p>
        </w:tc>
        <w:tc>
          <w:tcPr>
            <w:tcW w:w="6435" w:type="dxa"/>
            <w:vAlign w:val="center"/>
            <w:hideMark/>
          </w:tcPr>
          <w:p w14:paraId="7BBF94FF" w14:textId="77777777" w:rsidR="00AA43B0" w:rsidRPr="00AA43B0" w:rsidRDefault="00AA43B0" w:rsidP="00AA43B0"/>
        </w:tc>
      </w:tr>
    </w:tbl>
    <w:p w14:paraId="5F0FF92F" w14:textId="77777777" w:rsidR="0020416F" w:rsidRPr="0020416F" w:rsidRDefault="0020416F" w:rsidP="0020416F"/>
    <w:sectPr w:rsidR="0020416F" w:rsidRPr="0020416F" w:rsidSect="006C7E75">
      <w:footerReference w:type="default" r:id="rId9"/>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CFF46" w14:textId="77777777" w:rsidR="006F7C26" w:rsidRDefault="006F7C26" w:rsidP="006C7E75">
      <w:r>
        <w:separator/>
      </w:r>
    </w:p>
  </w:endnote>
  <w:endnote w:type="continuationSeparator" w:id="0">
    <w:p w14:paraId="17F57930" w14:textId="77777777" w:rsidR="006F7C26" w:rsidRDefault="006F7C26" w:rsidP="006C7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024071"/>
      <w:docPartObj>
        <w:docPartGallery w:val="Page Numbers (Bottom of Page)"/>
        <w:docPartUnique/>
      </w:docPartObj>
    </w:sdtPr>
    <w:sdtContent>
      <w:sdt>
        <w:sdtPr>
          <w:id w:val="-1769616900"/>
          <w:docPartObj>
            <w:docPartGallery w:val="Page Numbers (Top of Page)"/>
            <w:docPartUnique/>
          </w:docPartObj>
        </w:sdtPr>
        <w:sdtContent>
          <w:p w14:paraId="14D12370" w14:textId="2D6F69A3" w:rsidR="006C7E75" w:rsidRDefault="006C7E75" w:rsidP="006C7E7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943482C" w14:textId="77777777" w:rsidR="006C7E75" w:rsidRDefault="006C7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41290" w14:textId="77777777" w:rsidR="006F7C26" w:rsidRDefault="006F7C26" w:rsidP="006C7E75">
      <w:r>
        <w:separator/>
      </w:r>
    </w:p>
  </w:footnote>
  <w:footnote w:type="continuationSeparator" w:id="0">
    <w:p w14:paraId="538A476B" w14:textId="77777777" w:rsidR="006F7C26" w:rsidRDefault="006F7C26" w:rsidP="006C7E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9DA"/>
    <w:multiLevelType w:val="hybridMultilevel"/>
    <w:tmpl w:val="4D8C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04223"/>
    <w:multiLevelType w:val="multilevel"/>
    <w:tmpl w:val="CF4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81D99"/>
    <w:multiLevelType w:val="multilevel"/>
    <w:tmpl w:val="780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A390A"/>
    <w:multiLevelType w:val="multilevel"/>
    <w:tmpl w:val="C26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F3D90"/>
    <w:multiLevelType w:val="hybridMultilevel"/>
    <w:tmpl w:val="0282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42397D"/>
    <w:multiLevelType w:val="multilevel"/>
    <w:tmpl w:val="4E1C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7A1161"/>
    <w:multiLevelType w:val="multilevel"/>
    <w:tmpl w:val="D51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2033D"/>
    <w:multiLevelType w:val="multilevel"/>
    <w:tmpl w:val="DAF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60844"/>
    <w:multiLevelType w:val="multilevel"/>
    <w:tmpl w:val="7D3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759C4"/>
    <w:multiLevelType w:val="multilevel"/>
    <w:tmpl w:val="1E1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83216"/>
    <w:multiLevelType w:val="multilevel"/>
    <w:tmpl w:val="7E2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39592">
    <w:abstractNumId w:val="4"/>
  </w:num>
  <w:num w:numId="2" w16cid:durableId="1854681821">
    <w:abstractNumId w:val="3"/>
  </w:num>
  <w:num w:numId="3" w16cid:durableId="773087493">
    <w:abstractNumId w:val="6"/>
  </w:num>
  <w:num w:numId="4" w16cid:durableId="1766801592">
    <w:abstractNumId w:val="7"/>
  </w:num>
  <w:num w:numId="5" w16cid:durableId="853349513">
    <w:abstractNumId w:val="1"/>
  </w:num>
  <w:num w:numId="6" w16cid:durableId="1834372386">
    <w:abstractNumId w:val="9"/>
  </w:num>
  <w:num w:numId="7" w16cid:durableId="1960067830">
    <w:abstractNumId w:val="8"/>
  </w:num>
  <w:num w:numId="8" w16cid:durableId="1475826860">
    <w:abstractNumId w:val="5"/>
  </w:num>
  <w:num w:numId="9" w16cid:durableId="936987118">
    <w:abstractNumId w:val="2"/>
  </w:num>
  <w:num w:numId="10" w16cid:durableId="1595479305">
    <w:abstractNumId w:val="10"/>
  </w:num>
  <w:num w:numId="11" w16cid:durableId="204374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F"/>
    <w:rsid w:val="0015046F"/>
    <w:rsid w:val="001D1E68"/>
    <w:rsid w:val="0020416F"/>
    <w:rsid w:val="00355D10"/>
    <w:rsid w:val="0040582E"/>
    <w:rsid w:val="004C0279"/>
    <w:rsid w:val="005E58DD"/>
    <w:rsid w:val="006C7E75"/>
    <w:rsid w:val="006F7C26"/>
    <w:rsid w:val="00A82899"/>
    <w:rsid w:val="00AA43B0"/>
    <w:rsid w:val="00B2124F"/>
    <w:rsid w:val="00B2182F"/>
    <w:rsid w:val="00B43210"/>
    <w:rsid w:val="00FC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F77F"/>
  <w15:chartTrackingRefBased/>
  <w15:docId w15:val="{9EBFFF97-8C56-42A7-95BD-018241BC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2E"/>
    <w:pPr>
      <w:spacing w:after="0" w:line="240" w:lineRule="auto"/>
    </w:pPr>
  </w:style>
  <w:style w:type="paragraph" w:styleId="Heading1">
    <w:name w:val="heading 1"/>
    <w:basedOn w:val="Normal"/>
    <w:next w:val="Normal"/>
    <w:link w:val="Heading1Char"/>
    <w:uiPriority w:val="9"/>
    <w:qFormat/>
    <w:rsid w:val="00B21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F"/>
    <w:rPr>
      <w:rFonts w:eastAsiaTheme="majorEastAsia" w:cstheme="majorBidi"/>
      <w:color w:val="272727" w:themeColor="text1" w:themeTint="D8"/>
    </w:rPr>
  </w:style>
  <w:style w:type="paragraph" w:styleId="Title">
    <w:name w:val="Title"/>
    <w:basedOn w:val="Normal"/>
    <w:next w:val="Normal"/>
    <w:link w:val="TitleChar"/>
    <w:uiPriority w:val="10"/>
    <w:qFormat/>
    <w:rsid w:val="00B218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F"/>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F"/>
    <w:rPr>
      <w:i/>
      <w:iCs/>
      <w:color w:val="404040" w:themeColor="text1" w:themeTint="BF"/>
    </w:rPr>
  </w:style>
  <w:style w:type="paragraph" w:styleId="ListParagraph">
    <w:name w:val="List Paragraph"/>
    <w:basedOn w:val="Normal"/>
    <w:uiPriority w:val="34"/>
    <w:qFormat/>
    <w:rsid w:val="00B2182F"/>
    <w:pPr>
      <w:ind w:left="720"/>
      <w:contextualSpacing/>
    </w:pPr>
  </w:style>
  <w:style w:type="character" w:styleId="IntenseEmphasis">
    <w:name w:val="Intense Emphasis"/>
    <w:basedOn w:val="DefaultParagraphFont"/>
    <w:uiPriority w:val="21"/>
    <w:qFormat/>
    <w:rsid w:val="00B2182F"/>
    <w:rPr>
      <w:i/>
      <w:iCs/>
      <w:color w:val="0F4761" w:themeColor="accent1" w:themeShade="BF"/>
    </w:rPr>
  </w:style>
  <w:style w:type="paragraph" w:styleId="IntenseQuote">
    <w:name w:val="Intense Quote"/>
    <w:basedOn w:val="Normal"/>
    <w:next w:val="Normal"/>
    <w:link w:val="IntenseQuoteChar"/>
    <w:uiPriority w:val="30"/>
    <w:qFormat/>
    <w:rsid w:val="00B21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F"/>
    <w:rPr>
      <w:i/>
      <w:iCs/>
      <w:color w:val="0F4761" w:themeColor="accent1" w:themeShade="BF"/>
    </w:rPr>
  </w:style>
  <w:style w:type="character" w:styleId="IntenseReference">
    <w:name w:val="Intense Reference"/>
    <w:basedOn w:val="DefaultParagraphFont"/>
    <w:uiPriority w:val="32"/>
    <w:qFormat/>
    <w:rsid w:val="00B2182F"/>
    <w:rPr>
      <w:b/>
      <w:bCs/>
      <w:smallCaps/>
      <w:color w:val="0F4761" w:themeColor="accent1" w:themeShade="BF"/>
      <w:spacing w:val="5"/>
    </w:rPr>
  </w:style>
  <w:style w:type="paragraph" w:styleId="Header">
    <w:name w:val="header"/>
    <w:basedOn w:val="Normal"/>
    <w:link w:val="HeaderChar"/>
    <w:uiPriority w:val="99"/>
    <w:unhideWhenUsed/>
    <w:rsid w:val="006C7E75"/>
    <w:pPr>
      <w:tabs>
        <w:tab w:val="center" w:pos="4680"/>
        <w:tab w:val="right" w:pos="9360"/>
      </w:tabs>
    </w:pPr>
  </w:style>
  <w:style w:type="character" w:customStyle="1" w:styleId="HeaderChar">
    <w:name w:val="Header Char"/>
    <w:basedOn w:val="DefaultParagraphFont"/>
    <w:link w:val="Header"/>
    <w:uiPriority w:val="99"/>
    <w:rsid w:val="006C7E75"/>
  </w:style>
  <w:style w:type="paragraph" w:styleId="Footer">
    <w:name w:val="footer"/>
    <w:basedOn w:val="Normal"/>
    <w:link w:val="FooterChar"/>
    <w:uiPriority w:val="99"/>
    <w:unhideWhenUsed/>
    <w:rsid w:val="006C7E75"/>
    <w:pPr>
      <w:tabs>
        <w:tab w:val="center" w:pos="4680"/>
        <w:tab w:val="right" w:pos="9360"/>
      </w:tabs>
    </w:pPr>
  </w:style>
  <w:style w:type="character" w:customStyle="1" w:styleId="FooterChar">
    <w:name w:val="Footer Char"/>
    <w:basedOn w:val="DefaultParagraphFont"/>
    <w:link w:val="Footer"/>
    <w:uiPriority w:val="99"/>
    <w:rsid w:val="006C7E75"/>
  </w:style>
  <w:style w:type="character" w:styleId="Hyperlink">
    <w:name w:val="Hyperlink"/>
    <w:basedOn w:val="DefaultParagraphFont"/>
    <w:uiPriority w:val="99"/>
    <w:unhideWhenUsed/>
    <w:rsid w:val="0020416F"/>
    <w:rPr>
      <w:color w:val="467886" w:themeColor="hyperlink"/>
      <w:u w:val="single"/>
    </w:rPr>
  </w:style>
  <w:style w:type="character" w:styleId="UnresolvedMention">
    <w:name w:val="Unresolved Mention"/>
    <w:basedOn w:val="DefaultParagraphFont"/>
    <w:uiPriority w:val="99"/>
    <w:semiHidden/>
    <w:unhideWhenUsed/>
    <w:rsid w:val="0020416F"/>
    <w:rPr>
      <w:color w:val="605E5C"/>
      <w:shd w:val="clear" w:color="auto" w:fill="E1DFDD"/>
    </w:rPr>
  </w:style>
  <w:style w:type="table" w:styleId="TableGrid">
    <w:name w:val="Table Grid"/>
    <w:basedOn w:val="TableNormal"/>
    <w:uiPriority w:val="39"/>
    <w:rsid w:val="0020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ulty.ucmerced.edu/skurtz/publications.html"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A2DA7558C4D0409FB7D79D43C63046" ma:contentTypeVersion="13" ma:contentTypeDescription="Create a new document." ma:contentTypeScope="" ma:versionID="2c61fd8a38f3cf51bd29dd5fee07c671">
  <xsd:schema xmlns:xsd="http://www.w3.org/2001/XMLSchema" xmlns:xs="http://www.w3.org/2001/XMLSchema" xmlns:p="http://schemas.microsoft.com/office/2006/metadata/properties" xmlns:ns2="dcd0a6f3-6861-49ba-94f2-f3f78dd4ae63" xmlns:ns3="769c9d07-5fea-4c5b-a63a-e12281ded9ff" targetNamespace="http://schemas.microsoft.com/office/2006/metadata/properties" ma:root="true" ma:fieldsID="55e341d7429e12afa573a350a1acd81e" ns2:_="" ns3:_="">
    <xsd:import namespace="dcd0a6f3-6861-49ba-94f2-f3f78dd4ae63"/>
    <xsd:import namespace="769c9d07-5fea-4c5b-a63a-e12281ded9f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0a6f3-6861-49ba-94f2-f3f78dd4a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b8da89-66ce-4411-8b7f-88984b48a17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9c9d07-5fea-4c5b-a63a-e12281ded9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0347d7-a57c-496f-a719-6a72763059d5}" ma:internalName="TaxCatchAll" ma:showField="CatchAllData" ma:web="769c9d07-5fea-4c5b-a63a-e12281ded9f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d0a6f3-6861-49ba-94f2-f3f78dd4ae63">
      <Terms xmlns="http://schemas.microsoft.com/office/infopath/2007/PartnerControls"/>
    </lcf76f155ced4ddcb4097134ff3c332f>
    <TaxCatchAll xmlns="769c9d07-5fea-4c5b-a63a-e12281ded9ff" xsi:nil="true"/>
  </documentManagement>
</p:properties>
</file>

<file path=customXml/itemProps1.xml><?xml version="1.0" encoding="utf-8"?>
<ds:datastoreItem xmlns:ds="http://schemas.openxmlformats.org/officeDocument/2006/customXml" ds:itemID="{FE5B47DC-FB60-4CE1-B4A7-8AB821326A41}"/>
</file>

<file path=customXml/itemProps2.xml><?xml version="1.0" encoding="utf-8"?>
<ds:datastoreItem xmlns:ds="http://schemas.openxmlformats.org/officeDocument/2006/customXml" ds:itemID="{14136989-71C2-4A19-B332-98426446F3C7}"/>
</file>

<file path=customXml/itemProps3.xml><?xml version="1.0" encoding="utf-8"?>
<ds:datastoreItem xmlns:ds="http://schemas.openxmlformats.org/officeDocument/2006/customXml" ds:itemID="{7DA639FF-9549-45E8-A3C4-2F8A4F228D0C}"/>
</file>

<file path=docProps/app.xml><?xml version="1.0" encoding="utf-8"?>
<Properties xmlns="http://schemas.openxmlformats.org/officeDocument/2006/extended-properties" xmlns:vt="http://schemas.openxmlformats.org/officeDocument/2006/docPropsVTypes">
  <Template>Normal.dotm</Template>
  <TotalTime>209</TotalTime>
  <Pages>8</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UC Merced</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Castro</dc:creator>
  <cp:keywords/>
  <dc:description/>
  <cp:lastModifiedBy>Ricardo Castro</cp:lastModifiedBy>
  <cp:revision>8</cp:revision>
  <dcterms:created xsi:type="dcterms:W3CDTF">2026-09-15T22:58:00Z</dcterms:created>
  <dcterms:modified xsi:type="dcterms:W3CDTF">2026-09-16T02:37:00Z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0x010100B0A2DA7558C4D0409FB7D79D43C63046</vt:lpwstr>
  </property>
</Properties>
</file>