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3664" w14:textId="1107137D" w:rsidR="0040582E" w:rsidRDefault="006C7E75" w:rsidP="006C7E75">
      <w:pPr>
        <w:pStyle w:val="Heading2"/>
        <w:jc w:val="center"/>
      </w:pPr>
      <w:r>
        <w:t xml:space="preserve">Activity: </w:t>
      </w:r>
      <w:r w:rsidR="00BF4514" w:rsidRPr="00BF4514">
        <w:t>Q-Sorting Activity on Strategies for EV Evacuations</w:t>
      </w:r>
    </w:p>
    <w:p w14:paraId="273A587A" w14:textId="77777777" w:rsidR="00BF4514" w:rsidRPr="00BF4514" w:rsidRDefault="00BF4514" w:rsidP="00BF4514"/>
    <w:p w14:paraId="5C61EAA7" w14:textId="0A23180E" w:rsidR="00BF4514" w:rsidRPr="00BF4514" w:rsidRDefault="00BF4514" w:rsidP="00BF4514">
      <w:r>
        <w:rPr>
          <w:b/>
          <w:bCs/>
        </w:rPr>
        <w:t xml:space="preserve">1. Summary </w:t>
      </w:r>
    </w:p>
    <w:p w14:paraId="337401D4" w14:textId="77777777" w:rsidR="00BF4514" w:rsidRPr="00BF4514" w:rsidRDefault="00BF4514" w:rsidP="00BF4514">
      <w:r w:rsidRPr="00BF4514">
        <w:t>This activity uses Q-sorting to explore participants’ perspectives on the relative effectiveness of policies and strategies for supporting electric vehicle (EV) evacuations during extreme events. Participants review 10 strategies, arrange them on a sorting grid from less effective to more effective, and explain the reasoning behind their choices.</w:t>
      </w:r>
    </w:p>
    <w:p w14:paraId="0476F0D8" w14:textId="77777777" w:rsidR="00BF4514" w:rsidRDefault="00BF4514" w:rsidP="00BF4514">
      <w:r w:rsidRPr="00BF4514">
        <w:t>The activity encourages participants to consider different approaches to evacuation support, recognize tradeoffs, and reflect on what constitutes a successful evacuation. There is no single correct arrangement; the purpose is to capture perspectives and the experiences and assumptions that inform them.</w:t>
      </w:r>
    </w:p>
    <w:p w14:paraId="3DC71DAC" w14:textId="77777777" w:rsidR="00BF4514" w:rsidRPr="00BF4514" w:rsidRDefault="00BF4514" w:rsidP="00BF4514"/>
    <w:p w14:paraId="6202453D" w14:textId="30FB0049" w:rsidR="00BF4514" w:rsidRPr="00BF4514" w:rsidRDefault="00BF4514" w:rsidP="00BF4514">
      <w:r>
        <w:rPr>
          <w:b/>
          <w:bCs/>
        </w:rPr>
        <w:t xml:space="preserve">2. </w:t>
      </w:r>
      <w:r w:rsidRPr="00BF4514">
        <w:rPr>
          <w:b/>
          <w:bCs/>
        </w:rPr>
        <w:t>Materials and preparation</w:t>
      </w:r>
    </w:p>
    <w:p w14:paraId="0C272CE6" w14:textId="74706B07" w:rsidR="00BF4514" w:rsidRPr="00BF4514" w:rsidRDefault="00BF4514" w:rsidP="00BF4514">
      <w:r w:rsidRPr="00BF4514">
        <w:t xml:space="preserve">Provide each participant with the </w:t>
      </w:r>
      <w:r w:rsidRPr="00BF4514">
        <w:rPr>
          <w:i/>
          <w:iCs/>
        </w:rPr>
        <w:t>Stakeholder Input</w:t>
      </w:r>
      <w:r w:rsidRPr="00BF4514">
        <w:t xml:space="preserve"> PowerPoint</w:t>
      </w:r>
      <w:r>
        <w:t xml:space="preserve"> (see attached ppt)</w:t>
      </w:r>
      <w:r w:rsidRPr="00BF4514">
        <w:t>, which contains the strategy descriptions, sorting grid, and reflection questions. Participants can complete the exercise digitally by moving the strategy cards within the slide. Alternatively, the instructor can print the strategy cards, sorting grid, and questions for a paper-based activity.</w:t>
      </w:r>
    </w:p>
    <w:p w14:paraId="44B0B72C" w14:textId="77777777" w:rsidR="00BF4514" w:rsidRDefault="00BF4514" w:rsidP="00BF4514"/>
    <w:p w14:paraId="55F23112" w14:textId="797DD505" w:rsidR="00BF4514" w:rsidRPr="00BF4514" w:rsidRDefault="00BF4514" w:rsidP="00BF4514">
      <w:r>
        <w:t xml:space="preserve">Example of </w:t>
      </w:r>
      <w:r w:rsidRPr="00BF4514">
        <w:t xml:space="preserve">strategies </w:t>
      </w:r>
      <w:r>
        <w:t xml:space="preserve">could be: </w:t>
      </w:r>
    </w:p>
    <w:p w14:paraId="47515E40" w14:textId="77777777" w:rsidR="00BF4514" w:rsidRPr="00BF4514" w:rsidRDefault="00BF4514" w:rsidP="00BF4514">
      <w:pPr>
        <w:numPr>
          <w:ilvl w:val="0"/>
          <w:numId w:val="6"/>
        </w:numPr>
      </w:pPr>
      <w:r w:rsidRPr="00BF4514">
        <w:t>Backup energy from fossil fuels at public charging stations.</w:t>
      </w:r>
    </w:p>
    <w:p w14:paraId="17998782" w14:textId="77777777" w:rsidR="00BF4514" w:rsidRPr="00BF4514" w:rsidRDefault="00BF4514" w:rsidP="00BF4514">
      <w:pPr>
        <w:numPr>
          <w:ilvl w:val="0"/>
          <w:numId w:val="6"/>
        </w:numPr>
      </w:pPr>
      <w:r w:rsidRPr="00BF4514">
        <w:t>Backup energy from microgrids at public charging stations.</w:t>
      </w:r>
    </w:p>
    <w:p w14:paraId="77F039ED" w14:textId="77777777" w:rsidR="00BF4514" w:rsidRPr="00BF4514" w:rsidRDefault="00BF4514" w:rsidP="00BF4514">
      <w:pPr>
        <w:numPr>
          <w:ilvl w:val="0"/>
          <w:numId w:val="6"/>
        </w:numPr>
      </w:pPr>
      <w:r w:rsidRPr="00BF4514">
        <w:t>Free or open charging during emergency declarations.</w:t>
      </w:r>
    </w:p>
    <w:p w14:paraId="55EB1FAC" w14:textId="77777777" w:rsidR="00BF4514" w:rsidRPr="00BF4514" w:rsidRDefault="00BF4514" w:rsidP="00BF4514">
      <w:pPr>
        <w:numPr>
          <w:ilvl w:val="0"/>
          <w:numId w:val="6"/>
        </w:numPr>
      </w:pPr>
      <w:r w:rsidRPr="00BF4514">
        <w:t>Mobile chargers deployed at evacuation origins.</w:t>
      </w:r>
    </w:p>
    <w:p w14:paraId="382AFCF3" w14:textId="77777777" w:rsidR="00BF4514" w:rsidRPr="00BF4514" w:rsidRDefault="00BF4514" w:rsidP="00BF4514">
      <w:pPr>
        <w:numPr>
          <w:ilvl w:val="0"/>
          <w:numId w:val="6"/>
        </w:numPr>
      </w:pPr>
      <w:r w:rsidRPr="00BF4514">
        <w:t xml:space="preserve">Mobile chargers </w:t>
      </w:r>
      <w:proofErr w:type="gramStart"/>
      <w:r w:rsidRPr="00BF4514">
        <w:t>supplementing</w:t>
      </w:r>
      <w:proofErr w:type="gramEnd"/>
      <w:r w:rsidRPr="00BF4514">
        <w:t xml:space="preserve"> existing charging locations.</w:t>
      </w:r>
    </w:p>
    <w:p w14:paraId="6436CC98" w14:textId="77777777" w:rsidR="00BF4514" w:rsidRPr="00BF4514" w:rsidRDefault="00BF4514" w:rsidP="00BF4514">
      <w:pPr>
        <w:numPr>
          <w:ilvl w:val="0"/>
          <w:numId w:val="6"/>
        </w:numPr>
      </w:pPr>
      <w:r w:rsidRPr="00BF4514">
        <w:t>Mobile chargers at designated locations along evacuation routes.</w:t>
      </w:r>
    </w:p>
    <w:p w14:paraId="2553C6A7" w14:textId="77777777" w:rsidR="00BF4514" w:rsidRPr="00BF4514" w:rsidRDefault="00BF4514" w:rsidP="00BF4514">
      <w:pPr>
        <w:numPr>
          <w:ilvl w:val="0"/>
          <w:numId w:val="6"/>
        </w:numPr>
      </w:pPr>
      <w:r w:rsidRPr="00BF4514">
        <w:t>A minimum emergency charge reserve in EV batteries.</w:t>
      </w:r>
    </w:p>
    <w:p w14:paraId="19F8A992" w14:textId="77777777" w:rsidR="00BF4514" w:rsidRPr="00BF4514" w:rsidRDefault="00BF4514" w:rsidP="00BF4514">
      <w:pPr>
        <w:numPr>
          <w:ilvl w:val="0"/>
          <w:numId w:val="6"/>
        </w:numPr>
      </w:pPr>
      <w:r w:rsidRPr="00BF4514">
        <w:t>Buses or shuttles to evacuate people.</w:t>
      </w:r>
    </w:p>
    <w:p w14:paraId="738E02A7" w14:textId="77777777" w:rsidR="00BF4514" w:rsidRPr="00BF4514" w:rsidRDefault="00BF4514" w:rsidP="00BF4514">
      <w:pPr>
        <w:numPr>
          <w:ilvl w:val="0"/>
          <w:numId w:val="6"/>
        </w:numPr>
      </w:pPr>
      <w:r w:rsidRPr="00BF4514">
        <w:t>Staggered departures from evacuation zones.</w:t>
      </w:r>
    </w:p>
    <w:p w14:paraId="2A08BED9" w14:textId="77777777" w:rsidR="00BF4514" w:rsidRPr="00BF4514" w:rsidRDefault="00BF4514" w:rsidP="00BF4514">
      <w:pPr>
        <w:numPr>
          <w:ilvl w:val="0"/>
          <w:numId w:val="6"/>
        </w:numPr>
      </w:pPr>
      <w:r w:rsidRPr="00BF4514">
        <w:t>Minimum spinning reserves in the power grid.</w:t>
      </w:r>
    </w:p>
    <w:p w14:paraId="2C8E602D" w14:textId="77777777" w:rsidR="00BF4514" w:rsidRPr="00BF4514" w:rsidRDefault="00BF4514" w:rsidP="00BF4514">
      <w:r w:rsidRPr="00BF4514">
        <w:t>Participants should review the complete descriptions in the presentation before sorting.</w:t>
      </w:r>
    </w:p>
    <w:p w14:paraId="2C5D883A" w14:textId="77777777" w:rsidR="00BF4514" w:rsidRDefault="00BF4514" w:rsidP="00BF4514">
      <w:pPr>
        <w:rPr>
          <w:b/>
          <w:bCs/>
        </w:rPr>
      </w:pPr>
    </w:p>
    <w:p w14:paraId="6D0C73EA" w14:textId="230B8D5F" w:rsidR="00BF4514" w:rsidRPr="00BF4514" w:rsidRDefault="00BF4514" w:rsidP="00BF4514">
      <w:r>
        <w:rPr>
          <w:b/>
          <w:bCs/>
        </w:rPr>
        <w:t xml:space="preserve">3. </w:t>
      </w:r>
      <w:r w:rsidRPr="00BF4514">
        <w:rPr>
          <w:b/>
          <w:bCs/>
        </w:rPr>
        <w:t>Activity procedure</w:t>
      </w:r>
    </w:p>
    <w:p w14:paraId="11C7C27C" w14:textId="77777777" w:rsidR="00BF4514" w:rsidRPr="00BF4514" w:rsidRDefault="00BF4514" w:rsidP="00BF4514">
      <w:r w:rsidRPr="00BF4514">
        <w:t>First, ask participants to enter their names on the designated slide and read the strategy descriptions. The instructor should clarify any unfamiliar terms without suggesting how strategies should be ranked.</w:t>
      </w:r>
    </w:p>
    <w:p w14:paraId="377CC6DF" w14:textId="77777777" w:rsidR="00BF4514" w:rsidRPr="00BF4514" w:rsidRDefault="00BF4514" w:rsidP="00BF4514">
      <w:r w:rsidRPr="00BF4514">
        <w:t>Next, ask participants to arrange all 10 strategy cards on the grid in response to the question:</w:t>
      </w:r>
    </w:p>
    <w:p w14:paraId="1E2AAEEB" w14:textId="77777777" w:rsidR="00BF4514" w:rsidRDefault="00BF4514" w:rsidP="00BF4514"/>
    <w:p w14:paraId="48E618DA" w14:textId="6057AA3C" w:rsidR="00BF4514" w:rsidRDefault="00BF4514" w:rsidP="00BF4514">
      <w:r w:rsidRPr="00BF4514">
        <w:t>“Which strategies or policies do you feel will be most or least effective at supporting evacuation of EVs during an extreme event?”</w:t>
      </w:r>
    </w:p>
    <w:p w14:paraId="49A88087" w14:textId="77777777" w:rsidR="00BF4514" w:rsidRPr="00BF4514" w:rsidRDefault="00BF4514" w:rsidP="00BF4514"/>
    <w:p w14:paraId="7BB35037" w14:textId="77777777" w:rsidR="00BF4514" w:rsidRPr="00BF4514" w:rsidRDefault="00BF4514" w:rsidP="00BF4514">
      <w:r w:rsidRPr="00BF4514">
        <w:t xml:space="preserve">The grid ranges from −2, representing relatively </w:t>
      </w:r>
      <w:proofErr w:type="gramStart"/>
      <w:r w:rsidRPr="00BF4514">
        <w:t>less</w:t>
      </w:r>
      <w:proofErr w:type="gramEnd"/>
      <w:r w:rsidRPr="00BF4514">
        <w:t xml:space="preserve"> effective strategies, to +2, representing relatively more effective strategies.</w:t>
      </w:r>
    </w:p>
    <w:p w14:paraId="3E5433BE" w14:textId="1B3FDAA3" w:rsidR="00BF4514" w:rsidRPr="00BF4514" w:rsidRDefault="00BF4514" w:rsidP="00BF4514">
      <w:r w:rsidRPr="00BF4514">
        <w:lastRenderedPageBreak/>
        <w:t xml:space="preserve"> It provides one position at −2, two at −1, four at 0, two at +1, and one at +2. Participants should place each strategy once and may rearrange their cards until the completed sort reflects their perspective.</w:t>
      </w:r>
    </w:p>
    <w:p w14:paraId="3F51E3FA" w14:textId="77777777" w:rsidR="00BF4514" w:rsidRPr="00BF4514" w:rsidRDefault="00BF4514" w:rsidP="00BF4514">
      <w:r w:rsidRPr="00BF4514">
        <w:t>After sorting, participants answer the reflection questions provided in the presentation:</w:t>
      </w:r>
    </w:p>
    <w:p w14:paraId="43A3D380" w14:textId="77777777" w:rsidR="00BF4514" w:rsidRPr="00BF4514" w:rsidRDefault="00BF4514" w:rsidP="00BF4514">
      <w:pPr>
        <w:numPr>
          <w:ilvl w:val="0"/>
          <w:numId w:val="7"/>
        </w:numPr>
      </w:pPr>
      <w:r w:rsidRPr="00BF4514">
        <w:t>Why did you place the strategies at −2 and +2 as the least and most effective? Do you have real-world examples supporting your reasoning?</w:t>
      </w:r>
    </w:p>
    <w:p w14:paraId="7EF59BA1" w14:textId="77777777" w:rsidR="00BF4514" w:rsidRPr="00BF4514" w:rsidRDefault="00BF4514" w:rsidP="00BF4514">
      <w:pPr>
        <w:numPr>
          <w:ilvl w:val="0"/>
          <w:numId w:val="7"/>
        </w:numPr>
      </w:pPr>
      <w:r w:rsidRPr="00BF4514">
        <w:t>Which strategies were most difficult to categorize, and why?</w:t>
      </w:r>
    </w:p>
    <w:p w14:paraId="2F60704B" w14:textId="77777777" w:rsidR="00BF4514" w:rsidRPr="00BF4514" w:rsidRDefault="00BF4514" w:rsidP="00BF4514">
      <w:pPr>
        <w:numPr>
          <w:ilvl w:val="0"/>
          <w:numId w:val="7"/>
        </w:numPr>
      </w:pPr>
      <w:r w:rsidRPr="00BF4514">
        <w:t xml:space="preserve">What criteria did you use to </w:t>
      </w:r>
      <w:proofErr w:type="gramStart"/>
      <w:r w:rsidRPr="00BF4514">
        <w:t>sort</w:t>
      </w:r>
      <w:proofErr w:type="gramEnd"/>
      <w:r w:rsidRPr="00BF4514">
        <w:t xml:space="preserve"> the strategies? How would you define a successful evacuation?</w:t>
      </w:r>
    </w:p>
    <w:p w14:paraId="21C0AA04" w14:textId="77777777" w:rsidR="00BF4514" w:rsidRPr="00BF4514" w:rsidRDefault="00BF4514" w:rsidP="00BF4514">
      <w:pPr>
        <w:numPr>
          <w:ilvl w:val="0"/>
          <w:numId w:val="7"/>
        </w:numPr>
      </w:pPr>
      <w:r w:rsidRPr="00BF4514">
        <w:t>Are there additional policies or strategies that should be considered?</w:t>
      </w:r>
    </w:p>
    <w:p w14:paraId="0630DA86" w14:textId="77777777" w:rsidR="00BF4514" w:rsidRDefault="00BF4514" w:rsidP="00BF4514">
      <w:pPr>
        <w:rPr>
          <w:b/>
          <w:bCs/>
        </w:rPr>
      </w:pPr>
    </w:p>
    <w:p w14:paraId="66B0C56F" w14:textId="6CBE4143" w:rsidR="00BF4514" w:rsidRDefault="00BF4514" w:rsidP="00BF4514">
      <w:pPr>
        <w:rPr>
          <w:b/>
          <w:bCs/>
        </w:rPr>
      </w:pPr>
      <w:r w:rsidRPr="00BF4514">
        <w:rPr>
          <w:b/>
          <w:bCs/>
        </w:rPr>
        <w:drawing>
          <wp:inline distT="0" distB="0" distL="0" distR="0" wp14:anchorId="59DA8945" wp14:editId="108C7153">
            <wp:extent cx="5943600" cy="3577590"/>
            <wp:effectExtent l="0" t="0" r="0" b="3810"/>
            <wp:docPr id="16197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2283" name=""/>
                    <pic:cNvPicPr/>
                  </pic:nvPicPr>
                  <pic:blipFill>
                    <a:blip r:embed="rId7"/>
                    <a:stretch>
                      <a:fillRect/>
                    </a:stretch>
                  </pic:blipFill>
                  <pic:spPr>
                    <a:xfrm>
                      <a:off x="0" y="0"/>
                      <a:ext cx="5943600" cy="3577590"/>
                    </a:xfrm>
                    <a:prstGeom prst="rect">
                      <a:avLst/>
                    </a:prstGeom>
                  </pic:spPr>
                </pic:pic>
              </a:graphicData>
            </a:graphic>
          </wp:inline>
        </w:drawing>
      </w:r>
    </w:p>
    <w:p w14:paraId="2980F54D" w14:textId="77777777" w:rsidR="00BF4514" w:rsidRDefault="00BF4514" w:rsidP="00BF4514">
      <w:pPr>
        <w:rPr>
          <w:b/>
          <w:bCs/>
        </w:rPr>
      </w:pPr>
    </w:p>
    <w:p w14:paraId="77471AD7" w14:textId="2ABBEAF1" w:rsidR="00BF4514" w:rsidRPr="00BF4514" w:rsidRDefault="00BF4514" w:rsidP="00BF4514">
      <w:r>
        <w:rPr>
          <w:b/>
          <w:bCs/>
        </w:rPr>
        <w:t xml:space="preserve">4. </w:t>
      </w:r>
      <w:r w:rsidRPr="00BF4514">
        <w:rPr>
          <w:b/>
          <w:bCs/>
        </w:rPr>
        <w:t>Expected output</w:t>
      </w:r>
    </w:p>
    <w:p w14:paraId="7DDD9D91" w14:textId="77777777" w:rsidR="00BF4514" w:rsidRPr="00BF4514" w:rsidRDefault="00BF4514" w:rsidP="00BF4514">
      <w:r w:rsidRPr="00BF4514">
        <w:t xml:space="preserve">Each participant submits a </w:t>
      </w:r>
      <w:proofErr w:type="gramStart"/>
      <w:r w:rsidRPr="00BF4514">
        <w:t>completed</w:t>
      </w:r>
      <w:proofErr w:type="gramEnd"/>
      <w:r w:rsidRPr="00BF4514">
        <w:t xml:space="preserve"> sorting grid and written responses to the reflection questions. The instructor can use these responses to facilitate discussion about shared priorities, differing perspectives, and the assumptions behind participants’ choices.</w:t>
      </w:r>
    </w:p>
    <w:p w14:paraId="727B3F8A" w14:textId="77777777" w:rsidR="00B2182F" w:rsidRDefault="00B2182F"/>
    <w:sectPr w:rsidR="00B2182F" w:rsidSect="006C7E75">
      <w:footerReference w:type="default" r:id="rId8"/>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C763B" w14:textId="77777777" w:rsidR="006B5555" w:rsidRDefault="006B5555" w:rsidP="006C7E75">
      <w:r>
        <w:separator/>
      </w:r>
    </w:p>
  </w:endnote>
  <w:endnote w:type="continuationSeparator" w:id="0">
    <w:p w14:paraId="2CB7CB1B" w14:textId="77777777" w:rsidR="006B5555" w:rsidRDefault="006B5555" w:rsidP="006C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024071"/>
      <w:docPartObj>
        <w:docPartGallery w:val="Page Numbers (Bottom of Page)"/>
        <w:docPartUnique/>
      </w:docPartObj>
    </w:sdtPr>
    <w:sdtContent>
      <w:sdt>
        <w:sdtPr>
          <w:id w:val="-1769616900"/>
          <w:docPartObj>
            <w:docPartGallery w:val="Page Numbers (Top of Page)"/>
            <w:docPartUnique/>
          </w:docPartObj>
        </w:sdtPr>
        <w:sdtContent>
          <w:p w14:paraId="14D12370" w14:textId="2D6F69A3" w:rsidR="006C7E75" w:rsidRDefault="006C7E75" w:rsidP="006C7E7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43482C" w14:textId="77777777" w:rsidR="006C7E75" w:rsidRDefault="006C7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F4C0" w14:textId="77777777" w:rsidR="006B5555" w:rsidRDefault="006B5555" w:rsidP="006C7E75">
      <w:r>
        <w:separator/>
      </w:r>
    </w:p>
  </w:footnote>
  <w:footnote w:type="continuationSeparator" w:id="0">
    <w:p w14:paraId="563DC045" w14:textId="77777777" w:rsidR="006B5555" w:rsidRDefault="006B5555" w:rsidP="006C7E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223"/>
    <w:multiLevelType w:val="multilevel"/>
    <w:tmpl w:val="CF4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66FA"/>
    <w:multiLevelType w:val="multilevel"/>
    <w:tmpl w:val="83D6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A390A"/>
    <w:multiLevelType w:val="multilevel"/>
    <w:tmpl w:val="C26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F3D90"/>
    <w:multiLevelType w:val="hybridMultilevel"/>
    <w:tmpl w:val="0282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A1161"/>
    <w:multiLevelType w:val="multilevel"/>
    <w:tmpl w:val="D51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2033D"/>
    <w:multiLevelType w:val="multilevel"/>
    <w:tmpl w:val="DAF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916E1"/>
    <w:multiLevelType w:val="multilevel"/>
    <w:tmpl w:val="EE7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39592">
    <w:abstractNumId w:val="3"/>
  </w:num>
  <w:num w:numId="2" w16cid:durableId="1854681821">
    <w:abstractNumId w:val="2"/>
  </w:num>
  <w:num w:numId="3" w16cid:durableId="773087493">
    <w:abstractNumId w:val="4"/>
  </w:num>
  <w:num w:numId="4" w16cid:durableId="1766801592">
    <w:abstractNumId w:val="5"/>
  </w:num>
  <w:num w:numId="5" w16cid:durableId="853349513">
    <w:abstractNumId w:val="0"/>
  </w:num>
  <w:num w:numId="6" w16cid:durableId="2084717824">
    <w:abstractNumId w:val="1"/>
  </w:num>
  <w:num w:numId="7" w16cid:durableId="644775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F"/>
    <w:rsid w:val="0015046F"/>
    <w:rsid w:val="0040582E"/>
    <w:rsid w:val="004C0279"/>
    <w:rsid w:val="005E58DD"/>
    <w:rsid w:val="006B5555"/>
    <w:rsid w:val="006C7E75"/>
    <w:rsid w:val="00A82899"/>
    <w:rsid w:val="00B2124F"/>
    <w:rsid w:val="00B2182F"/>
    <w:rsid w:val="00BF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F77F"/>
  <w15:chartTrackingRefBased/>
  <w15:docId w15:val="{9EBFFF97-8C56-42A7-95BD-018241BC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2E"/>
    <w:pPr>
      <w:spacing w:after="0" w:line="240" w:lineRule="auto"/>
    </w:pPr>
  </w:style>
  <w:style w:type="paragraph" w:styleId="Heading1">
    <w:name w:val="heading 1"/>
    <w:basedOn w:val="Normal"/>
    <w:next w:val="Normal"/>
    <w:link w:val="Heading1Char"/>
    <w:uiPriority w:val="9"/>
    <w:qFormat/>
    <w:rsid w:val="00B21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F"/>
    <w:rPr>
      <w:rFonts w:eastAsiaTheme="majorEastAsia" w:cstheme="majorBidi"/>
      <w:color w:val="272727" w:themeColor="text1" w:themeTint="D8"/>
    </w:rPr>
  </w:style>
  <w:style w:type="paragraph" w:styleId="Title">
    <w:name w:val="Title"/>
    <w:basedOn w:val="Normal"/>
    <w:next w:val="Normal"/>
    <w:link w:val="TitleChar"/>
    <w:uiPriority w:val="10"/>
    <w:qFormat/>
    <w:rsid w:val="00B21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F"/>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F"/>
    <w:rPr>
      <w:i/>
      <w:iCs/>
      <w:color w:val="404040" w:themeColor="text1" w:themeTint="BF"/>
    </w:rPr>
  </w:style>
  <w:style w:type="paragraph" w:styleId="ListParagraph">
    <w:name w:val="List Paragraph"/>
    <w:basedOn w:val="Normal"/>
    <w:uiPriority w:val="34"/>
    <w:qFormat/>
    <w:rsid w:val="00B2182F"/>
    <w:pPr>
      <w:ind w:left="720"/>
      <w:contextualSpacing/>
    </w:pPr>
  </w:style>
  <w:style w:type="character" w:styleId="IntenseEmphasis">
    <w:name w:val="Intense Emphasis"/>
    <w:basedOn w:val="DefaultParagraphFont"/>
    <w:uiPriority w:val="21"/>
    <w:qFormat/>
    <w:rsid w:val="00B2182F"/>
    <w:rPr>
      <w:i/>
      <w:iCs/>
      <w:color w:val="0F4761" w:themeColor="accent1" w:themeShade="BF"/>
    </w:rPr>
  </w:style>
  <w:style w:type="paragraph" w:styleId="IntenseQuote">
    <w:name w:val="Intense Quote"/>
    <w:basedOn w:val="Normal"/>
    <w:next w:val="Normal"/>
    <w:link w:val="IntenseQuoteChar"/>
    <w:uiPriority w:val="30"/>
    <w:qFormat/>
    <w:rsid w:val="00B21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F"/>
    <w:rPr>
      <w:i/>
      <w:iCs/>
      <w:color w:val="0F4761" w:themeColor="accent1" w:themeShade="BF"/>
    </w:rPr>
  </w:style>
  <w:style w:type="character" w:styleId="IntenseReference">
    <w:name w:val="Intense Reference"/>
    <w:basedOn w:val="DefaultParagraphFont"/>
    <w:uiPriority w:val="32"/>
    <w:qFormat/>
    <w:rsid w:val="00B2182F"/>
    <w:rPr>
      <w:b/>
      <w:bCs/>
      <w:smallCaps/>
      <w:color w:val="0F4761" w:themeColor="accent1" w:themeShade="BF"/>
      <w:spacing w:val="5"/>
    </w:rPr>
  </w:style>
  <w:style w:type="paragraph" w:styleId="Header">
    <w:name w:val="header"/>
    <w:basedOn w:val="Normal"/>
    <w:link w:val="HeaderChar"/>
    <w:uiPriority w:val="99"/>
    <w:unhideWhenUsed/>
    <w:rsid w:val="006C7E75"/>
    <w:pPr>
      <w:tabs>
        <w:tab w:val="center" w:pos="4680"/>
        <w:tab w:val="right" w:pos="9360"/>
      </w:tabs>
    </w:pPr>
  </w:style>
  <w:style w:type="character" w:customStyle="1" w:styleId="HeaderChar">
    <w:name w:val="Header Char"/>
    <w:basedOn w:val="DefaultParagraphFont"/>
    <w:link w:val="Header"/>
    <w:uiPriority w:val="99"/>
    <w:rsid w:val="006C7E75"/>
  </w:style>
  <w:style w:type="paragraph" w:styleId="Footer">
    <w:name w:val="footer"/>
    <w:basedOn w:val="Normal"/>
    <w:link w:val="FooterChar"/>
    <w:uiPriority w:val="99"/>
    <w:unhideWhenUsed/>
    <w:rsid w:val="006C7E75"/>
    <w:pPr>
      <w:tabs>
        <w:tab w:val="center" w:pos="4680"/>
        <w:tab w:val="right" w:pos="9360"/>
      </w:tabs>
    </w:pPr>
  </w:style>
  <w:style w:type="character" w:customStyle="1" w:styleId="FooterChar">
    <w:name w:val="Footer Char"/>
    <w:basedOn w:val="DefaultParagraphFont"/>
    <w:link w:val="Footer"/>
    <w:uiPriority w:val="99"/>
    <w:rsid w:val="006C7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A2DA7558C4D0409FB7D79D43C63046" ma:contentTypeVersion="13" ma:contentTypeDescription="Create a new document." ma:contentTypeScope="" ma:versionID="2c61fd8a38f3cf51bd29dd5fee07c671">
  <xsd:schema xmlns:xsd="http://www.w3.org/2001/XMLSchema" xmlns:xs="http://www.w3.org/2001/XMLSchema" xmlns:p="http://schemas.microsoft.com/office/2006/metadata/properties" xmlns:ns2="dcd0a6f3-6861-49ba-94f2-f3f78dd4ae63" xmlns:ns3="769c9d07-5fea-4c5b-a63a-e12281ded9ff" targetNamespace="http://schemas.microsoft.com/office/2006/metadata/properties" ma:root="true" ma:fieldsID="55e341d7429e12afa573a350a1acd81e" ns2:_="" ns3:_="">
    <xsd:import namespace="dcd0a6f3-6861-49ba-94f2-f3f78dd4ae63"/>
    <xsd:import namespace="769c9d07-5fea-4c5b-a63a-e12281ded9f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0a6f3-6861-49ba-94f2-f3f78dd4a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b8da89-66ce-4411-8b7f-88984b48a17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9c9d07-5fea-4c5b-a63a-e12281ded9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0347d7-a57c-496f-a719-6a72763059d5}" ma:internalName="TaxCatchAll" ma:showField="CatchAllData" ma:web="769c9d07-5fea-4c5b-a63a-e12281ded9f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d0a6f3-6861-49ba-94f2-f3f78dd4ae63">
      <Terms xmlns="http://schemas.microsoft.com/office/infopath/2007/PartnerControls"/>
    </lcf76f155ced4ddcb4097134ff3c332f>
    <TaxCatchAll xmlns="769c9d07-5fea-4c5b-a63a-e12281ded9ff" xsi:nil="true"/>
  </documentManagement>
</p:properties>
</file>

<file path=customXml/itemProps1.xml><?xml version="1.0" encoding="utf-8"?>
<ds:datastoreItem xmlns:ds="http://schemas.openxmlformats.org/officeDocument/2006/customXml" ds:itemID="{DD1B562A-4E96-4C8B-8889-A65871D1D878}"/>
</file>

<file path=customXml/itemProps2.xml><?xml version="1.0" encoding="utf-8"?>
<ds:datastoreItem xmlns:ds="http://schemas.openxmlformats.org/officeDocument/2006/customXml" ds:itemID="{DAF067B1-65E7-42C3-A70F-1F500F003730}"/>
</file>

<file path=customXml/itemProps3.xml><?xml version="1.0" encoding="utf-8"?>
<ds:datastoreItem xmlns:ds="http://schemas.openxmlformats.org/officeDocument/2006/customXml" ds:itemID="{2FEFD888-5D7D-4564-90BB-0D3E04CB97C7}"/>
</file>

<file path=docProps/app.xml><?xml version="1.0" encoding="utf-8"?>
<Properties xmlns="http://schemas.openxmlformats.org/officeDocument/2006/extended-properties" xmlns:vt="http://schemas.openxmlformats.org/officeDocument/2006/docPropsVTypes">
  <Template>Normal.dotm</Template>
  <TotalTime>198</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UC Merced</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Castro</dc:creator>
  <cp:keywords/>
  <dc:description/>
  <cp:lastModifiedBy>Ricardo Castro</cp:lastModifiedBy>
  <cp:revision>4</cp:revision>
  <dcterms:created xsi:type="dcterms:W3CDTF">2026-09-15T22:58:00Z</dcterms:created>
  <dcterms:modified xsi:type="dcterms:W3CDTF">2026-09-16T02:44:00Z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0x010100B0A2DA7558C4D0409FB7D79D43C63046</vt:lpwstr>
  </property>
</Properties>
</file>