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93C3D" w14:textId="47A3C75A" w:rsidR="009E373D" w:rsidRPr="00EE2577" w:rsidRDefault="009E373D" w:rsidP="009E373D">
      <w:pPr>
        <w:ind w:left="2160" w:firstLine="720"/>
        <w:rPr>
          <w:rFonts w:asciiTheme="minorHAnsi" w:hAnsiTheme="minorHAnsi"/>
        </w:rPr>
      </w:pPr>
      <w:r w:rsidRPr="00EE2577">
        <w:rPr>
          <w:rFonts w:asciiTheme="minorHAnsi" w:hAnsiTheme="minorHAnsi"/>
        </w:rPr>
        <w:t>CONGRATA PAGE 2026</w:t>
      </w:r>
    </w:p>
    <w:p w14:paraId="78E89A7E" w14:textId="77777777" w:rsidR="009E373D" w:rsidRDefault="009E373D" w:rsidP="009E373D">
      <w:pPr>
        <w:rPr>
          <w:rFonts w:asciiTheme="minorHAnsi" w:hAnsiTheme="minorHAnsi"/>
        </w:rPr>
      </w:pPr>
      <w:r w:rsidRPr="00EE2577">
        <w:rPr>
          <w:rFonts w:asciiTheme="minorHAnsi" w:hAnsiTheme="minorHAnsi"/>
        </w:rPr>
        <w:t>Front Page</w:t>
      </w:r>
    </w:p>
    <w:p w14:paraId="27E430CD" w14:textId="77777777" w:rsidR="00AA5800" w:rsidRDefault="00AA5800" w:rsidP="009E373D">
      <w:pPr>
        <w:rPr>
          <w:color w:val="000000" w:themeColor="text1"/>
        </w:rPr>
      </w:pPr>
    </w:p>
    <w:p w14:paraId="2886C11E" w14:textId="77777777" w:rsidR="00AA5800" w:rsidRPr="00AA5800" w:rsidRDefault="00AA5800" w:rsidP="00AA5800">
      <w:pPr>
        <w:rPr>
          <w:color w:val="000000" w:themeColor="text1"/>
          <w:shd w:val="clear" w:color="auto" w:fill="FFFFFF"/>
        </w:rPr>
      </w:pPr>
      <w:r w:rsidRPr="00AA5800">
        <w:rPr>
          <w:color w:val="000000" w:themeColor="text1"/>
          <w:shd w:val="clear" w:color="auto" w:fill="FFFFFF"/>
        </w:rPr>
        <w:t>The world’s greatest challenges won’t be solved by one discipline, one region, or one perspective.</w:t>
      </w:r>
    </w:p>
    <w:p w14:paraId="689AC570" w14:textId="7830FB7D" w:rsidR="00AA5800" w:rsidRPr="00AA5800" w:rsidRDefault="00AA5800" w:rsidP="009E373D">
      <w:pPr>
        <w:rPr>
          <w:color w:val="000000" w:themeColor="text1"/>
          <w:shd w:val="clear" w:color="auto" w:fill="FFFFFF"/>
        </w:rPr>
      </w:pPr>
      <w:r w:rsidRPr="00AA5800">
        <w:rPr>
          <w:color w:val="000000" w:themeColor="text1"/>
          <w:shd w:val="clear" w:color="auto" w:fill="FFFFFF"/>
        </w:rPr>
        <w:t>CONGRATA empowers trailblazers to cross boundaries, build connections, and create lasting economic, cultural, and community impact.</w:t>
      </w:r>
    </w:p>
    <w:p w14:paraId="1E030E4B" w14:textId="3F010132" w:rsidR="007578DC" w:rsidRPr="00A85447" w:rsidRDefault="007578DC" w:rsidP="00A85447">
      <w:pPr>
        <w:pStyle w:val="pdq2pgselectionanchorcontainer"/>
        <w:rPr>
          <w:color w:val="000000" w:themeColor="text1"/>
        </w:rPr>
      </w:pPr>
      <w:r>
        <w:rPr>
          <w:rFonts w:asciiTheme="minorHAnsi" w:hAnsiTheme="minorHAnsi" w:cs="Poppins"/>
          <w:color w:val="000000" w:themeColor="text1"/>
          <w:shd w:val="clear" w:color="auto" w:fill="FFFFFF"/>
        </w:rPr>
        <w:t>Our Vision</w:t>
      </w:r>
      <w:r w:rsidR="00A85447" w:rsidRPr="00A85447">
        <w:rPr>
          <w:color w:val="000000" w:themeColor="text1"/>
        </w:rPr>
        <w:t xml:space="preserve"> </w:t>
      </w:r>
    </w:p>
    <w:p w14:paraId="3D5AE832" w14:textId="72AECE8B" w:rsidR="009E373D" w:rsidRPr="00EE2577" w:rsidRDefault="009E373D" w:rsidP="009E373D">
      <w:pPr>
        <w:rPr>
          <w:rFonts w:asciiTheme="minorHAnsi" w:hAnsiTheme="minorHAnsi" w:cs="Poppins"/>
          <w:color w:val="000000" w:themeColor="text1"/>
          <w:shd w:val="clear" w:color="auto" w:fill="FFFFFF"/>
        </w:rPr>
      </w:pPr>
      <w:r>
        <w:t xml:space="preserve">CONGRATA </w:t>
      </w:r>
      <w:r w:rsidR="00DC7F3B">
        <w:t>guides</w:t>
      </w:r>
      <w:r w:rsidRPr="003A62B4">
        <w:t xml:space="preserve"> emerging thinkers to work across </w:t>
      </w:r>
      <w:r w:rsidR="00301D9F">
        <w:t>areas of knowledge</w:t>
      </w:r>
      <w:r w:rsidRPr="003A62B4">
        <w:t>, c</w:t>
      </w:r>
      <w:r w:rsidR="00464114">
        <w:t>ommunities</w:t>
      </w:r>
      <w:r w:rsidRPr="003A62B4">
        <w:t xml:space="preserve">, and </w:t>
      </w:r>
      <w:r w:rsidR="00FA2D32">
        <w:t>frontiers</w:t>
      </w:r>
      <w:r>
        <w:t xml:space="preserve"> through </w:t>
      </w:r>
      <w:r w:rsidR="00AA5800">
        <w:t>exploration</w:t>
      </w:r>
      <w:r w:rsidR="00323363">
        <w:t>, innovation</w:t>
      </w:r>
      <w:r w:rsidR="00AA5800">
        <w:t xml:space="preserve">, </w:t>
      </w:r>
      <w:r>
        <w:t xml:space="preserve">international </w:t>
      </w:r>
      <w:r w:rsidR="00AA5800">
        <w:t>connectivity</w:t>
      </w:r>
      <w:r w:rsidR="00323363">
        <w:t xml:space="preserve">, </w:t>
      </w:r>
      <w:r>
        <w:t xml:space="preserve">collaborative learning, stewardship, and social entrepreneurship. By combining global </w:t>
      </w:r>
      <w:r w:rsidRPr="003A62B4">
        <w:t>experience</w:t>
      </w:r>
      <w:r>
        <w:t xml:space="preserve"> with cross-disciplinary education, we </w:t>
      </w:r>
      <w:r w:rsidR="007578DC">
        <w:t>support</w:t>
      </w:r>
      <w:r>
        <w:t xml:space="preserve"> scholars to </w:t>
      </w:r>
      <w:r w:rsidRPr="003A62B4">
        <w:t>address</w:t>
      </w:r>
      <w:r>
        <w:t xml:space="preserve"> pressing </w:t>
      </w:r>
      <w:r w:rsidRPr="003A62B4">
        <w:t>social c</w:t>
      </w:r>
      <w:r w:rsidR="00DC7F3B">
        <w:t>oncerns</w:t>
      </w:r>
      <w:r w:rsidRPr="003A62B4">
        <w:t>, strengthen</w:t>
      </w:r>
      <w:r w:rsidRPr="00133265">
        <w:t xml:space="preserve"> </w:t>
      </w:r>
      <w:r w:rsidR="00EB77DD">
        <w:t>the eco-system</w:t>
      </w:r>
      <w:r w:rsidRPr="003A62B4">
        <w:t>, and help build</w:t>
      </w:r>
      <w:r>
        <w:t xml:space="preserve"> </w:t>
      </w:r>
      <w:r w:rsidRPr="00133265">
        <w:t xml:space="preserve">a more just, inclusive, and sustainable </w:t>
      </w:r>
      <w:r w:rsidR="006F5DFF">
        <w:t>society</w:t>
      </w:r>
      <w:r w:rsidR="00FA2D32">
        <w:t>; a</w:t>
      </w:r>
      <w:r w:rsidR="007578DC">
        <w:t xml:space="preserve">iming to cultivate research excellence, and </w:t>
      </w:r>
      <w:r w:rsidR="00EB77DD">
        <w:t>build s</w:t>
      </w:r>
      <w:r w:rsidR="007578DC">
        <w:t>cientific credibility.</w:t>
      </w:r>
    </w:p>
    <w:p w14:paraId="638A8D0B" w14:textId="77777777" w:rsidR="009E373D" w:rsidRPr="00084220" w:rsidRDefault="009E373D" w:rsidP="009E373D">
      <w:pPr>
        <w:spacing w:before="100" w:beforeAutospacing="1" w:after="100" w:afterAutospacing="1"/>
        <w:rPr>
          <w:b/>
          <w:bCs/>
        </w:rPr>
      </w:pPr>
      <w:r>
        <w:rPr>
          <w:b/>
          <w:bCs/>
        </w:rPr>
        <w:t>Our Three Pillars</w:t>
      </w:r>
    </w:p>
    <w:p w14:paraId="5551D8C1" w14:textId="77777777" w:rsidR="009E373D" w:rsidRPr="00EE2577" w:rsidRDefault="009E373D" w:rsidP="009E373D">
      <w:pPr>
        <w:numPr>
          <w:ilvl w:val="0"/>
          <w:numId w:val="1"/>
        </w:numPr>
        <w:spacing w:before="100" w:beforeAutospacing="1" w:after="100" w:afterAutospacing="1"/>
        <w:rPr>
          <w:rFonts w:asciiTheme="minorHAnsi" w:hAnsiTheme="minorHAnsi"/>
        </w:rPr>
      </w:pPr>
      <w:r w:rsidRPr="00EE2577">
        <w:rPr>
          <w:rFonts w:asciiTheme="minorHAnsi" w:hAnsiTheme="minorHAnsi"/>
        </w:rPr>
        <w:t xml:space="preserve">Early Career </w:t>
      </w:r>
      <w:r>
        <w:rPr>
          <w:rFonts w:asciiTheme="minorHAnsi" w:hAnsiTheme="minorHAnsi"/>
        </w:rPr>
        <w:t>tra</w:t>
      </w:r>
      <w:r w:rsidRPr="00EE2577">
        <w:rPr>
          <w:rFonts w:asciiTheme="minorHAnsi" w:hAnsiTheme="minorHAnsi"/>
        </w:rPr>
        <w:t>n</w:t>
      </w:r>
      <w:r>
        <w:rPr>
          <w:rFonts w:asciiTheme="minorHAnsi" w:hAnsiTheme="minorHAnsi"/>
        </w:rPr>
        <w:t>sn</w:t>
      </w:r>
      <w:r w:rsidRPr="00EE2577">
        <w:rPr>
          <w:rFonts w:asciiTheme="minorHAnsi" w:hAnsiTheme="minorHAnsi"/>
        </w:rPr>
        <w:t xml:space="preserve">ational Mobility </w:t>
      </w:r>
    </w:p>
    <w:p w14:paraId="3FF54452" w14:textId="77777777" w:rsidR="009E373D" w:rsidRPr="00EE2577" w:rsidRDefault="009E373D" w:rsidP="009E373D">
      <w:pPr>
        <w:numPr>
          <w:ilvl w:val="0"/>
          <w:numId w:val="1"/>
        </w:numPr>
        <w:spacing w:before="100" w:beforeAutospacing="1" w:after="100" w:afterAutospacing="1"/>
        <w:rPr>
          <w:rFonts w:asciiTheme="minorHAnsi" w:hAnsiTheme="minorHAnsi"/>
        </w:rPr>
      </w:pPr>
      <w:r>
        <w:rPr>
          <w:rFonts w:asciiTheme="minorHAnsi" w:hAnsiTheme="minorHAnsi"/>
        </w:rPr>
        <w:t xml:space="preserve">Rewarding </w:t>
      </w:r>
      <w:r w:rsidRPr="00EE2577">
        <w:rPr>
          <w:rFonts w:asciiTheme="minorHAnsi" w:hAnsiTheme="minorHAnsi"/>
        </w:rPr>
        <w:t xml:space="preserve">Stewardship Development </w:t>
      </w:r>
    </w:p>
    <w:p w14:paraId="3F4AE052" w14:textId="77777777" w:rsidR="009E373D" w:rsidRPr="00EE2577" w:rsidRDefault="009E373D" w:rsidP="009E373D">
      <w:pPr>
        <w:numPr>
          <w:ilvl w:val="0"/>
          <w:numId w:val="1"/>
        </w:numPr>
        <w:spacing w:before="100" w:beforeAutospacing="1" w:after="100" w:afterAutospacing="1"/>
        <w:rPr>
          <w:rFonts w:asciiTheme="minorHAnsi" w:hAnsiTheme="minorHAnsi"/>
        </w:rPr>
      </w:pPr>
      <w:r w:rsidRPr="00EE2577">
        <w:rPr>
          <w:rFonts w:asciiTheme="minorHAnsi" w:hAnsiTheme="minorHAnsi"/>
        </w:rPr>
        <w:t xml:space="preserve">Social Entrepreneurship </w:t>
      </w:r>
    </w:p>
    <w:p w14:paraId="368C7E29" w14:textId="2CAFEAFD" w:rsidR="009E373D" w:rsidRDefault="009E373D" w:rsidP="009E373D">
      <w:pPr>
        <w:spacing w:before="100" w:beforeAutospacing="1" w:after="100" w:afterAutospacing="1"/>
        <w:rPr>
          <w:rFonts w:asciiTheme="minorHAnsi" w:hAnsiTheme="minorHAnsi"/>
          <w:b/>
          <w:bCs/>
        </w:rPr>
      </w:pPr>
      <w:r>
        <w:rPr>
          <w:rFonts w:asciiTheme="minorHAnsi" w:hAnsiTheme="minorHAnsi"/>
          <w:b/>
          <w:bCs/>
        </w:rPr>
        <w:t>CONGRATA</w:t>
      </w:r>
      <w:r w:rsidRPr="00EE2577">
        <w:rPr>
          <w:rFonts w:asciiTheme="minorHAnsi" w:hAnsiTheme="minorHAnsi"/>
          <w:b/>
          <w:bCs/>
        </w:rPr>
        <w:t xml:space="preserve"> </w:t>
      </w:r>
      <w:r>
        <w:rPr>
          <w:rFonts w:asciiTheme="minorHAnsi" w:hAnsiTheme="minorHAnsi"/>
          <w:b/>
          <w:bCs/>
        </w:rPr>
        <w:t>Impact</w:t>
      </w:r>
      <w:r w:rsidR="006F5DFF">
        <w:rPr>
          <w:rFonts w:asciiTheme="minorHAnsi" w:hAnsiTheme="minorHAnsi"/>
          <w:b/>
          <w:bCs/>
        </w:rPr>
        <w:t xml:space="preserve"> </w:t>
      </w:r>
    </w:p>
    <w:p w14:paraId="46D0B29A" w14:textId="77777777" w:rsidR="009E373D" w:rsidRPr="00084220" w:rsidRDefault="009E373D" w:rsidP="009E373D">
      <w:pPr>
        <w:pStyle w:val="ListParagraph"/>
        <w:numPr>
          <w:ilvl w:val="0"/>
          <w:numId w:val="1"/>
        </w:numPr>
        <w:spacing w:before="100" w:beforeAutospacing="1" w:after="100" w:afterAutospacing="1"/>
        <w:rPr>
          <w:rFonts w:asciiTheme="minorHAnsi" w:hAnsiTheme="minorHAnsi"/>
        </w:rPr>
      </w:pPr>
      <w:r w:rsidRPr="00084220">
        <w:rPr>
          <w:rFonts w:asciiTheme="minorHAnsi" w:hAnsiTheme="minorHAnsi"/>
        </w:rPr>
        <w:t xml:space="preserve">Young interdisciplinary STEM innovators and future leaders </w:t>
      </w:r>
    </w:p>
    <w:p w14:paraId="4F609144" w14:textId="77777777" w:rsidR="009E373D" w:rsidRPr="00DB3CA0" w:rsidRDefault="009E373D" w:rsidP="009E373D">
      <w:pPr>
        <w:numPr>
          <w:ilvl w:val="0"/>
          <w:numId w:val="1"/>
        </w:numPr>
        <w:spacing w:before="100" w:beforeAutospacing="1" w:after="100" w:afterAutospacing="1"/>
        <w:rPr>
          <w:rFonts w:asciiTheme="minorHAnsi" w:hAnsiTheme="minorHAnsi"/>
        </w:rPr>
      </w:pPr>
      <w:r>
        <w:rPr>
          <w:rFonts w:asciiTheme="minorHAnsi" w:hAnsiTheme="minorHAnsi"/>
        </w:rPr>
        <w:t>Partners in Academia, Corporations and Public Institutions</w:t>
      </w:r>
    </w:p>
    <w:p w14:paraId="46B1B6F1" w14:textId="77777777" w:rsidR="009E373D" w:rsidRPr="00084220" w:rsidRDefault="009E373D" w:rsidP="009E373D">
      <w:pPr>
        <w:pStyle w:val="ListParagraph"/>
        <w:numPr>
          <w:ilvl w:val="0"/>
          <w:numId w:val="1"/>
        </w:numPr>
        <w:spacing w:before="100" w:beforeAutospacing="1" w:after="100" w:afterAutospacing="1"/>
        <w:rPr>
          <w:rFonts w:asciiTheme="minorHAnsi" w:hAnsiTheme="minorHAnsi"/>
        </w:rPr>
      </w:pPr>
      <w:r w:rsidRPr="00084220">
        <w:rPr>
          <w:rFonts w:asciiTheme="minorHAnsi" w:hAnsiTheme="minorHAnsi"/>
        </w:rPr>
        <w:t xml:space="preserve">Communities, countries, and regions </w:t>
      </w:r>
    </w:p>
    <w:p w14:paraId="2AC42234" w14:textId="39D1477A" w:rsidR="009E373D" w:rsidRPr="005113CC" w:rsidRDefault="009E373D" w:rsidP="009E373D">
      <w:pPr>
        <w:pStyle w:val="ListParagraph"/>
        <w:numPr>
          <w:ilvl w:val="0"/>
          <w:numId w:val="2"/>
        </w:numPr>
        <w:spacing w:before="100" w:beforeAutospacing="1" w:after="100" w:afterAutospacing="1"/>
      </w:pPr>
      <w:r w:rsidRPr="00084220">
        <w:rPr>
          <w:rFonts w:asciiTheme="minorHAnsi" w:hAnsiTheme="minorHAnsi"/>
        </w:rPr>
        <w:t>Sc</w:t>
      </w:r>
      <w:r>
        <w:rPr>
          <w:rFonts w:asciiTheme="minorHAnsi" w:hAnsiTheme="minorHAnsi"/>
        </w:rPr>
        <w:t>holarly</w:t>
      </w:r>
      <w:r w:rsidRPr="00084220">
        <w:rPr>
          <w:rFonts w:asciiTheme="minorHAnsi" w:hAnsiTheme="minorHAnsi"/>
        </w:rPr>
        <w:t xml:space="preserve"> collaboration and meaningful </w:t>
      </w:r>
      <w:r w:rsidR="006F5DFF">
        <w:rPr>
          <w:rFonts w:asciiTheme="minorHAnsi" w:hAnsiTheme="minorHAnsi"/>
        </w:rPr>
        <w:t xml:space="preserve">transnational </w:t>
      </w:r>
      <w:r w:rsidRPr="00084220">
        <w:rPr>
          <w:rFonts w:asciiTheme="minorHAnsi" w:hAnsiTheme="minorHAnsi"/>
        </w:rPr>
        <w:t>research</w:t>
      </w:r>
      <w:r>
        <w:rPr>
          <w:rFonts w:asciiTheme="minorHAnsi" w:hAnsiTheme="minorHAnsi"/>
        </w:rPr>
        <w:t xml:space="preserve"> </w:t>
      </w:r>
      <w:r w:rsidRPr="00084220">
        <w:rPr>
          <w:rFonts w:asciiTheme="minorHAnsi" w:hAnsiTheme="minorHAnsi"/>
        </w:rPr>
        <w:t>experiences</w:t>
      </w:r>
    </w:p>
    <w:p w14:paraId="4160F8E3" w14:textId="7A8853B8" w:rsidR="009E373D" w:rsidRPr="00EE2577" w:rsidRDefault="009E373D" w:rsidP="009E373D">
      <w:pPr>
        <w:rPr>
          <w:rFonts w:asciiTheme="minorHAnsi" w:hAnsiTheme="minorHAnsi" w:cs="Poppins"/>
          <w:color w:val="000000" w:themeColor="text1"/>
          <w:shd w:val="clear" w:color="auto" w:fill="FFFFFF"/>
        </w:rPr>
      </w:pPr>
      <w:r>
        <w:t xml:space="preserve">Unlike traditional programs, CONGRATA </w:t>
      </w:r>
      <w:r w:rsidR="00DC7F3B">
        <w:t>mentors</w:t>
      </w:r>
      <w:r>
        <w:t xml:space="preserve"> the next generation of interdisciplinary </w:t>
      </w:r>
      <w:r w:rsidRPr="002102E3">
        <w:t>STEM innovators</w:t>
      </w:r>
      <w:r>
        <w:t xml:space="preserve"> and globally minded leaders by integrating </w:t>
      </w:r>
      <w:r w:rsidRPr="002102E3">
        <w:t>international</w:t>
      </w:r>
      <w:r>
        <w:t xml:space="preserve"> mobility, </w:t>
      </w:r>
      <w:r w:rsidRPr="002102E3">
        <w:t>cross-disciplinary</w:t>
      </w:r>
      <w:r>
        <w:t xml:space="preserve"> collaboration, stewardship, and social entrepreneurship</w:t>
      </w:r>
      <w:r w:rsidRPr="002102E3">
        <w:t>. This combined approach equips scholars</w:t>
      </w:r>
      <w:r>
        <w:t xml:space="preserve"> to address </w:t>
      </w:r>
      <w:r w:rsidRPr="002102E3">
        <w:t xml:space="preserve">urgent </w:t>
      </w:r>
      <w:r w:rsidR="002A6373">
        <w:t>matter</w:t>
      </w:r>
      <w:r w:rsidRPr="002102E3">
        <w:t>s</w:t>
      </w:r>
      <w:r>
        <w:t xml:space="preserve"> that </w:t>
      </w:r>
      <w:r w:rsidR="00EE799C">
        <w:t>span</w:t>
      </w:r>
      <w:r>
        <w:t xml:space="preserve"> </w:t>
      </w:r>
      <w:r w:rsidR="00EE799C">
        <w:t>specialties</w:t>
      </w:r>
      <w:r>
        <w:t xml:space="preserve">, </w:t>
      </w:r>
      <w:r w:rsidR="00EE799C">
        <w:t>ethnicities</w:t>
      </w:r>
      <w:r>
        <w:t xml:space="preserve">, and </w:t>
      </w:r>
      <w:r w:rsidR="00DC7F3B">
        <w:t xml:space="preserve">geo-political </w:t>
      </w:r>
      <w:r w:rsidR="00EE799C">
        <w:t>b</w:t>
      </w:r>
      <w:r w:rsidR="002A6373">
        <w:t>arriers</w:t>
      </w:r>
      <w:r>
        <w:t>.</w:t>
      </w:r>
    </w:p>
    <w:p w14:paraId="4038E7B1" w14:textId="77777777" w:rsidR="009E373D" w:rsidRPr="00360989" w:rsidRDefault="009E373D" w:rsidP="009E373D">
      <w:pPr>
        <w:pStyle w:val="pdq2pgselectionanchorcontainer"/>
        <w:rPr>
          <w:rStyle w:val="Strong"/>
          <w:color w:val="000000" w:themeColor="text1"/>
        </w:rPr>
      </w:pPr>
      <w:r w:rsidRPr="00360989">
        <w:rPr>
          <w:rStyle w:val="Strong"/>
          <w:color w:val="000000" w:themeColor="text1"/>
        </w:rPr>
        <w:t>Credibility Snapshot</w:t>
      </w:r>
    </w:p>
    <w:p w14:paraId="621D5939" w14:textId="089F67C6" w:rsidR="009E373D" w:rsidRDefault="009E373D" w:rsidP="009E373D">
      <w:pPr>
        <w:pStyle w:val="pdq2pgselectionanchorcontainer"/>
        <w:rPr>
          <w:rStyle w:val="Strong"/>
          <w:color w:val="C00000"/>
        </w:rPr>
      </w:pPr>
      <w:r>
        <w:t>For over a decade, CONGRATA partner</w:t>
      </w:r>
      <w:r w:rsidR="00EE799C">
        <w:t>ing</w:t>
      </w:r>
      <w:r>
        <w:t xml:space="preserve"> with the University of California </w:t>
      </w:r>
      <w:r w:rsidR="00EE799C">
        <w:t>has</w:t>
      </w:r>
      <w:r>
        <w:t xml:space="preserve"> advance</w:t>
      </w:r>
      <w:r w:rsidR="00EE799C">
        <w:t xml:space="preserve">d </w:t>
      </w:r>
      <w:r>
        <w:t xml:space="preserve">opportunities for first-generation STEM scholars, particularly women. As the founder of CONGRATA and co-founder of the Mexico Graduate Research and Education Program, have consistently witnessed the importance of </w:t>
      </w:r>
      <w:r w:rsidR="002A6373">
        <w:t>fostering science</w:t>
      </w:r>
      <w:r>
        <w:t xml:space="preserve"> scholars to enrich and expand their pathways toward scientific excellence. Through international mobility, </w:t>
      </w:r>
      <w:r w:rsidR="001454B2">
        <w:t>they</w:t>
      </w:r>
      <w:r>
        <w:t xml:space="preserve"> have explore</w:t>
      </w:r>
      <w:r w:rsidR="001454B2">
        <w:t xml:space="preserve">d </w:t>
      </w:r>
      <w:r>
        <w:t xml:space="preserve">new </w:t>
      </w:r>
      <w:r w:rsidR="00C754D4">
        <w:t>viewpoints</w:t>
      </w:r>
      <w:r w:rsidR="001454B2">
        <w:t>,</w:t>
      </w:r>
      <w:r w:rsidR="00EE799C">
        <w:t xml:space="preserve"> </w:t>
      </w:r>
      <w:r>
        <w:t>gain</w:t>
      </w:r>
      <w:r w:rsidR="00EE799C">
        <w:t>ing</w:t>
      </w:r>
      <w:r>
        <w:t xml:space="preserve"> experience in different research environments, broaden</w:t>
      </w:r>
      <w:r w:rsidR="00EE799C">
        <w:t>ing</w:t>
      </w:r>
      <w:r>
        <w:t xml:space="preserve"> their perspectives beyond institutional boundaries. </w:t>
      </w:r>
      <w:r w:rsidR="001454B2">
        <w:t>R</w:t>
      </w:r>
      <w:r>
        <w:t>eturn</w:t>
      </w:r>
      <w:r w:rsidR="001454B2">
        <w:t>ing</w:t>
      </w:r>
      <w:r>
        <w:t xml:space="preserve"> refreshed and inspired, with new ideas, </w:t>
      </w:r>
      <w:r w:rsidR="001454B2">
        <w:t>amplifying</w:t>
      </w:r>
      <w:r>
        <w:t xml:space="preserve"> </w:t>
      </w:r>
      <w:r>
        <w:lastRenderedPageBreak/>
        <w:t xml:space="preserve">connections, and renewed enthusiasm to continue their demanding academic journeys </w:t>
      </w:r>
      <w:r w:rsidR="00EE799C">
        <w:t>to</w:t>
      </w:r>
      <w:r>
        <w:t xml:space="preserve"> pursue new and meaningful opportunities for research and scientific excellence.</w:t>
      </w:r>
    </w:p>
    <w:p w14:paraId="0E5B25A6" w14:textId="77777777" w:rsidR="002A6373" w:rsidRDefault="009E373D" w:rsidP="009E373D">
      <w:pPr>
        <w:pStyle w:val="NormalWeb"/>
      </w:pPr>
      <w:r>
        <w:rPr>
          <w:rStyle w:val="Strong"/>
        </w:rPr>
        <w:t>The experiences of our graduates speak to the transformative power of scientific mobility.</w:t>
      </w:r>
      <w:r>
        <w:t xml:space="preserve"> </w:t>
      </w:r>
    </w:p>
    <w:p w14:paraId="2E2AB96D" w14:textId="665CBA12" w:rsidR="009E373D" w:rsidRDefault="009E373D" w:rsidP="009E373D">
      <w:pPr>
        <w:pStyle w:val="NormalWeb"/>
      </w:pPr>
      <w:r>
        <w:t>Their stories offer a firsthand perspective on how working and learning across borders can shape not only their research, but also their confidence, aspirations, vision for their scientific careers.</w:t>
      </w:r>
    </w:p>
    <w:p w14:paraId="38184C76" w14:textId="34B247A0" w:rsidR="009E373D" w:rsidRDefault="009E373D" w:rsidP="009E373D">
      <w:pPr>
        <w:pStyle w:val="pdq2pgselectionanchorcontainer"/>
      </w:pPr>
      <w:r>
        <w:t xml:space="preserve">Beyond </w:t>
      </w:r>
      <w:r w:rsidR="00C754D4">
        <w:t xml:space="preserve">Our </w:t>
      </w:r>
      <w:r>
        <w:t>Own Boundaries: Graduate Experiences in Scientific Mobility</w:t>
      </w:r>
    </w:p>
    <w:p w14:paraId="173A17BF" w14:textId="77777777" w:rsidR="009E373D" w:rsidRDefault="009E373D" w:rsidP="009E373D">
      <w:pPr>
        <w:pStyle w:val="pdq2pgselectionanchorcontainer"/>
      </w:pPr>
      <w:r>
        <w:t>Our Engagement</w:t>
      </w:r>
    </w:p>
    <w:p w14:paraId="2AADBBCD" w14:textId="77777777" w:rsidR="009E373D" w:rsidRPr="00360989" w:rsidRDefault="009E373D" w:rsidP="009E373D">
      <w:pPr>
        <w:pStyle w:val="pdq2pgselectionanchorcontainer"/>
        <w:rPr>
          <w:color w:val="000000" w:themeColor="text1"/>
        </w:rPr>
      </w:pPr>
      <w:r>
        <w:t>Photos &amp; Statements</w:t>
      </w:r>
    </w:p>
    <w:p w14:paraId="660A70E6" w14:textId="77777777" w:rsidR="009E373D" w:rsidRPr="00360989" w:rsidRDefault="009E373D" w:rsidP="009E373D">
      <w:pPr>
        <w:numPr>
          <w:ilvl w:val="0"/>
          <w:numId w:val="3"/>
        </w:numPr>
        <w:spacing w:before="100" w:beforeAutospacing="1" w:after="100" w:afterAutospacing="1"/>
        <w:rPr>
          <w:color w:val="000000" w:themeColor="text1"/>
        </w:rPr>
      </w:pPr>
      <w:r w:rsidRPr="00360989">
        <w:rPr>
          <w:color w:val="000000" w:themeColor="text1"/>
        </w:rPr>
        <w:t xml:space="preserve">Partners </w:t>
      </w:r>
    </w:p>
    <w:p w14:paraId="399A280F" w14:textId="77777777" w:rsidR="009E373D" w:rsidRPr="00360989" w:rsidRDefault="009E373D" w:rsidP="009E373D">
      <w:pPr>
        <w:numPr>
          <w:ilvl w:val="0"/>
          <w:numId w:val="3"/>
        </w:numPr>
        <w:spacing w:before="100" w:beforeAutospacing="1" w:after="100" w:afterAutospacing="1"/>
        <w:rPr>
          <w:color w:val="000000" w:themeColor="text1"/>
        </w:rPr>
      </w:pPr>
      <w:r w:rsidRPr="00360989">
        <w:rPr>
          <w:color w:val="000000" w:themeColor="text1"/>
        </w:rPr>
        <w:t xml:space="preserve">Leadership </w:t>
      </w:r>
    </w:p>
    <w:p w14:paraId="69FF8EA1" w14:textId="77777777" w:rsidR="009E373D" w:rsidRPr="00360989" w:rsidRDefault="009E373D" w:rsidP="009E373D">
      <w:pPr>
        <w:numPr>
          <w:ilvl w:val="0"/>
          <w:numId w:val="3"/>
        </w:numPr>
        <w:spacing w:before="100" w:beforeAutospacing="1" w:after="100" w:afterAutospacing="1"/>
        <w:rPr>
          <w:color w:val="000000" w:themeColor="text1"/>
        </w:rPr>
      </w:pPr>
      <w:r w:rsidRPr="00360989">
        <w:rPr>
          <w:color w:val="000000" w:themeColor="text1"/>
        </w:rPr>
        <w:t xml:space="preserve">Global reach </w:t>
      </w:r>
    </w:p>
    <w:p w14:paraId="0C0FA5C3" w14:textId="77777777" w:rsidR="009E373D" w:rsidRPr="00360989" w:rsidRDefault="009E373D" w:rsidP="009E373D">
      <w:pPr>
        <w:numPr>
          <w:ilvl w:val="0"/>
          <w:numId w:val="3"/>
        </w:numPr>
        <w:spacing w:before="100" w:beforeAutospacing="1" w:after="100" w:afterAutospacing="1"/>
        <w:rPr>
          <w:color w:val="000000" w:themeColor="text1"/>
        </w:rPr>
      </w:pPr>
      <w:r w:rsidRPr="00360989">
        <w:rPr>
          <w:color w:val="000000" w:themeColor="text1"/>
        </w:rPr>
        <w:t>Research network</w:t>
      </w:r>
    </w:p>
    <w:p w14:paraId="4F56D333" w14:textId="77777777" w:rsidR="009E373D" w:rsidRDefault="009E373D" w:rsidP="009E373D">
      <w:pPr>
        <w:spacing w:before="100" w:beforeAutospacing="1" w:after="100" w:afterAutospacing="1"/>
        <w:rPr>
          <w:rFonts w:asciiTheme="minorHAnsi" w:hAnsiTheme="minorHAnsi"/>
          <w:b/>
          <w:bCs/>
        </w:rPr>
      </w:pPr>
      <w:r w:rsidRPr="00EE2577">
        <w:rPr>
          <w:rFonts w:asciiTheme="minorHAnsi" w:hAnsiTheme="minorHAnsi"/>
          <w:b/>
          <w:bCs/>
        </w:rPr>
        <w:t>Call to Action</w:t>
      </w:r>
    </w:p>
    <w:p w14:paraId="50F12F8E" w14:textId="77777777" w:rsidR="009E373D" w:rsidRPr="00BF130B" w:rsidRDefault="009E373D" w:rsidP="009E373D">
      <w:pPr>
        <w:pStyle w:val="NormalWeb"/>
        <w:rPr>
          <w:b/>
          <w:bCs/>
        </w:rPr>
      </w:pPr>
      <w:r w:rsidRPr="00BF130B">
        <w:rPr>
          <w:rStyle w:val="Strong"/>
          <w:b w:val="0"/>
          <w:bCs w:val="0"/>
        </w:rPr>
        <w:t>Your support e</w:t>
      </w:r>
      <w:r>
        <w:rPr>
          <w:rStyle w:val="Strong"/>
          <w:b w:val="0"/>
          <w:bCs w:val="0"/>
        </w:rPr>
        <w:t>mpowers</w:t>
      </w:r>
      <w:r w:rsidRPr="00BF130B">
        <w:rPr>
          <w:rStyle w:val="Strong"/>
          <w:b w:val="0"/>
          <w:bCs w:val="0"/>
        </w:rPr>
        <w:t xml:space="preserve"> tomorrow's scientists and leaders to create solutions that improve lives across communities, nations, and generations.</w:t>
      </w:r>
    </w:p>
    <w:p w14:paraId="4FBA473B" w14:textId="119F7799" w:rsidR="009E373D" w:rsidRPr="00EE2577" w:rsidRDefault="009E373D" w:rsidP="009E373D">
      <w:pPr>
        <w:spacing w:before="100" w:beforeAutospacing="1" w:after="100" w:afterAutospacing="1"/>
        <w:rPr>
          <w:rFonts w:asciiTheme="minorHAnsi" w:hAnsiTheme="minorHAnsi"/>
        </w:rPr>
      </w:pPr>
      <w:r w:rsidRPr="00EE2577">
        <w:rPr>
          <w:rFonts w:asciiTheme="minorHAnsi" w:hAnsiTheme="minorHAnsi"/>
        </w:rPr>
        <w:t xml:space="preserve">Become a Scholar • Partner </w:t>
      </w:r>
      <w:r w:rsidR="00C754D4" w:rsidRPr="00EE2577">
        <w:rPr>
          <w:rFonts w:asciiTheme="minorHAnsi" w:hAnsiTheme="minorHAnsi"/>
        </w:rPr>
        <w:t>with</w:t>
      </w:r>
      <w:r w:rsidRPr="00EE2577">
        <w:rPr>
          <w:rFonts w:asciiTheme="minorHAnsi" w:hAnsiTheme="minorHAnsi"/>
        </w:rPr>
        <w:t xml:space="preserve"> Us • Support Our Mission</w:t>
      </w:r>
    </w:p>
    <w:p w14:paraId="384B8ACF" w14:textId="77777777" w:rsidR="009E373D" w:rsidRPr="00EE2577" w:rsidRDefault="009E373D" w:rsidP="009E373D">
      <w:pPr>
        <w:rPr>
          <w:rFonts w:asciiTheme="minorHAnsi" w:hAnsiTheme="minorHAnsi"/>
          <w:b/>
          <w:bCs/>
          <w:color w:val="215E99" w:themeColor="text2" w:themeTint="BF"/>
        </w:rPr>
      </w:pPr>
      <w:r w:rsidRPr="00EE2577">
        <w:rPr>
          <w:rFonts w:asciiTheme="minorHAnsi" w:hAnsiTheme="minorHAnsi"/>
          <w:b/>
          <w:bCs/>
          <w:color w:val="215E99" w:themeColor="text2" w:themeTint="BF"/>
        </w:rPr>
        <w:t xml:space="preserve">Menu Sections: About Us, Our Programs, Our Impact, Engage with Us   </w:t>
      </w:r>
    </w:p>
    <w:p w14:paraId="00ECFFF1" w14:textId="75C6A56D" w:rsidR="007578DC" w:rsidRPr="007578DC" w:rsidRDefault="007578DC" w:rsidP="009E373D">
      <w:pPr>
        <w:spacing w:before="100" w:beforeAutospacing="1" w:after="100" w:afterAutospacing="1"/>
        <w:outlineLvl w:val="2"/>
        <w:rPr>
          <w:rFonts w:asciiTheme="minorHAnsi" w:hAnsiTheme="minorHAnsi"/>
          <w:b/>
          <w:bCs/>
          <w:color w:val="C00000"/>
        </w:rPr>
      </w:pPr>
      <w:r w:rsidRPr="007578DC">
        <w:rPr>
          <w:rFonts w:asciiTheme="minorHAnsi" w:hAnsiTheme="minorHAnsi"/>
          <w:b/>
          <w:bCs/>
          <w:color w:val="C00000"/>
        </w:rPr>
        <w:t>BAR MENU</w:t>
      </w:r>
    </w:p>
    <w:p w14:paraId="45190203" w14:textId="7123AE92" w:rsidR="009E373D" w:rsidRPr="00EE2577" w:rsidRDefault="009E373D" w:rsidP="009E373D">
      <w:pPr>
        <w:spacing w:before="100" w:beforeAutospacing="1" w:after="100" w:afterAutospacing="1"/>
        <w:outlineLvl w:val="2"/>
        <w:rPr>
          <w:rFonts w:asciiTheme="minorHAnsi" w:hAnsiTheme="minorHAnsi"/>
          <w:b/>
          <w:bCs/>
        </w:rPr>
      </w:pPr>
      <w:r w:rsidRPr="00EE2577">
        <w:rPr>
          <w:rFonts w:asciiTheme="minorHAnsi" w:hAnsiTheme="minorHAnsi"/>
          <w:b/>
          <w:bCs/>
        </w:rPr>
        <w:t>About Us</w:t>
      </w:r>
    </w:p>
    <w:p w14:paraId="6B6F0C9F" w14:textId="77777777" w:rsidR="009E373D" w:rsidRPr="00EE2577" w:rsidRDefault="009E373D" w:rsidP="009E373D">
      <w:pPr>
        <w:spacing w:before="100" w:beforeAutospacing="1" w:after="100" w:afterAutospacing="1"/>
        <w:outlineLvl w:val="2"/>
        <w:rPr>
          <w:rFonts w:asciiTheme="minorHAnsi" w:hAnsiTheme="minorHAnsi"/>
        </w:rPr>
      </w:pPr>
      <w:r w:rsidRPr="00EE2577">
        <w:rPr>
          <w:rFonts w:asciiTheme="minorHAnsi" w:hAnsiTheme="minorHAnsi"/>
        </w:rPr>
        <w:t>The Challenge</w:t>
      </w:r>
    </w:p>
    <w:p w14:paraId="1E44204E" w14:textId="77777777" w:rsidR="009E373D" w:rsidRPr="00EE2577" w:rsidRDefault="009E373D" w:rsidP="009E373D">
      <w:pPr>
        <w:rPr>
          <w:rFonts w:asciiTheme="minorHAnsi" w:hAnsiTheme="minorHAnsi" w:cs="Poppins"/>
          <w:color w:val="000000" w:themeColor="text1"/>
          <w:shd w:val="clear" w:color="auto" w:fill="FFFFFF"/>
        </w:rPr>
      </w:pPr>
      <w:r w:rsidRPr="006E49B1">
        <w:rPr>
          <w:rFonts w:ascii="Aptos" w:hAnsi="Aptos"/>
        </w:rPr>
        <w:t>Today’s</w:t>
      </w:r>
      <w:r>
        <w:rPr>
          <w:rFonts w:asciiTheme="minorHAnsi" w:hAnsiTheme="minorHAnsi"/>
        </w:rPr>
        <w:t xml:space="preserve"> </w:t>
      </w:r>
      <w:r w:rsidRPr="00EE2577">
        <w:rPr>
          <w:rFonts w:asciiTheme="minorHAnsi" w:hAnsiTheme="minorHAnsi"/>
        </w:rPr>
        <w:t>first</w:t>
      </w:r>
      <w:r w:rsidRPr="006E49B1">
        <w:rPr>
          <w:rFonts w:ascii="Aptos" w:hAnsi="Aptos"/>
        </w:rPr>
        <w:t>-</w:t>
      </w:r>
      <w:r w:rsidRPr="00EE2577">
        <w:rPr>
          <w:rFonts w:asciiTheme="minorHAnsi" w:hAnsiTheme="minorHAnsi"/>
        </w:rPr>
        <w:t xml:space="preserve">generation </w:t>
      </w:r>
      <w:r>
        <w:rPr>
          <w:rFonts w:asciiTheme="minorHAnsi" w:hAnsiTheme="minorHAnsi"/>
        </w:rPr>
        <w:t>professionals</w:t>
      </w:r>
      <w:r w:rsidRPr="00EE2577">
        <w:rPr>
          <w:rFonts w:asciiTheme="minorHAnsi" w:hAnsiTheme="minorHAnsi"/>
        </w:rPr>
        <w:t xml:space="preserve"> </w:t>
      </w:r>
      <w:r w:rsidRPr="006E49B1">
        <w:rPr>
          <w:rFonts w:ascii="Aptos" w:hAnsi="Aptos"/>
        </w:rPr>
        <w:t>enter a workforce shaped by</w:t>
      </w:r>
      <w:r w:rsidRPr="00EE2577">
        <w:rPr>
          <w:rFonts w:asciiTheme="minorHAnsi" w:hAnsiTheme="minorHAnsi"/>
        </w:rPr>
        <w:t xml:space="preserve"> </w:t>
      </w:r>
      <w:r w:rsidRPr="006E49B1">
        <w:rPr>
          <w:rFonts w:ascii="Aptos" w:hAnsi="Aptos"/>
        </w:rPr>
        <w:t>global</w:t>
      </w:r>
      <w:r w:rsidRPr="00EE2577">
        <w:rPr>
          <w:rFonts w:asciiTheme="minorHAnsi" w:hAnsiTheme="minorHAnsi"/>
        </w:rPr>
        <w:t xml:space="preserve"> competition that </w:t>
      </w:r>
      <w:r w:rsidRPr="006E49B1">
        <w:rPr>
          <w:rFonts w:ascii="Aptos" w:hAnsi="Aptos"/>
        </w:rPr>
        <w:t>extends</w:t>
      </w:r>
      <w:r w:rsidRPr="00EE2577">
        <w:rPr>
          <w:rFonts w:asciiTheme="minorHAnsi" w:hAnsiTheme="minorHAnsi"/>
        </w:rPr>
        <w:t xml:space="preserve"> beyond </w:t>
      </w:r>
      <w:r>
        <w:rPr>
          <w:rFonts w:asciiTheme="minorHAnsi" w:hAnsiTheme="minorHAnsi"/>
        </w:rPr>
        <w:t>institutional</w:t>
      </w:r>
      <w:r w:rsidRPr="00EE2577">
        <w:rPr>
          <w:rFonts w:asciiTheme="minorHAnsi" w:hAnsiTheme="minorHAnsi"/>
        </w:rPr>
        <w:t xml:space="preserve"> </w:t>
      </w:r>
      <w:r w:rsidRPr="006E49B1">
        <w:rPr>
          <w:rFonts w:ascii="Aptos" w:hAnsi="Aptos"/>
        </w:rPr>
        <w:t>boundaries. Success now requires</w:t>
      </w:r>
      <w:r w:rsidRPr="00EE2577">
        <w:rPr>
          <w:rFonts w:asciiTheme="minorHAnsi" w:hAnsiTheme="minorHAnsi"/>
        </w:rPr>
        <w:t xml:space="preserve"> </w:t>
      </w:r>
      <w:r w:rsidRPr="006E49B1">
        <w:rPr>
          <w:rFonts w:ascii="Aptos" w:hAnsi="Aptos"/>
        </w:rPr>
        <w:t>grounded,</w:t>
      </w:r>
      <w:r w:rsidRPr="00EE2577">
        <w:rPr>
          <w:rFonts w:asciiTheme="minorHAnsi" w:hAnsiTheme="minorHAnsi"/>
        </w:rPr>
        <w:t xml:space="preserve"> knowledgeable </w:t>
      </w:r>
      <w:r w:rsidRPr="006E49B1">
        <w:rPr>
          <w:rFonts w:ascii="Aptos" w:hAnsi="Aptos"/>
        </w:rPr>
        <w:t>leaders</w:t>
      </w:r>
      <w:r w:rsidRPr="00EE2577">
        <w:rPr>
          <w:rFonts w:asciiTheme="minorHAnsi" w:hAnsiTheme="minorHAnsi"/>
        </w:rPr>
        <w:t xml:space="preserve"> who can think globally, collaborate across cultures, and </w:t>
      </w:r>
      <w:r w:rsidRPr="006E49B1">
        <w:rPr>
          <w:rFonts w:ascii="Aptos" w:hAnsi="Aptos"/>
        </w:rPr>
        <w:t>turn expertise</w:t>
      </w:r>
      <w:r w:rsidRPr="00EE2577">
        <w:rPr>
          <w:rFonts w:asciiTheme="minorHAnsi" w:hAnsiTheme="minorHAnsi"/>
        </w:rPr>
        <w:t xml:space="preserve"> into s</w:t>
      </w:r>
      <w:r>
        <w:rPr>
          <w:rFonts w:asciiTheme="minorHAnsi" w:hAnsiTheme="minorHAnsi"/>
        </w:rPr>
        <w:t>ustainable</w:t>
      </w:r>
      <w:r w:rsidRPr="00EE2577">
        <w:rPr>
          <w:rFonts w:asciiTheme="minorHAnsi" w:hAnsiTheme="minorHAnsi"/>
        </w:rPr>
        <w:t xml:space="preserve"> </w:t>
      </w:r>
      <w:r w:rsidRPr="006E49B1">
        <w:rPr>
          <w:rFonts w:ascii="Aptos" w:hAnsi="Aptos"/>
        </w:rPr>
        <w:t>impact</w:t>
      </w:r>
      <w:r w:rsidRPr="00EE2577">
        <w:rPr>
          <w:rFonts w:asciiTheme="minorHAnsi" w:hAnsiTheme="minorHAnsi"/>
        </w:rPr>
        <w:t>.</w:t>
      </w:r>
    </w:p>
    <w:p w14:paraId="36982395" w14:textId="77777777" w:rsidR="009E373D" w:rsidRPr="00EE2577" w:rsidRDefault="009E373D" w:rsidP="009E373D">
      <w:pPr>
        <w:spacing w:before="100" w:beforeAutospacing="1" w:after="100" w:afterAutospacing="1"/>
        <w:outlineLvl w:val="2"/>
        <w:rPr>
          <w:rFonts w:asciiTheme="minorHAnsi" w:hAnsiTheme="minorHAnsi"/>
        </w:rPr>
      </w:pPr>
      <w:r w:rsidRPr="00EE2577">
        <w:rPr>
          <w:rFonts w:asciiTheme="minorHAnsi" w:hAnsiTheme="minorHAnsi"/>
        </w:rPr>
        <w:t>Our vision</w:t>
      </w:r>
    </w:p>
    <w:p w14:paraId="1A5AC41B" w14:textId="1B2C8A1D" w:rsidR="00C754D4" w:rsidRPr="00F63C8D" w:rsidRDefault="009E373D" w:rsidP="00F63C8D">
      <w:pPr>
        <w:rPr>
          <w:rFonts w:asciiTheme="minorHAnsi" w:hAnsiTheme="minorHAnsi" w:cs="Poppins"/>
          <w:color w:val="000000" w:themeColor="text1"/>
          <w:shd w:val="clear" w:color="auto" w:fill="FFFFFF"/>
        </w:rPr>
      </w:pPr>
      <w:r w:rsidRPr="00EE2577">
        <w:rPr>
          <w:rFonts w:asciiTheme="minorHAnsi" w:hAnsiTheme="minorHAnsi"/>
          <w:lang w:val="es-ES"/>
        </w:rPr>
        <w:t xml:space="preserve">CONGRATA </w:t>
      </w:r>
      <w:r w:rsidRPr="00227537">
        <w:t>prepares</w:t>
      </w:r>
      <w:r w:rsidRPr="00EE2577">
        <w:rPr>
          <w:rFonts w:asciiTheme="minorHAnsi" w:hAnsiTheme="minorHAnsi"/>
        </w:rPr>
        <w:t xml:space="preserve"> the next generation of social entrepreneurs and STEM pioneers through </w:t>
      </w:r>
      <w:r>
        <w:rPr>
          <w:rFonts w:asciiTheme="minorHAnsi" w:hAnsiTheme="minorHAnsi"/>
        </w:rPr>
        <w:t>trans</w:t>
      </w:r>
      <w:r w:rsidRPr="00EE2577">
        <w:rPr>
          <w:rFonts w:asciiTheme="minorHAnsi" w:hAnsiTheme="minorHAnsi"/>
        </w:rPr>
        <w:t>national scientific mobility, stewardship development, and social entrepreneurship</w:t>
      </w:r>
      <w:r w:rsidRPr="00227537">
        <w:t>. We equip them to address</w:t>
      </w:r>
      <w:r>
        <w:rPr>
          <w:rFonts w:asciiTheme="minorHAnsi" w:hAnsiTheme="minorHAnsi"/>
        </w:rPr>
        <w:t xml:space="preserve"> local, regional</w:t>
      </w:r>
      <w:r w:rsidRPr="00227537">
        <w:t>,</w:t>
      </w:r>
      <w:r>
        <w:rPr>
          <w:rFonts w:asciiTheme="minorHAnsi" w:hAnsiTheme="minorHAnsi"/>
        </w:rPr>
        <w:t xml:space="preserve"> and global </w:t>
      </w:r>
      <w:r w:rsidRPr="00227537">
        <w:t>challenges, including</w:t>
      </w:r>
      <w:r>
        <w:rPr>
          <w:rFonts w:asciiTheme="minorHAnsi" w:hAnsiTheme="minorHAnsi"/>
        </w:rPr>
        <w:t xml:space="preserve"> </w:t>
      </w:r>
      <w:r>
        <w:rPr>
          <w:rFonts w:asciiTheme="minorHAnsi" w:hAnsiTheme="minorHAnsi"/>
        </w:rPr>
        <w:lastRenderedPageBreak/>
        <w:t>c</w:t>
      </w:r>
      <w:r w:rsidRPr="00EE2577">
        <w:rPr>
          <w:rFonts w:asciiTheme="minorHAnsi" w:hAnsiTheme="minorHAnsi"/>
        </w:rPr>
        <w:t xml:space="preserve">limate change, </w:t>
      </w:r>
      <w:r>
        <w:rPr>
          <w:rFonts w:asciiTheme="minorHAnsi" w:hAnsiTheme="minorHAnsi"/>
        </w:rPr>
        <w:t xml:space="preserve">misinformation and disinformation, </w:t>
      </w:r>
      <w:r w:rsidRPr="00EE2577">
        <w:rPr>
          <w:rFonts w:asciiTheme="minorHAnsi" w:hAnsiTheme="minorHAnsi"/>
        </w:rPr>
        <w:t>biodiversity</w:t>
      </w:r>
      <w:r>
        <w:rPr>
          <w:rFonts w:asciiTheme="minorHAnsi" w:hAnsiTheme="minorHAnsi"/>
        </w:rPr>
        <w:t xml:space="preserve"> </w:t>
      </w:r>
      <w:r w:rsidRPr="00EE2577">
        <w:rPr>
          <w:rFonts w:asciiTheme="minorHAnsi" w:hAnsiTheme="minorHAnsi"/>
        </w:rPr>
        <w:t>loss, public health, and economic inequality</w:t>
      </w:r>
      <w:r>
        <w:rPr>
          <w:rFonts w:asciiTheme="minorHAnsi" w:hAnsiTheme="minorHAnsi"/>
        </w:rPr>
        <w:t>.</w:t>
      </w:r>
    </w:p>
    <w:p w14:paraId="7ACF7CD3" w14:textId="2DBBD803" w:rsidR="009E373D" w:rsidRPr="00EE2577" w:rsidRDefault="009E373D" w:rsidP="009E373D">
      <w:pPr>
        <w:spacing w:before="100" w:beforeAutospacing="1" w:after="100" w:afterAutospacing="1"/>
        <w:outlineLvl w:val="2"/>
        <w:rPr>
          <w:rFonts w:asciiTheme="minorHAnsi" w:hAnsiTheme="minorHAnsi"/>
          <w:b/>
          <w:bCs/>
        </w:rPr>
      </w:pPr>
      <w:r w:rsidRPr="00EE2577">
        <w:rPr>
          <w:rFonts w:asciiTheme="minorHAnsi" w:hAnsiTheme="minorHAnsi"/>
          <w:b/>
          <w:bCs/>
        </w:rPr>
        <w:t>Founder's Inspiration</w:t>
      </w:r>
    </w:p>
    <w:p w14:paraId="04F4A4A4" w14:textId="77777777" w:rsidR="009E373D" w:rsidRPr="00EE2577" w:rsidRDefault="009E373D" w:rsidP="009E373D">
      <w:pPr>
        <w:spacing w:before="100" w:beforeAutospacing="1" w:after="100" w:afterAutospacing="1"/>
        <w:outlineLvl w:val="2"/>
        <w:rPr>
          <w:rFonts w:asciiTheme="minorHAnsi" w:hAnsiTheme="minorHAnsi"/>
          <w:color w:val="000000" w:themeColor="text1"/>
        </w:rPr>
      </w:pPr>
      <w:r w:rsidRPr="00EE2577">
        <w:rPr>
          <w:rFonts w:asciiTheme="minorHAnsi" w:hAnsiTheme="minorHAnsi"/>
          <w:color w:val="000000" w:themeColor="text1"/>
        </w:rPr>
        <w:t>Every meaningful mission begins with a personal journey. CONGRATA was born from mine.</w:t>
      </w:r>
    </w:p>
    <w:p w14:paraId="385CCFF7" w14:textId="77777777" w:rsidR="009E373D" w:rsidRPr="00EE2577" w:rsidRDefault="009E373D" w:rsidP="009E373D">
      <w:pPr>
        <w:spacing w:before="100" w:beforeAutospacing="1" w:after="100" w:afterAutospacing="1"/>
        <w:outlineLvl w:val="2"/>
        <w:rPr>
          <w:rFonts w:asciiTheme="minorHAnsi" w:hAnsiTheme="minorHAnsi"/>
          <w:color w:val="000000" w:themeColor="text1"/>
        </w:rPr>
      </w:pPr>
      <w:r w:rsidRPr="00EE2577">
        <w:rPr>
          <w:rFonts w:asciiTheme="minorHAnsi" w:hAnsiTheme="minorHAnsi"/>
          <w:color w:val="000000" w:themeColor="text1"/>
        </w:rPr>
        <w:t>As an international female scholar in STEM, I experienced firsthand the excitement, uncertainty, and transformation that come with pursuing education beyond one's borders. My journey began as a chemical engineering intern at Celanese de México, where I spent several summers discovering not only the technical foundations of engineering but also the possibilities of a career dedicated to innovation. Later,</w:t>
      </w:r>
      <w:r>
        <w:rPr>
          <w:rFonts w:asciiTheme="minorHAnsi" w:hAnsiTheme="minorHAnsi"/>
          <w:color w:val="000000" w:themeColor="text1"/>
        </w:rPr>
        <w:t xml:space="preserve"> in my</w:t>
      </w:r>
      <w:r w:rsidRPr="00EE2577">
        <w:rPr>
          <w:rFonts w:asciiTheme="minorHAnsi" w:hAnsiTheme="minorHAnsi"/>
          <w:color w:val="000000" w:themeColor="text1"/>
        </w:rPr>
        <w:t xml:space="preserve"> work evaluating emerging technologies and patent applications at Mexico's National Council of Science and Technology strengthened my conviction that scientific discovery has the power to impact society</w:t>
      </w:r>
      <w:r>
        <w:rPr>
          <w:rFonts w:asciiTheme="minorHAnsi" w:hAnsiTheme="minorHAnsi"/>
          <w:color w:val="000000" w:themeColor="text1"/>
        </w:rPr>
        <w:t>,</w:t>
      </w:r>
      <w:r w:rsidRPr="00EE2577">
        <w:rPr>
          <w:rFonts w:asciiTheme="minorHAnsi" w:hAnsiTheme="minorHAnsi"/>
          <w:color w:val="000000" w:themeColor="text1"/>
        </w:rPr>
        <w:t xml:space="preserve"> </w:t>
      </w:r>
      <w:r>
        <w:rPr>
          <w:rFonts w:asciiTheme="minorHAnsi" w:hAnsiTheme="minorHAnsi"/>
          <w:color w:val="000000" w:themeColor="text1"/>
        </w:rPr>
        <w:t>becoming the inspiration</w:t>
      </w:r>
      <w:r w:rsidRPr="00EE2577">
        <w:rPr>
          <w:rFonts w:asciiTheme="minorHAnsi" w:hAnsiTheme="minorHAnsi"/>
          <w:color w:val="000000" w:themeColor="text1"/>
        </w:rPr>
        <w:t xml:space="preserve"> to pursue graduate studies abroad.</w:t>
      </w:r>
    </w:p>
    <w:p w14:paraId="5BA30CE6" w14:textId="69748CF6" w:rsidR="009E373D" w:rsidRPr="00EE2577" w:rsidRDefault="009E373D" w:rsidP="009E373D">
      <w:pPr>
        <w:spacing w:before="100" w:beforeAutospacing="1" w:after="100" w:afterAutospacing="1"/>
        <w:outlineLvl w:val="2"/>
        <w:rPr>
          <w:rFonts w:asciiTheme="minorHAnsi" w:hAnsiTheme="minorHAnsi"/>
          <w:color w:val="000000" w:themeColor="text1"/>
        </w:rPr>
      </w:pPr>
      <w:r w:rsidRPr="00EE2577">
        <w:rPr>
          <w:rFonts w:asciiTheme="minorHAnsi" w:hAnsiTheme="minorHAnsi"/>
          <w:color w:val="000000" w:themeColor="text1"/>
        </w:rPr>
        <w:t>Yet I soon discovered that succeeding in graduate school required far more than academic excellence.</w:t>
      </w:r>
    </w:p>
    <w:p w14:paraId="1932A90D" w14:textId="3750B899" w:rsidR="009E373D" w:rsidRPr="00C442CD" w:rsidRDefault="009E373D" w:rsidP="009E373D">
      <w:pPr>
        <w:spacing w:before="100" w:beforeAutospacing="1" w:after="100" w:afterAutospacing="1"/>
        <w:outlineLvl w:val="2"/>
        <w:rPr>
          <w:rFonts w:asciiTheme="minorHAnsi" w:hAnsiTheme="minorHAnsi"/>
          <w:color w:val="000000" w:themeColor="text1"/>
        </w:rPr>
      </w:pPr>
      <w:r w:rsidRPr="00EE2577">
        <w:rPr>
          <w:rFonts w:asciiTheme="minorHAnsi" w:hAnsiTheme="minorHAnsi"/>
          <w:color w:val="000000" w:themeColor="text1"/>
        </w:rPr>
        <w:t>Behind every international scholar is a story of courage. It is the resilience to navigate unfamiliar educational systems, overcome cultural barriers, confront self-doubt, and persevere through moments of profound isolation. These experiences are rarely reflected on a résumé, yet they shape the leaders, innovators, and changemakers our world needs.</w:t>
      </w:r>
      <w:r w:rsidRPr="00062AF1">
        <w:rPr>
          <w:rFonts w:asciiTheme="minorHAnsi" w:hAnsiTheme="minorHAnsi"/>
          <w:color w:val="A5C9EB" w:themeColor="text2" w:themeTint="40"/>
        </w:rPr>
        <w:t xml:space="preserve"> </w:t>
      </w:r>
    </w:p>
    <w:p w14:paraId="478C14DD" w14:textId="77777777" w:rsidR="009E373D" w:rsidRPr="00EE2577" w:rsidRDefault="009E373D" w:rsidP="009E373D">
      <w:pPr>
        <w:spacing w:before="100" w:beforeAutospacing="1" w:after="100" w:afterAutospacing="1"/>
        <w:outlineLvl w:val="2"/>
        <w:rPr>
          <w:rFonts w:asciiTheme="minorHAnsi" w:hAnsiTheme="minorHAnsi"/>
          <w:color w:val="000000" w:themeColor="text1"/>
        </w:rPr>
      </w:pPr>
      <w:r>
        <w:rPr>
          <w:rFonts w:asciiTheme="minorHAnsi" w:hAnsiTheme="minorHAnsi"/>
          <w:color w:val="000000" w:themeColor="text1"/>
        </w:rPr>
        <w:t>These experiences are transformational but also reveal a gap</w:t>
      </w:r>
    </w:p>
    <w:p w14:paraId="64094484" w14:textId="77777777" w:rsidR="009E373D" w:rsidRPr="00EE2577" w:rsidRDefault="009E373D" w:rsidP="009E373D">
      <w:pPr>
        <w:spacing w:before="100" w:beforeAutospacing="1" w:after="100" w:afterAutospacing="1"/>
        <w:outlineLvl w:val="2"/>
        <w:rPr>
          <w:rFonts w:asciiTheme="minorHAnsi" w:hAnsiTheme="minorHAnsi"/>
          <w:color w:val="000000" w:themeColor="text1"/>
        </w:rPr>
      </w:pPr>
      <w:r w:rsidRPr="00EE2577">
        <w:rPr>
          <w:rFonts w:asciiTheme="minorHAnsi" w:hAnsiTheme="minorHAnsi"/>
          <w:color w:val="000000" w:themeColor="text1"/>
        </w:rPr>
        <w:t xml:space="preserve">Thriving first generation of scholars have extraordinary passion, determination for change and intellectual capacity but without the structured support needed to navigate the personal, cultural, and professional challenges of studying internationally. Too often, they face these obstacles alone. I began asking a simple question: </w:t>
      </w:r>
      <w:r w:rsidRPr="00EE2577">
        <w:rPr>
          <w:rFonts w:asciiTheme="minorHAnsi" w:hAnsiTheme="minorHAnsi"/>
          <w:i/>
          <w:iCs/>
          <w:color w:val="000000" w:themeColor="text1"/>
        </w:rPr>
        <w:t>What if every social entrepreneur and STEM scholar had access to the guidance, community, and tools needed not only to succeed academically abroad, but to truly flourish?</w:t>
      </w:r>
    </w:p>
    <w:p w14:paraId="07480436" w14:textId="7BE12E82" w:rsidR="009E373D" w:rsidRPr="007578DC" w:rsidRDefault="009E373D" w:rsidP="009E373D">
      <w:pPr>
        <w:spacing w:before="100" w:beforeAutospacing="1" w:after="100" w:afterAutospacing="1"/>
        <w:outlineLvl w:val="2"/>
        <w:rPr>
          <w:rFonts w:asciiTheme="minorHAnsi" w:hAnsiTheme="minorHAnsi"/>
          <w:color w:val="000000" w:themeColor="text1"/>
        </w:rPr>
      </w:pPr>
      <w:r w:rsidRPr="00EE2577">
        <w:rPr>
          <w:rFonts w:asciiTheme="minorHAnsi" w:hAnsiTheme="minorHAnsi"/>
          <w:color w:val="000000" w:themeColor="text1"/>
        </w:rPr>
        <w:t xml:space="preserve">That </w:t>
      </w:r>
      <w:r>
        <w:rPr>
          <w:rFonts w:asciiTheme="minorHAnsi" w:hAnsiTheme="minorHAnsi"/>
          <w:color w:val="000000" w:themeColor="text1"/>
        </w:rPr>
        <w:t>answer</w:t>
      </w:r>
      <w:r w:rsidRPr="00EE2577">
        <w:rPr>
          <w:rFonts w:asciiTheme="minorHAnsi" w:hAnsiTheme="minorHAnsi"/>
          <w:color w:val="000000" w:themeColor="text1"/>
        </w:rPr>
        <w:t xml:space="preserve"> became CONGRATA.</w:t>
      </w:r>
    </w:p>
    <w:p w14:paraId="70D64F93" w14:textId="77777777" w:rsidR="009E373D" w:rsidRPr="00EE2577" w:rsidRDefault="009E373D" w:rsidP="009E373D">
      <w:pPr>
        <w:spacing w:before="100" w:beforeAutospacing="1" w:after="100" w:afterAutospacing="1"/>
        <w:outlineLvl w:val="2"/>
        <w:rPr>
          <w:rFonts w:asciiTheme="minorHAnsi" w:hAnsiTheme="minorHAnsi"/>
          <w:b/>
          <w:bCs/>
          <w:color w:val="215E99" w:themeColor="text2" w:themeTint="BF"/>
        </w:rPr>
      </w:pPr>
      <w:r w:rsidRPr="00EE2577">
        <w:rPr>
          <w:rFonts w:asciiTheme="minorHAnsi" w:hAnsiTheme="minorHAnsi"/>
          <w:b/>
          <w:bCs/>
          <w:color w:val="215E99" w:themeColor="text2" w:themeTint="BF"/>
        </w:rPr>
        <w:t>Our Programs</w:t>
      </w:r>
    </w:p>
    <w:p w14:paraId="68B7B0F0" w14:textId="77777777" w:rsidR="009E373D" w:rsidRPr="00EE2577" w:rsidRDefault="009E373D" w:rsidP="009E373D">
      <w:pPr>
        <w:rPr>
          <w:rFonts w:asciiTheme="minorHAnsi" w:hAnsiTheme="minorHAnsi" w:cs="Open Sans"/>
          <w:b/>
          <w:bCs/>
          <w:color w:val="000000" w:themeColor="text1"/>
          <w:shd w:val="clear" w:color="auto" w:fill="FFFFFF"/>
        </w:rPr>
      </w:pPr>
      <w:r w:rsidRPr="00EE2577">
        <w:rPr>
          <w:rFonts w:asciiTheme="minorHAnsi" w:hAnsiTheme="minorHAnsi" w:cs="Open Sans"/>
          <w:b/>
          <w:bCs/>
          <w:color w:val="000000" w:themeColor="text1"/>
          <w:shd w:val="clear" w:color="auto" w:fill="FFFFFF"/>
        </w:rPr>
        <w:t xml:space="preserve">Scholars Global Mobility </w:t>
      </w:r>
    </w:p>
    <w:p w14:paraId="6A0BCED0" w14:textId="77777777" w:rsidR="009E373D" w:rsidRPr="00EE2577" w:rsidRDefault="009E373D" w:rsidP="009E373D">
      <w:pPr>
        <w:spacing w:before="100" w:beforeAutospacing="1" w:after="100" w:afterAutospacing="1"/>
        <w:rPr>
          <w:rFonts w:asciiTheme="minorHAnsi" w:hAnsiTheme="minorHAnsi"/>
        </w:rPr>
      </w:pPr>
      <w:r w:rsidRPr="00EE2577">
        <w:rPr>
          <w:rFonts w:asciiTheme="minorHAnsi" w:hAnsiTheme="minorHAnsi"/>
        </w:rPr>
        <w:t>The global mobility is offer</w:t>
      </w:r>
      <w:r>
        <w:rPr>
          <w:rFonts w:asciiTheme="minorHAnsi" w:hAnsiTheme="minorHAnsi"/>
        </w:rPr>
        <w:t>ed</w:t>
      </w:r>
      <w:r w:rsidRPr="00EE2577">
        <w:rPr>
          <w:rFonts w:asciiTheme="minorHAnsi" w:hAnsiTheme="minorHAnsi"/>
        </w:rPr>
        <w:t xml:space="preserve"> to first generation early care</w:t>
      </w:r>
      <w:r>
        <w:rPr>
          <w:rFonts w:asciiTheme="minorHAnsi" w:hAnsiTheme="minorHAnsi"/>
        </w:rPr>
        <w:t>er of science</w:t>
      </w:r>
      <w:r w:rsidRPr="00EE2577">
        <w:rPr>
          <w:rFonts w:asciiTheme="minorHAnsi" w:hAnsiTheme="minorHAnsi"/>
        </w:rPr>
        <w:t xml:space="preserve"> graduate students, who are regularly enrolled in master’s and PhD academic programs at a recognized institution.</w:t>
      </w:r>
    </w:p>
    <w:p w14:paraId="6209E36B" w14:textId="3AD5CE0A" w:rsidR="009E373D" w:rsidRPr="00EE2577" w:rsidRDefault="009E373D" w:rsidP="009E373D">
      <w:pPr>
        <w:spacing w:before="100" w:beforeAutospacing="1" w:after="100" w:afterAutospacing="1"/>
        <w:rPr>
          <w:rFonts w:asciiTheme="minorHAnsi" w:hAnsiTheme="minorHAnsi"/>
        </w:rPr>
      </w:pPr>
      <w:r w:rsidRPr="00EE2577">
        <w:rPr>
          <w:rFonts w:asciiTheme="minorHAnsi" w:hAnsiTheme="minorHAnsi"/>
        </w:rPr>
        <w:t xml:space="preserve">During </w:t>
      </w:r>
      <w:r>
        <w:rPr>
          <w:rFonts w:asciiTheme="minorHAnsi" w:hAnsiTheme="minorHAnsi"/>
        </w:rPr>
        <w:t xml:space="preserve">a </w:t>
      </w:r>
      <w:r w:rsidRPr="00EE2577">
        <w:rPr>
          <w:rFonts w:asciiTheme="minorHAnsi" w:hAnsiTheme="minorHAnsi"/>
        </w:rPr>
        <w:t xml:space="preserve">60-day period, STEM mobility scholars take selected assignments with the purpose of observing and learning new approaches to problem solving and research, while </w:t>
      </w:r>
      <w:r w:rsidRPr="00EE2577">
        <w:rPr>
          <w:rFonts w:asciiTheme="minorHAnsi" w:hAnsiTheme="minorHAnsi"/>
        </w:rPr>
        <w:lastRenderedPageBreak/>
        <w:t>exchanging knowledge and learn</w:t>
      </w:r>
      <w:r>
        <w:rPr>
          <w:rFonts w:asciiTheme="minorHAnsi" w:hAnsiTheme="minorHAnsi"/>
        </w:rPr>
        <w:t>ing</w:t>
      </w:r>
      <w:r w:rsidRPr="00EE2577">
        <w:rPr>
          <w:rFonts w:asciiTheme="minorHAnsi" w:hAnsiTheme="minorHAnsi"/>
        </w:rPr>
        <w:t xml:space="preserve"> about other </w:t>
      </w:r>
      <w:r>
        <w:rPr>
          <w:rFonts w:asciiTheme="minorHAnsi" w:hAnsiTheme="minorHAnsi"/>
        </w:rPr>
        <w:t>cultures’</w:t>
      </w:r>
      <w:r w:rsidRPr="00EE2577">
        <w:rPr>
          <w:rFonts w:asciiTheme="minorHAnsi" w:hAnsiTheme="minorHAnsi"/>
        </w:rPr>
        <w:t xml:space="preserve"> ways of living, decision</w:t>
      </w:r>
      <w:r w:rsidR="008E66CF">
        <w:rPr>
          <w:rFonts w:asciiTheme="minorHAnsi" w:hAnsiTheme="minorHAnsi"/>
        </w:rPr>
        <w:t xml:space="preserve"> making </w:t>
      </w:r>
      <w:r w:rsidRPr="00EE2577">
        <w:rPr>
          <w:rFonts w:asciiTheme="minorHAnsi" w:hAnsiTheme="minorHAnsi"/>
        </w:rPr>
        <w:t>and perceiving their technological and economic advancements.</w:t>
      </w:r>
    </w:p>
    <w:p w14:paraId="177AA313" w14:textId="77777777" w:rsidR="0035524F" w:rsidRDefault="009E373D" w:rsidP="009E373D">
      <w:pPr>
        <w:spacing w:before="100" w:beforeAutospacing="1" w:after="100" w:afterAutospacing="1"/>
        <w:rPr>
          <w:rFonts w:asciiTheme="minorHAnsi" w:hAnsiTheme="minorHAnsi"/>
        </w:rPr>
      </w:pPr>
      <w:r>
        <w:rPr>
          <w:rFonts w:asciiTheme="minorHAnsi" w:hAnsiTheme="minorHAnsi"/>
        </w:rPr>
        <w:t>During</w:t>
      </w:r>
      <w:r w:rsidRPr="00EE2577">
        <w:rPr>
          <w:rFonts w:asciiTheme="minorHAnsi" w:hAnsiTheme="minorHAnsi"/>
        </w:rPr>
        <w:t xml:space="preserve"> the</w:t>
      </w:r>
      <w:r>
        <w:rPr>
          <w:rFonts w:asciiTheme="minorHAnsi" w:hAnsiTheme="minorHAnsi"/>
        </w:rPr>
        <w:t>ir</w:t>
      </w:r>
      <w:r w:rsidRPr="00EE2577">
        <w:rPr>
          <w:rFonts w:asciiTheme="minorHAnsi" w:hAnsiTheme="minorHAnsi"/>
        </w:rPr>
        <w:t xml:space="preserve"> stay</w:t>
      </w:r>
      <w:r>
        <w:rPr>
          <w:rFonts w:asciiTheme="minorHAnsi" w:hAnsiTheme="minorHAnsi"/>
        </w:rPr>
        <w:t xml:space="preserve"> abroad</w:t>
      </w:r>
      <w:r w:rsidRPr="00EE2577">
        <w:rPr>
          <w:rFonts w:asciiTheme="minorHAnsi" w:hAnsiTheme="minorHAnsi"/>
        </w:rPr>
        <w:t>, Mobility scholars are expected to deepen their analytical thinking, strengthen essential cognitive, personal, and academic skills towards more assertive decision-making, personal growth and career projection. At the end of the</w:t>
      </w:r>
      <w:r>
        <w:rPr>
          <w:rFonts w:asciiTheme="minorHAnsi" w:hAnsiTheme="minorHAnsi"/>
        </w:rPr>
        <w:t>ir</w:t>
      </w:r>
      <w:r w:rsidRPr="00EE2577">
        <w:rPr>
          <w:rFonts w:asciiTheme="minorHAnsi" w:hAnsiTheme="minorHAnsi"/>
        </w:rPr>
        <w:t xml:space="preserve"> journey, scholars submit a report to be evaluated for future mobility opportunities. Applications are submitted before May 2027. </w:t>
      </w:r>
    </w:p>
    <w:p w14:paraId="035ECB0F" w14:textId="2B4AEEF8" w:rsidR="002D0E44" w:rsidRDefault="002D0E44" w:rsidP="009E373D">
      <w:pPr>
        <w:spacing w:before="100" w:beforeAutospacing="1" w:after="100" w:afterAutospacing="1"/>
        <w:rPr>
          <w:rFonts w:asciiTheme="minorHAnsi" w:hAnsiTheme="minorHAnsi"/>
        </w:rPr>
      </w:pPr>
      <w:r>
        <w:rPr>
          <w:noProof/>
        </w:rPr>
        <w:drawing>
          <wp:inline distT="0" distB="0" distL="0" distR="0" wp14:anchorId="13E0AC8F" wp14:editId="32FC341E">
            <wp:extent cx="3419061" cy="2279525"/>
            <wp:effectExtent l="0" t="0" r="0" b="0"/>
            <wp:docPr id="196430233" name="Picture 1"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5953" cy="2284120"/>
                    </a:xfrm>
                    <a:prstGeom prst="rect">
                      <a:avLst/>
                    </a:prstGeom>
                    <a:noFill/>
                    <a:ln>
                      <a:noFill/>
                    </a:ln>
                  </pic:spPr>
                </pic:pic>
              </a:graphicData>
            </a:graphic>
          </wp:inline>
        </w:drawing>
      </w:r>
    </w:p>
    <w:p w14:paraId="56A316CF" w14:textId="617CEF0C" w:rsidR="00552FB1" w:rsidRDefault="0035524F" w:rsidP="009E373D">
      <w:pPr>
        <w:spacing w:before="100" w:beforeAutospacing="1" w:after="100" w:afterAutospacing="1"/>
        <w:rPr>
          <w:rFonts w:asciiTheme="minorHAnsi" w:hAnsiTheme="minorHAnsi"/>
        </w:rPr>
      </w:pPr>
      <w:r>
        <w:rPr>
          <w:rFonts w:ascii="Montserrat" w:hAnsi="Montserrat"/>
          <w:noProof/>
          <w:color w:val="0064A4"/>
          <w:bdr w:val="none" w:sz="0" w:space="0" w:color="auto" w:frame="1"/>
          <w:shd w:val="clear" w:color="auto" w:fill="FFFFFF"/>
        </w:rPr>
        <w:lastRenderedPageBreak/>
        <w:drawing>
          <wp:inline distT="0" distB="0" distL="0" distR="0" wp14:anchorId="097BE1B5" wp14:editId="07B5C9F1">
            <wp:extent cx="5943600" cy="6499225"/>
            <wp:effectExtent l="0" t="0" r="0" b="3175"/>
            <wp:docPr id="671388264"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99225"/>
                    </a:xfrm>
                    <a:prstGeom prst="rect">
                      <a:avLst/>
                    </a:prstGeom>
                    <a:noFill/>
                    <a:ln>
                      <a:noFill/>
                    </a:ln>
                  </pic:spPr>
                </pic:pic>
              </a:graphicData>
            </a:graphic>
          </wp:inline>
        </w:drawing>
      </w:r>
    </w:p>
    <w:p w14:paraId="418E37F3" w14:textId="77777777" w:rsidR="00552FB1" w:rsidRDefault="00552FB1" w:rsidP="009E373D">
      <w:pPr>
        <w:spacing w:before="100" w:beforeAutospacing="1" w:after="100" w:afterAutospacing="1"/>
        <w:rPr>
          <w:rFonts w:asciiTheme="minorHAnsi" w:hAnsiTheme="minorHAnsi"/>
        </w:rPr>
      </w:pPr>
    </w:p>
    <w:p w14:paraId="35D78D46" w14:textId="77777777" w:rsidR="00552FB1" w:rsidRDefault="00552FB1" w:rsidP="009E373D">
      <w:pPr>
        <w:spacing w:before="100" w:beforeAutospacing="1" w:after="100" w:afterAutospacing="1"/>
        <w:rPr>
          <w:rFonts w:asciiTheme="minorHAnsi" w:hAnsiTheme="minorHAnsi"/>
        </w:rPr>
      </w:pPr>
    </w:p>
    <w:p w14:paraId="2BF3AE56" w14:textId="16BB3103" w:rsidR="00C4030D" w:rsidRPr="0087249D" w:rsidRDefault="00C4030D" w:rsidP="009E373D">
      <w:pPr>
        <w:spacing w:before="100" w:beforeAutospacing="1" w:after="100" w:afterAutospacing="1"/>
        <w:rPr>
          <w:rFonts w:asciiTheme="minorHAnsi" w:hAnsiTheme="minorHAnsi"/>
          <w:color w:val="666666"/>
          <w:shd w:val="clear" w:color="auto" w:fill="FFFFFF"/>
        </w:rPr>
      </w:pPr>
      <w:proofErr w:type="gramStart"/>
      <w:r w:rsidRPr="0087249D">
        <w:rPr>
          <w:rFonts w:asciiTheme="minorHAnsi" w:hAnsiTheme="minorHAnsi"/>
          <w:color w:val="666666"/>
          <w:shd w:val="clear" w:color="auto" w:fill="FFFFFF"/>
        </w:rPr>
        <w:t>”My</w:t>
      </w:r>
      <w:proofErr w:type="gramEnd"/>
      <w:r w:rsidRPr="0087249D">
        <w:rPr>
          <w:rFonts w:asciiTheme="minorHAnsi" w:hAnsiTheme="minorHAnsi"/>
          <w:color w:val="666666"/>
          <w:shd w:val="clear" w:color="auto" w:fill="FFFFFF"/>
        </w:rPr>
        <w:t xml:space="preserve"> project about Data Analysis and Human Activity Modeling for Electricity and Solar Photovoltaic Electricity</w:t>
      </w:r>
      <w:r w:rsidRPr="0087249D">
        <w:rPr>
          <w:rFonts w:asciiTheme="minorHAnsi" w:hAnsiTheme="minorHAnsi"/>
          <w:color w:val="666666"/>
        </w:rPr>
        <w:t xml:space="preserve"> </w:t>
      </w:r>
      <w:r w:rsidRPr="0087249D">
        <w:rPr>
          <w:rFonts w:asciiTheme="minorHAnsi" w:hAnsiTheme="minorHAnsi"/>
          <w:color w:val="666666"/>
          <w:shd w:val="clear" w:color="auto" w:fill="FFFFFF"/>
        </w:rPr>
        <w:t xml:space="preserve">Generation at CIC-IPN in North of Mexico City </w:t>
      </w:r>
      <w:r w:rsidR="00B93EEE">
        <w:rPr>
          <w:rFonts w:asciiTheme="minorHAnsi" w:hAnsiTheme="minorHAnsi"/>
          <w:color w:val="666666"/>
          <w:shd w:val="clear" w:color="auto" w:fill="FFFFFF"/>
        </w:rPr>
        <w:t xml:space="preserve">under the guidance of </w:t>
      </w:r>
      <w:r w:rsidR="00B93EEE" w:rsidRPr="00B93EEE">
        <w:rPr>
          <w:rFonts w:asciiTheme="minorHAnsi" w:hAnsiTheme="minorHAnsi"/>
          <w:color w:val="666666"/>
          <w:shd w:val="clear" w:color="auto" w:fill="FFFFFF"/>
        </w:rPr>
        <w:t xml:space="preserve">Dr. Escamilla-Ambrosio and Dr. Salma </w:t>
      </w:r>
      <w:proofErr w:type="spellStart"/>
      <w:r w:rsidR="00B93EEE" w:rsidRPr="00B93EEE">
        <w:rPr>
          <w:rFonts w:asciiTheme="minorHAnsi" w:hAnsiTheme="minorHAnsi"/>
          <w:color w:val="666666"/>
          <w:shd w:val="clear" w:color="auto" w:fill="FFFFFF"/>
        </w:rPr>
        <w:t>Elmalaki,</w:t>
      </w:r>
      <w:r w:rsidRPr="0087249D">
        <w:rPr>
          <w:rFonts w:asciiTheme="minorHAnsi" w:hAnsiTheme="minorHAnsi"/>
          <w:color w:val="666666"/>
          <w:shd w:val="clear" w:color="auto" w:fill="FFFFFF"/>
        </w:rPr>
        <w:t>was</w:t>
      </w:r>
      <w:proofErr w:type="spellEnd"/>
      <w:r w:rsidRPr="0087249D">
        <w:rPr>
          <w:rFonts w:asciiTheme="minorHAnsi" w:hAnsiTheme="minorHAnsi"/>
          <w:color w:val="666666"/>
          <w:shd w:val="clear" w:color="auto" w:fill="FFFFFF"/>
        </w:rPr>
        <w:t xml:space="preserve"> an unexpected experience which </w:t>
      </w:r>
      <w:r w:rsidRPr="0087249D">
        <w:rPr>
          <w:rFonts w:asciiTheme="minorHAnsi" w:hAnsiTheme="minorHAnsi"/>
          <w:color w:val="666666"/>
          <w:shd w:val="clear" w:color="auto" w:fill="FFFFFF"/>
        </w:rPr>
        <w:lastRenderedPageBreak/>
        <w:t>enriched my perspective of the importance of my field of research and its significant applications” – Diana Gimena Romero</w:t>
      </w:r>
    </w:p>
    <w:p w14:paraId="1AB64E29" w14:textId="77777777" w:rsidR="00C4030D" w:rsidRDefault="00C4030D" w:rsidP="009E373D">
      <w:pPr>
        <w:spacing w:before="100" w:beforeAutospacing="1" w:after="100" w:afterAutospacing="1"/>
        <w:rPr>
          <w:rFonts w:ascii="Montserrat" w:hAnsi="Montserrat"/>
          <w:color w:val="666666"/>
          <w:shd w:val="clear" w:color="auto" w:fill="FFFFFF"/>
        </w:rPr>
      </w:pPr>
    </w:p>
    <w:p w14:paraId="00FEB5B4" w14:textId="17532EDD" w:rsidR="00C4030D" w:rsidRDefault="00C4030D" w:rsidP="009E373D">
      <w:pPr>
        <w:spacing w:before="100" w:beforeAutospacing="1" w:after="100" w:afterAutospacing="1"/>
        <w:rPr>
          <w:rFonts w:asciiTheme="minorHAnsi" w:hAnsiTheme="minorHAnsi"/>
        </w:rPr>
      </w:pPr>
      <w:r>
        <w:rPr>
          <w:rFonts w:ascii="Montserrat" w:hAnsi="Montserrat"/>
          <w:noProof/>
          <w:color w:val="0064A4"/>
          <w:bdr w:val="none" w:sz="0" w:space="0" w:color="auto" w:frame="1"/>
          <w:shd w:val="clear" w:color="auto" w:fill="FFFFFF"/>
        </w:rPr>
        <w:drawing>
          <wp:anchor distT="0" distB="0" distL="114300" distR="114300" simplePos="0" relativeHeight="251659264" behindDoc="0" locked="0" layoutInCell="1" allowOverlap="1" wp14:anchorId="1B39A810" wp14:editId="6D39874F">
            <wp:simplePos x="914400" y="1828800"/>
            <wp:positionH relativeFrom="column">
              <wp:align>left</wp:align>
            </wp:positionH>
            <wp:positionV relativeFrom="paragraph">
              <wp:align>top</wp:align>
            </wp:positionV>
            <wp:extent cx="2822575" cy="2643505"/>
            <wp:effectExtent l="0" t="0" r="0" b="0"/>
            <wp:wrapSquare wrapText="bothSides"/>
            <wp:docPr id="1349494906"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2575" cy="2643505"/>
                    </a:xfrm>
                    <a:prstGeom prst="rect">
                      <a:avLst/>
                    </a:prstGeom>
                    <a:noFill/>
                    <a:ln>
                      <a:noFill/>
                    </a:ln>
                  </pic:spPr>
                </pic:pic>
              </a:graphicData>
            </a:graphic>
          </wp:anchor>
        </w:drawing>
      </w:r>
      <w:r w:rsidR="0087249D">
        <w:rPr>
          <w:rFonts w:asciiTheme="minorHAnsi" w:hAnsiTheme="minorHAnsi"/>
        </w:rPr>
        <w:br w:type="textWrapping" w:clear="all"/>
      </w:r>
    </w:p>
    <w:p w14:paraId="6A212BE0" w14:textId="6A4C72B4" w:rsidR="00C4030D" w:rsidRDefault="00C4030D" w:rsidP="00C4030D">
      <w:pPr>
        <w:pStyle w:val="wp-block-paragraph"/>
        <w:shd w:val="clear" w:color="auto" w:fill="FFFFFF"/>
        <w:spacing w:before="0" w:beforeAutospacing="0" w:after="225" w:afterAutospacing="0" w:line="360" w:lineRule="atLeast"/>
        <w:textAlignment w:val="baseline"/>
        <w:rPr>
          <w:rFonts w:asciiTheme="minorHAnsi" w:hAnsiTheme="minorHAnsi"/>
          <w:color w:val="666666"/>
        </w:rPr>
      </w:pPr>
      <w:r w:rsidRPr="0087249D">
        <w:rPr>
          <w:rFonts w:asciiTheme="minorHAnsi" w:hAnsiTheme="minorHAnsi"/>
        </w:rPr>
        <w:t>Alex Nguyen spent a summer at the</w:t>
      </w:r>
      <w:r w:rsidRPr="0087249D">
        <w:rPr>
          <w:rFonts w:asciiTheme="minorHAnsi" w:hAnsiTheme="minorHAnsi"/>
          <w:color w:val="666666"/>
        </w:rPr>
        <w:t xml:space="preserve"> Monterrey Institute of Technology and Higher Education, ITESM in Mexico. </w:t>
      </w:r>
      <w:r w:rsidR="00B93EEE" w:rsidRPr="0087249D">
        <w:rPr>
          <w:rFonts w:asciiTheme="minorHAnsi" w:hAnsiTheme="minorHAnsi"/>
          <w:color w:val="666666"/>
        </w:rPr>
        <w:t>“Colleagues</w:t>
      </w:r>
      <w:r w:rsidR="0087249D" w:rsidRPr="0087249D">
        <w:rPr>
          <w:rFonts w:asciiTheme="minorHAnsi" w:hAnsiTheme="minorHAnsi"/>
          <w:color w:val="666666"/>
        </w:rPr>
        <w:t xml:space="preserve"> in Mexico welcome me with kindness and great hospitality. This positive environment made my</w:t>
      </w:r>
      <w:r w:rsidRPr="0087249D">
        <w:rPr>
          <w:rFonts w:asciiTheme="minorHAnsi" w:hAnsiTheme="minorHAnsi"/>
          <w:color w:val="666666"/>
        </w:rPr>
        <w:t xml:space="preserve"> research on Mutualistic Interactions in Heterogeneous Multi-Robot Systems</w:t>
      </w:r>
      <w:r w:rsidR="0087249D" w:rsidRPr="0087249D">
        <w:rPr>
          <w:rFonts w:asciiTheme="minorHAnsi" w:hAnsiTheme="minorHAnsi"/>
          <w:color w:val="666666"/>
        </w:rPr>
        <w:t xml:space="preserve"> broaden an unforgettable experience”</w:t>
      </w:r>
    </w:p>
    <w:p w14:paraId="4FEDCB98" w14:textId="43C77743" w:rsidR="00552FB1" w:rsidRDefault="00552FB1" w:rsidP="00C4030D">
      <w:pPr>
        <w:pStyle w:val="wp-block-paragraph"/>
        <w:shd w:val="clear" w:color="auto" w:fill="FFFFFF"/>
        <w:spacing w:before="0" w:beforeAutospacing="0" w:after="225" w:afterAutospacing="0" w:line="360" w:lineRule="atLeast"/>
        <w:textAlignment w:val="baseline"/>
        <w:rPr>
          <w:rFonts w:asciiTheme="minorHAnsi" w:hAnsiTheme="minorHAnsi"/>
          <w:color w:val="666666"/>
        </w:rPr>
      </w:pPr>
    </w:p>
    <w:p w14:paraId="0441E100" w14:textId="60C8A3D8" w:rsidR="00552FB1" w:rsidRPr="0087249D" w:rsidRDefault="00552FB1" w:rsidP="00C4030D">
      <w:pPr>
        <w:pStyle w:val="wp-block-paragraph"/>
        <w:shd w:val="clear" w:color="auto" w:fill="FFFFFF"/>
        <w:spacing w:before="0" w:beforeAutospacing="0" w:after="225" w:afterAutospacing="0" w:line="360" w:lineRule="atLeast"/>
        <w:textAlignment w:val="baseline"/>
        <w:rPr>
          <w:rFonts w:asciiTheme="minorHAnsi" w:hAnsiTheme="minorHAnsi"/>
          <w:color w:val="666666"/>
        </w:rPr>
      </w:pPr>
      <w:r>
        <w:rPr>
          <w:noProof/>
        </w:rPr>
        <w:drawing>
          <wp:anchor distT="0" distB="0" distL="0" distR="0" simplePos="0" relativeHeight="251663360" behindDoc="1" locked="0" layoutInCell="0" allowOverlap="1" wp14:anchorId="25DDA023" wp14:editId="58635226">
            <wp:simplePos x="0" y="0"/>
            <wp:positionH relativeFrom="page">
              <wp:posOffset>1769349</wp:posOffset>
            </wp:positionH>
            <wp:positionV relativeFrom="page">
              <wp:posOffset>7145931</wp:posOffset>
            </wp:positionV>
            <wp:extent cx="3447654" cy="1391478"/>
            <wp:effectExtent l="0" t="0" r="0" b="5715"/>
            <wp:wrapNone/>
            <wp:docPr id="3"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pic:blipFill>
                  <pic:spPr>
                    <a:xfrm>
                      <a:off x="0" y="0"/>
                      <a:ext cx="3447654" cy="1391478"/>
                    </a:xfrm>
                    <a:prstGeom prst="rect">
                      <a:avLst/>
                    </a:prstGeom>
                    <a:noFill/>
                  </pic:spPr>
                </pic:pic>
              </a:graphicData>
            </a:graphic>
            <wp14:sizeRelH relativeFrom="margin">
              <wp14:pctWidth>0</wp14:pctWidth>
            </wp14:sizeRelH>
            <wp14:sizeRelV relativeFrom="margin">
              <wp14:pctHeight>0</wp14:pctHeight>
            </wp14:sizeRelV>
          </wp:anchor>
        </w:drawing>
      </w:r>
    </w:p>
    <w:p w14:paraId="6F05B2D6" w14:textId="2573A689" w:rsidR="00552FB1" w:rsidRDefault="00552FB1" w:rsidP="00552FB1">
      <w:pPr>
        <w:rPr>
          <w:rFonts w:ascii="inherit" w:hAnsi="inherit" w:cs="Segoe UI"/>
          <w:sz w:val="14"/>
          <w:szCs w:val="14"/>
        </w:rPr>
      </w:pPr>
    </w:p>
    <w:p w14:paraId="0B48938C" w14:textId="3172BCB4" w:rsidR="00552FB1" w:rsidRDefault="00552FB1" w:rsidP="00552FB1">
      <w:pPr>
        <w:rPr>
          <w:rFonts w:ascii="inherit" w:hAnsi="inherit" w:cs="Segoe UI"/>
          <w:sz w:val="14"/>
          <w:szCs w:val="14"/>
        </w:rPr>
      </w:pPr>
    </w:p>
    <w:p w14:paraId="45FB7A9E" w14:textId="77777777" w:rsidR="00552FB1" w:rsidRDefault="00552FB1" w:rsidP="00552FB1">
      <w:pPr>
        <w:rPr>
          <w:rFonts w:ascii="inherit" w:hAnsi="inherit" w:cs="Segoe UI"/>
          <w:sz w:val="14"/>
          <w:szCs w:val="14"/>
        </w:rPr>
      </w:pPr>
    </w:p>
    <w:p w14:paraId="06093DE7" w14:textId="77777777" w:rsidR="00552FB1" w:rsidRDefault="00552FB1" w:rsidP="00552FB1">
      <w:pPr>
        <w:rPr>
          <w:rFonts w:ascii="inherit" w:hAnsi="inherit" w:cs="Segoe UI"/>
          <w:sz w:val="14"/>
          <w:szCs w:val="14"/>
        </w:rPr>
      </w:pPr>
    </w:p>
    <w:p w14:paraId="4136F62F" w14:textId="11E18A4B" w:rsidR="00552FB1" w:rsidRDefault="00552FB1" w:rsidP="00552FB1">
      <w:pPr>
        <w:rPr>
          <w:rFonts w:ascii="inherit" w:hAnsi="inherit" w:cs="Segoe UI"/>
          <w:sz w:val="14"/>
          <w:szCs w:val="14"/>
        </w:rPr>
      </w:pPr>
    </w:p>
    <w:p w14:paraId="36E1955D" w14:textId="32CC17AA" w:rsidR="00552FB1" w:rsidRDefault="00552FB1" w:rsidP="00552FB1">
      <w:pPr>
        <w:rPr>
          <w:rFonts w:ascii="inherit" w:hAnsi="inherit" w:cs="Segoe UI"/>
          <w:sz w:val="14"/>
          <w:szCs w:val="14"/>
        </w:rPr>
      </w:pPr>
    </w:p>
    <w:p w14:paraId="3BAF43F8" w14:textId="3BB91C9C" w:rsidR="00552FB1" w:rsidRDefault="00552FB1" w:rsidP="00552FB1">
      <w:pPr>
        <w:rPr>
          <w:rFonts w:ascii="inherit" w:hAnsi="inherit" w:cs="Segoe UI"/>
          <w:sz w:val="14"/>
          <w:szCs w:val="14"/>
        </w:rPr>
      </w:pPr>
    </w:p>
    <w:p w14:paraId="15BD3E1F" w14:textId="4ABC3FE9" w:rsidR="00552FB1" w:rsidRDefault="00552FB1" w:rsidP="00552FB1">
      <w:pPr>
        <w:rPr>
          <w:rFonts w:ascii="inherit" w:hAnsi="inherit" w:cs="Segoe UI"/>
          <w:sz w:val="14"/>
          <w:szCs w:val="14"/>
        </w:rPr>
      </w:pPr>
    </w:p>
    <w:p w14:paraId="0F2F3B55" w14:textId="0E3C34DB" w:rsidR="00552FB1" w:rsidRDefault="00552FB1" w:rsidP="00552FB1">
      <w:pPr>
        <w:rPr>
          <w:rFonts w:ascii="inherit" w:hAnsi="inherit" w:cs="Segoe UI"/>
          <w:sz w:val="14"/>
          <w:szCs w:val="14"/>
        </w:rPr>
      </w:pPr>
    </w:p>
    <w:p w14:paraId="0CA494D1" w14:textId="4E348300" w:rsidR="00552FB1" w:rsidRDefault="00552FB1" w:rsidP="00552FB1">
      <w:pPr>
        <w:rPr>
          <w:rFonts w:ascii="inherit" w:hAnsi="inherit" w:cs="Segoe UI"/>
          <w:sz w:val="14"/>
          <w:szCs w:val="14"/>
        </w:rPr>
      </w:pPr>
    </w:p>
    <w:p w14:paraId="5D3D471F" w14:textId="4CAA3BDC" w:rsidR="00552FB1" w:rsidRDefault="00552FB1" w:rsidP="00552FB1">
      <w:pPr>
        <w:rPr>
          <w:rFonts w:ascii="inherit" w:hAnsi="inherit" w:cs="Segoe UI"/>
          <w:sz w:val="14"/>
          <w:szCs w:val="14"/>
        </w:rPr>
      </w:pPr>
    </w:p>
    <w:p w14:paraId="79AD20FD" w14:textId="77777777" w:rsidR="00552FB1" w:rsidRDefault="00552FB1" w:rsidP="00552FB1">
      <w:pPr>
        <w:rPr>
          <w:rFonts w:ascii="inherit" w:hAnsi="inherit" w:cs="Segoe UI"/>
          <w:sz w:val="14"/>
          <w:szCs w:val="14"/>
        </w:rPr>
      </w:pPr>
    </w:p>
    <w:p w14:paraId="3D0FE37E" w14:textId="77777777" w:rsidR="00552FB1" w:rsidRDefault="00552FB1" w:rsidP="00B93EEE">
      <w:pPr>
        <w:shd w:val="clear" w:color="auto" w:fill="FFFFFF"/>
        <w:textAlignment w:val="baseline"/>
        <w:rPr>
          <w:rFonts w:ascii="inherit" w:hAnsi="inherit" w:cs="Segoe UI"/>
          <w:sz w:val="14"/>
          <w:szCs w:val="14"/>
        </w:rPr>
      </w:pPr>
    </w:p>
    <w:p w14:paraId="345B0443" w14:textId="77777777" w:rsidR="00552FB1" w:rsidRDefault="00552FB1" w:rsidP="00B93EEE">
      <w:pPr>
        <w:shd w:val="clear" w:color="auto" w:fill="FFFFFF"/>
        <w:textAlignment w:val="baseline"/>
        <w:rPr>
          <w:rFonts w:ascii="inherit" w:hAnsi="inherit" w:cs="Segoe UI"/>
          <w:sz w:val="14"/>
          <w:szCs w:val="14"/>
        </w:rPr>
      </w:pPr>
    </w:p>
    <w:p w14:paraId="45D72946" w14:textId="77777777" w:rsidR="00552FB1" w:rsidRDefault="00552FB1" w:rsidP="00B93EEE">
      <w:pPr>
        <w:shd w:val="clear" w:color="auto" w:fill="FFFFFF"/>
        <w:textAlignment w:val="baseline"/>
        <w:rPr>
          <w:rFonts w:ascii="inherit" w:hAnsi="inherit" w:cs="Segoe UI"/>
          <w:sz w:val="14"/>
          <w:szCs w:val="14"/>
        </w:rPr>
      </w:pPr>
    </w:p>
    <w:p w14:paraId="542B24A6" w14:textId="77777777" w:rsidR="00552FB1" w:rsidRDefault="00552FB1" w:rsidP="00B93EEE">
      <w:pPr>
        <w:shd w:val="clear" w:color="auto" w:fill="FFFFFF"/>
        <w:textAlignment w:val="baseline"/>
        <w:rPr>
          <w:rFonts w:ascii="inherit" w:hAnsi="inherit" w:cs="Segoe UI"/>
          <w:sz w:val="14"/>
          <w:szCs w:val="14"/>
        </w:rPr>
      </w:pPr>
    </w:p>
    <w:p w14:paraId="5E6B80E0" w14:textId="6531B7EB" w:rsidR="00552FB1" w:rsidRDefault="00552FB1" w:rsidP="00B93EEE">
      <w:pPr>
        <w:shd w:val="clear" w:color="auto" w:fill="FFFFFF"/>
        <w:textAlignment w:val="baseline"/>
        <w:rPr>
          <w:rFonts w:ascii="inherit" w:hAnsi="inherit" w:cs="Segoe UI"/>
          <w:sz w:val="14"/>
          <w:szCs w:val="14"/>
        </w:rPr>
      </w:pPr>
      <w:r>
        <w:rPr>
          <w:rFonts w:ascii="Montserrat" w:hAnsi="Montserrat"/>
          <w:noProof/>
          <w:color w:val="0064A4"/>
          <w:bdr w:val="none" w:sz="0" w:space="0" w:color="auto" w:frame="1"/>
          <w:shd w:val="clear" w:color="auto" w:fill="FFFFFF"/>
        </w:rPr>
        <w:lastRenderedPageBreak/>
        <w:drawing>
          <wp:inline distT="0" distB="0" distL="0" distR="0" wp14:anchorId="63549E6E" wp14:editId="1F99AA94">
            <wp:extent cx="3170555" cy="3170555"/>
            <wp:effectExtent l="0" t="0" r="4445" b="4445"/>
            <wp:docPr id="1265029887" name="Picture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0555" cy="3170555"/>
                    </a:xfrm>
                    <a:prstGeom prst="rect">
                      <a:avLst/>
                    </a:prstGeom>
                    <a:noFill/>
                    <a:ln>
                      <a:noFill/>
                    </a:ln>
                  </pic:spPr>
                </pic:pic>
              </a:graphicData>
            </a:graphic>
          </wp:inline>
        </w:drawing>
      </w:r>
    </w:p>
    <w:p w14:paraId="41087A0C" w14:textId="4A309BD5" w:rsidR="00B93EEE" w:rsidRPr="00B93EEE" w:rsidRDefault="00B93EEE" w:rsidP="00B93EEE">
      <w:pPr>
        <w:shd w:val="clear" w:color="auto" w:fill="FFFFFF"/>
        <w:textAlignment w:val="baseline"/>
        <w:rPr>
          <w:rFonts w:ascii="inherit" w:hAnsi="inherit" w:cs="Segoe UI"/>
          <w:sz w:val="14"/>
          <w:szCs w:val="14"/>
        </w:rPr>
      </w:pPr>
      <w:r w:rsidRPr="00B93EEE">
        <w:rPr>
          <w:rFonts w:ascii="inherit" w:hAnsi="inherit" w:cs="Segoe UI"/>
          <w:sz w:val="14"/>
          <w:szCs w:val="14"/>
        </w:rPr>
        <w:t>Research visiting at the Autonomous University of Aguascalientes, UAA</w:t>
      </w:r>
    </w:p>
    <w:p w14:paraId="755CBBD5" w14:textId="5A261B86" w:rsidR="00B93EEE" w:rsidRPr="00B93EEE" w:rsidRDefault="00B93EEE" w:rsidP="00B93EEE">
      <w:pPr>
        <w:shd w:val="clear" w:color="auto" w:fill="FFFFFF"/>
        <w:textAlignment w:val="baseline"/>
        <w:rPr>
          <w:rFonts w:asciiTheme="minorHAnsi" w:hAnsiTheme="minorHAnsi" w:cs="Segoe UI"/>
        </w:rPr>
      </w:pPr>
      <w:r>
        <w:rPr>
          <w:rFonts w:asciiTheme="minorHAnsi" w:hAnsiTheme="minorHAnsi" w:cs="Segoe UI"/>
        </w:rPr>
        <w:t>My</w:t>
      </w:r>
      <w:r w:rsidRPr="00B93EEE">
        <w:rPr>
          <w:rFonts w:asciiTheme="minorHAnsi" w:hAnsiTheme="minorHAnsi" w:cs="Segoe UI"/>
        </w:rPr>
        <w:t xml:space="preserve"> </w:t>
      </w:r>
      <w:r>
        <w:rPr>
          <w:rFonts w:asciiTheme="minorHAnsi" w:hAnsiTheme="minorHAnsi" w:cs="Segoe UI"/>
        </w:rPr>
        <w:t>study</w:t>
      </w:r>
      <w:r w:rsidRPr="00B93EEE">
        <w:rPr>
          <w:rFonts w:asciiTheme="minorHAnsi" w:hAnsiTheme="minorHAnsi" w:cs="Segoe UI"/>
        </w:rPr>
        <w:t xml:space="preserve"> and </w:t>
      </w:r>
      <w:r>
        <w:rPr>
          <w:rFonts w:asciiTheme="minorHAnsi" w:hAnsiTheme="minorHAnsi" w:cs="Segoe UI"/>
        </w:rPr>
        <w:t>a</w:t>
      </w:r>
      <w:r w:rsidRPr="00B93EEE">
        <w:rPr>
          <w:rFonts w:asciiTheme="minorHAnsi" w:hAnsiTheme="minorHAnsi" w:cs="Segoe UI"/>
        </w:rPr>
        <w:t>ssess</w:t>
      </w:r>
      <w:r>
        <w:rPr>
          <w:rFonts w:asciiTheme="minorHAnsi" w:hAnsiTheme="minorHAnsi" w:cs="Segoe UI"/>
        </w:rPr>
        <w:t>ing</w:t>
      </w:r>
      <w:r w:rsidRPr="00B93EEE">
        <w:rPr>
          <w:rFonts w:asciiTheme="minorHAnsi" w:hAnsiTheme="minorHAnsi" w:cs="Segoe UI"/>
        </w:rPr>
        <w:t xml:space="preserve"> Aguascalientes’ Municipality Drinking and Industrial Water Quality Provisions, Management and Reuse</w:t>
      </w:r>
      <w:r>
        <w:rPr>
          <w:rFonts w:asciiTheme="minorHAnsi" w:hAnsiTheme="minorHAnsi" w:cs="Segoe UI"/>
        </w:rPr>
        <w:t xml:space="preserve">, </w:t>
      </w:r>
      <w:r w:rsidRPr="00B93EEE">
        <w:rPr>
          <w:rFonts w:asciiTheme="minorHAnsi" w:hAnsiTheme="minorHAnsi" w:cs="Segoe UI"/>
        </w:rPr>
        <w:t xml:space="preserve">should be viewed as the initiation for a fruitful long-term collaboration. Moreover, the discussions, interviews, relationships, and reciprocal demonstrations of interest which developed from this first collaborative exchange were of demonstrable educational value to participating graduate students and faculty at both institutions. Therefore, I would like to thank UC Irvine, our collaborators at UAA, and the local authorities in Aguascalientes for facilitating this exchange of </w:t>
      </w:r>
      <w:proofErr w:type="gramStart"/>
      <w:r w:rsidRPr="00B93EEE">
        <w:rPr>
          <w:rFonts w:asciiTheme="minorHAnsi" w:hAnsiTheme="minorHAnsi" w:cs="Segoe UI"/>
        </w:rPr>
        <w:t>knowledge.</w:t>
      </w:r>
      <w:r w:rsidR="00DC7F3B">
        <w:rPr>
          <w:rFonts w:asciiTheme="minorHAnsi" w:hAnsiTheme="minorHAnsi" w:cs="Segoe UI"/>
        </w:rPr>
        <w:t>-</w:t>
      </w:r>
      <w:proofErr w:type="gramEnd"/>
    </w:p>
    <w:p w14:paraId="019ED065" w14:textId="0E04B12F" w:rsidR="00B93EEE" w:rsidRPr="00B93EEE" w:rsidRDefault="00B93EEE" w:rsidP="00B93EEE">
      <w:pPr>
        <w:shd w:val="clear" w:color="auto" w:fill="FFFFFF"/>
        <w:textAlignment w:val="baseline"/>
        <w:rPr>
          <w:rFonts w:asciiTheme="minorHAnsi" w:hAnsiTheme="minorHAnsi" w:cs="Segoe UI"/>
        </w:rPr>
      </w:pPr>
      <w:r w:rsidRPr="00B93EEE">
        <w:rPr>
          <w:rFonts w:asciiTheme="minorHAnsi" w:hAnsiTheme="minorHAnsi" w:cs="Segoe UI"/>
        </w:rPr>
        <w:t>Jon Liberzon at the Playa Los Arellanos WRRF.</w:t>
      </w:r>
    </w:p>
    <w:p w14:paraId="30666241" w14:textId="3E73D3FD" w:rsidR="009E373D" w:rsidRPr="00EE2577" w:rsidRDefault="009E373D" w:rsidP="009E373D">
      <w:pPr>
        <w:spacing w:before="100" w:beforeAutospacing="1" w:after="100" w:afterAutospacing="1"/>
        <w:rPr>
          <w:rFonts w:asciiTheme="minorHAnsi" w:hAnsiTheme="minorHAnsi"/>
        </w:rPr>
      </w:pPr>
      <w:r w:rsidRPr="00EE2577">
        <w:rPr>
          <w:rFonts w:asciiTheme="minorHAnsi" w:hAnsiTheme="minorHAnsi"/>
        </w:rPr>
        <w:t>Interested applicants can s</w:t>
      </w:r>
      <w:r>
        <w:rPr>
          <w:rFonts w:asciiTheme="minorHAnsi" w:hAnsiTheme="minorHAnsi"/>
        </w:rPr>
        <w:t>end</w:t>
      </w:r>
      <w:r w:rsidRPr="00EE2577">
        <w:rPr>
          <w:rFonts w:asciiTheme="minorHAnsi" w:hAnsiTheme="minorHAnsi"/>
        </w:rPr>
        <w:t xml:space="preserve"> their application with their curriculum vitae to: </w:t>
      </w:r>
      <w:proofErr w:type="spellStart"/>
      <w:r w:rsidRPr="00EE2577">
        <w:rPr>
          <w:rFonts w:asciiTheme="minorHAnsi" w:hAnsiTheme="minorHAnsi"/>
        </w:rPr>
        <w:t>gimobility</w:t>
      </w:r>
      <w:proofErr w:type="spellEnd"/>
      <w:r w:rsidRPr="00EE2577">
        <w:rPr>
          <w:rFonts w:asciiTheme="minorHAnsi" w:hAnsiTheme="minorHAnsi"/>
        </w:rPr>
        <w:t>@ congrata.com</w:t>
      </w:r>
    </w:p>
    <w:p w14:paraId="62D41E0B" w14:textId="77777777" w:rsidR="009E373D" w:rsidRDefault="009E373D" w:rsidP="009E373D">
      <w:pPr>
        <w:rPr>
          <w:rFonts w:asciiTheme="minorHAnsi" w:hAnsiTheme="minorHAnsi"/>
          <w:b/>
          <w:bCs/>
          <w:color w:val="000000" w:themeColor="text1"/>
        </w:rPr>
      </w:pPr>
      <w:r w:rsidRPr="00EE2577">
        <w:rPr>
          <w:rFonts w:asciiTheme="minorHAnsi" w:hAnsiTheme="minorHAnsi"/>
          <w:b/>
          <w:bCs/>
          <w:color w:val="000000" w:themeColor="text1"/>
        </w:rPr>
        <w:t xml:space="preserve">Colloquia </w:t>
      </w:r>
    </w:p>
    <w:p w14:paraId="7E91824E" w14:textId="77777777" w:rsidR="009E373D" w:rsidRPr="00EE2577" w:rsidRDefault="009E373D" w:rsidP="009E373D">
      <w:pPr>
        <w:rPr>
          <w:rFonts w:asciiTheme="minorHAnsi" w:hAnsiTheme="minorHAnsi"/>
          <w:b/>
          <w:bCs/>
          <w:color w:val="000000" w:themeColor="text1"/>
        </w:rPr>
      </w:pPr>
    </w:p>
    <w:p w14:paraId="2F40E346" w14:textId="77777777" w:rsidR="009E373D" w:rsidRPr="00EE2577" w:rsidRDefault="009E373D" w:rsidP="009E373D">
      <w:pPr>
        <w:rPr>
          <w:rFonts w:asciiTheme="minorHAnsi" w:hAnsiTheme="minorHAnsi" w:cs="Poppins"/>
          <w:color w:val="000000"/>
          <w:shd w:val="clear" w:color="auto" w:fill="FFFFFF"/>
        </w:rPr>
      </w:pPr>
      <w:r w:rsidRPr="00EE2577">
        <w:rPr>
          <w:rFonts w:asciiTheme="minorHAnsi" w:hAnsiTheme="minorHAnsi" w:cs="Poppins"/>
          <w:color w:val="000000"/>
          <w:shd w:val="clear" w:color="auto" w:fill="FFFFFF"/>
        </w:rPr>
        <w:t xml:space="preserve">At CONGRATA life success is taken a holistic approach viewing professional occupation as a lasting path for intellectual achievement and </w:t>
      </w:r>
      <w:r>
        <w:rPr>
          <w:rFonts w:asciiTheme="minorHAnsi" w:hAnsiTheme="minorHAnsi" w:cs="Poppins"/>
          <w:color w:val="000000"/>
          <w:shd w:val="clear" w:color="auto" w:fill="FFFFFF"/>
        </w:rPr>
        <w:t xml:space="preserve">personal </w:t>
      </w:r>
      <w:r w:rsidRPr="00EE2577">
        <w:rPr>
          <w:rFonts w:asciiTheme="minorHAnsi" w:hAnsiTheme="minorHAnsi" w:cs="Poppins"/>
          <w:color w:val="000000"/>
          <w:shd w:val="clear" w:color="auto" w:fill="FFFFFF"/>
        </w:rPr>
        <w:t>fulfillment. Students a</w:t>
      </w:r>
      <w:r>
        <w:rPr>
          <w:rFonts w:asciiTheme="minorHAnsi" w:hAnsiTheme="minorHAnsi" w:cs="Poppins"/>
          <w:color w:val="000000"/>
          <w:shd w:val="clear" w:color="auto" w:fill="FFFFFF"/>
        </w:rPr>
        <w:t>lso open to the</w:t>
      </w:r>
      <w:r w:rsidRPr="00EE2577">
        <w:rPr>
          <w:rFonts w:asciiTheme="minorHAnsi" w:hAnsiTheme="minorHAnsi" w:cs="Poppins"/>
          <w:color w:val="000000"/>
          <w:shd w:val="clear" w:color="auto" w:fill="FFFFFF"/>
        </w:rPr>
        <w:t xml:space="preserve"> public are offer</w:t>
      </w:r>
      <w:r>
        <w:rPr>
          <w:rFonts w:asciiTheme="minorHAnsi" w:hAnsiTheme="minorHAnsi" w:cs="Poppins"/>
          <w:color w:val="000000"/>
          <w:shd w:val="clear" w:color="auto" w:fill="FFFFFF"/>
        </w:rPr>
        <w:t>ed</w:t>
      </w:r>
      <w:r w:rsidRPr="00EE2577">
        <w:rPr>
          <w:rFonts w:asciiTheme="minorHAnsi" w:hAnsiTheme="minorHAnsi" w:cs="Poppins"/>
          <w:color w:val="000000"/>
          <w:shd w:val="clear" w:color="auto" w:fill="FFFFFF"/>
        </w:rPr>
        <w:t xml:space="preserve"> ad-hoc </w:t>
      </w:r>
      <w:r>
        <w:rPr>
          <w:rFonts w:asciiTheme="minorHAnsi" w:hAnsiTheme="minorHAnsi" w:cs="Poppins"/>
          <w:color w:val="000000"/>
          <w:shd w:val="clear" w:color="auto" w:fill="FFFFFF"/>
        </w:rPr>
        <w:t>insightful</w:t>
      </w:r>
      <w:r w:rsidRPr="00EE2577">
        <w:rPr>
          <w:rFonts w:asciiTheme="minorHAnsi" w:hAnsiTheme="minorHAnsi" w:cs="Poppins"/>
          <w:color w:val="000000"/>
          <w:shd w:val="clear" w:color="auto" w:fill="FFFFFF"/>
        </w:rPr>
        <w:t xml:space="preserve"> sessions relevant to their calling mission, personal growth and enriched societal interconnection. </w:t>
      </w:r>
    </w:p>
    <w:p w14:paraId="675BAE7F" w14:textId="77777777" w:rsidR="009E373D" w:rsidRDefault="009E373D" w:rsidP="009E373D">
      <w:pPr>
        <w:rPr>
          <w:rFonts w:asciiTheme="minorHAnsi" w:hAnsiTheme="minorHAnsi" w:cs="Poppins"/>
          <w:color w:val="000000"/>
          <w:shd w:val="clear" w:color="auto" w:fill="FFFFFF"/>
        </w:rPr>
      </w:pPr>
      <w:r w:rsidRPr="00EE2577">
        <w:rPr>
          <w:rFonts w:asciiTheme="minorHAnsi" w:hAnsiTheme="minorHAnsi" w:cs="Poppins"/>
          <w:color w:val="000000"/>
          <w:shd w:val="clear" w:color="auto" w:fill="FFFFFF"/>
        </w:rPr>
        <w:t xml:space="preserve">Recognizing the importance </w:t>
      </w:r>
      <w:r w:rsidRPr="005E2F33">
        <w:rPr>
          <w:rFonts w:ascii="Aptos" w:hAnsi="Aptos"/>
          <w:color w:val="000000"/>
          <w:shd w:val="clear" w:color="auto" w:fill="FFFFFF"/>
        </w:rPr>
        <w:t>of applying</w:t>
      </w:r>
      <w:r w:rsidRPr="00EE2577">
        <w:rPr>
          <w:rFonts w:asciiTheme="minorHAnsi" w:hAnsiTheme="minorHAnsi" w:cs="Poppins"/>
          <w:color w:val="000000"/>
          <w:shd w:val="clear" w:color="auto" w:fill="FFFFFF"/>
        </w:rPr>
        <w:t xml:space="preserve"> knowledge effectively</w:t>
      </w:r>
      <w:r w:rsidRPr="005E2F33">
        <w:rPr>
          <w:rFonts w:ascii="Aptos" w:hAnsi="Aptos"/>
          <w:color w:val="000000"/>
          <w:shd w:val="clear" w:color="auto" w:fill="FFFFFF"/>
        </w:rPr>
        <w:t>, connecting</w:t>
      </w:r>
      <w:r w:rsidRPr="00EE2577">
        <w:rPr>
          <w:rFonts w:asciiTheme="minorHAnsi" w:hAnsiTheme="minorHAnsi" w:cs="Poppins"/>
          <w:color w:val="000000"/>
          <w:shd w:val="clear" w:color="auto" w:fill="FFFFFF"/>
        </w:rPr>
        <w:t xml:space="preserve"> with society</w:t>
      </w:r>
      <w:r w:rsidRPr="005E2F33">
        <w:rPr>
          <w:rFonts w:ascii="Aptos" w:hAnsi="Aptos"/>
          <w:color w:val="000000"/>
          <w:shd w:val="clear" w:color="auto" w:fill="FFFFFF"/>
        </w:rPr>
        <w:t xml:space="preserve">, and </w:t>
      </w:r>
      <w:r w:rsidRPr="00EE2577">
        <w:rPr>
          <w:rFonts w:asciiTheme="minorHAnsi" w:hAnsiTheme="minorHAnsi" w:cs="Poppins"/>
          <w:color w:val="000000"/>
          <w:shd w:val="clear" w:color="auto" w:fill="FFFFFF"/>
        </w:rPr>
        <w:t>meeting the demands of a professional career</w:t>
      </w:r>
      <w:r>
        <w:rPr>
          <w:rFonts w:asciiTheme="minorHAnsi" w:hAnsiTheme="minorHAnsi" w:cs="Poppins"/>
          <w:color w:val="000000"/>
          <w:shd w:val="clear" w:color="auto" w:fill="FFFFFF"/>
        </w:rPr>
        <w:t xml:space="preserve">, CONGRATA </w:t>
      </w:r>
      <w:r w:rsidRPr="005E2F33">
        <w:rPr>
          <w:rFonts w:ascii="Aptos" w:hAnsi="Aptos"/>
          <w:color w:val="000000"/>
          <w:shd w:val="clear" w:color="auto" w:fill="FFFFFF"/>
        </w:rPr>
        <w:t xml:space="preserve">fosters </w:t>
      </w:r>
      <w:r w:rsidRPr="005E2F33">
        <w:rPr>
          <w:rFonts w:asciiTheme="minorHAnsi" w:hAnsiTheme="minorHAnsi" w:cs="Poppins"/>
          <w:b/>
          <w:bCs/>
          <w:color w:val="000000"/>
          <w:shd w:val="clear" w:color="auto" w:fill="FFFFFF"/>
        </w:rPr>
        <w:t>meaningful stewardship</w:t>
      </w:r>
      <w:r>
        <w:rPr>
          <w:rFonts w:asciiTheme="minorHAnsi" w:hAnsiTheme="minorHAnsi" w:cs="Poppins"/>
          <w:color w:val="000000"/>
          <w:shd w:val="clear" w:color="auto" w:fill="FFFFFF"/>
        </w:rPr>
        <w:t xml:space="preserve"> </w:t>
      </w:r>
      <w:r w:rsidRPr="005E2F33">
        <w:rPr>
          <w:rFonts w:ascii="Aptos" w:hAnsi="Aptos"/>
          <w:color w:val="000000"/>
          <w:shd w:val="clear" w:color="auto" w:fill="FFFFFF"/>
        </w:rPr>
        <w:t xml:space="preserve">that supports </w:t>
      </w:r>
      <w:r w:rsidRPr="00EE2577">
        <w:rPr>
          <w:rFonts w:asciiTheme="minorHAnsi" w:hAnsiTheme="minorHAnsi" w:cs="Poppins"/>
          <w:color w:val="000000"/>
          <w:shd w:val="clear" w:color="auto" w:fill="FFFFFF"/>
        </w:rPr>
        <w:t xml:space="preserve">personal growth </w:t>
      </w:r>
      <w:r>
        <w:rPr>
          <w:rFonts w:asciiTheme="minorHAnsi" w:hAnsiTheme="minorHAnsi" w:cs="Poppins"/>
          <w:color w:val="000000"/>
          <w:shd w:val="clear" w:color="auto" w:fill="FFFFFF"/>
        </w:rPr>
        <w:t xml:space="preserve">and </w:t>
      </w:r>
      <w:r w:rsidRPr="00EE2577">
        <w:rPr>
          <w:rFonts w:asciiTheme="minorHAnsi" w:hAnsiTheme="minorHAnsi" w:cs="Poppins"/>
          <w:color w:val="000000"/>
          <w:shd w:val="clear" w:color="auto" w:fill="FFFFFF"/>
        </w:rPr>
        <w:t>more fulfilling lives.</w:t>
      </w:r>
    </w:p>
    <w:p w14:paraId="43423593" w14:textId="77777777" w:rsidR="009E373D" w:rsidRDefault="009E373D" w:rsidP="009E373D">
      <w:pPr>
        <w:rPr>
          <w:rFonts w:asciiTheme="minorHAnsi" w:hAnsiTheme="minorHAnsi" w:cs="Poppins"/>
          <w:color w:val="000000"/>
          <w:shd w:val="clear" w:color="auto" w:fill="FFFFFF"/>
        </w:rPr>
      </w:pPr>
    </w:p>
    <w:p w14:paraId="5E0E1068" w14:textId="77777777" w:rsidR="009E373D" w:rsidRPr="00EE2577" w:rsidRDefault="009E373D" w:rsidP="009E373D">
      <w:pPr>
        <w:rPr>
          <w:rFonts w:asciiTheme="minorHAnsi" w:hAnsiTheme="minorHAnsi" w:cs="Poppins"/>
          <w:color w:val="000000" w:themeColor="text1"/>
          <w:shd w:val="clear" w:color="auto" w:fill="FFFFFF"/>
        </w:rPr>
      </w:pPr>
      <w:r w:rsidRPr="00EE2577">
        <w:rPr>
          <w:rFonts w:asciiTheme="minorHAnsi" w:hAnsiTheme="minorHAnsi" w:cs="Poppins"/>
          <w:color w:val="000000"/>
          <w:shd w:val="clear" w:color="auto" w:fill="FFFFFF"/>
        </w:rPr>
        <w:t xml:space="preserve"> </w:t>
      </w:r>
      <w:r>
        <w:rPr>
          <w:rFonts w:ascii="Aptos" w:hAnsi="Aptos"/>
          <w:color w:val="000000"/>
          <w:shd w:val="clear" w:color="auto" w:fill="FFFFFF"/>
        </w:rPr>
        <w:t>See the</w:t>
      </w:r>
      <w:r w:rsidRPr="005E2F33">
        <w:rPr>
          <w:rFonts w:ascii="Aptos" w:hAnsi="Aptos"/>
          <w:color w:val="000000"/>
          <w:shd w:val="clear" w:color="auto" w:fill="FFFFFF"/>
        </w:rPr>
        <w:t xml:space="preserve"> available session topics and content for more information.</w:t>
      </w:r>
    </w:p>
    <w:p w14:paraId="5C9854F9" w14:textId="77777777" w:rsidR="009E373D" w:rsidRDefault="009E373D" w:rsidP="009E373D">
      <w:pPr>
        <w:rPr>
          <w:rFonts w:asciiTheme="minorHAnsi" w:hAnsiTheme="minorHAnsi" w:cs="Poppins"/>
          <w:b/>
          <w:bCs/>
          <w:color w:val="000000" w:themeColor="text1"/>
          <w:shd w:val="clear" w:color="auto" w:fill="FFFFFF"/>
        </w:rPr>
      </w:pPr>
    </w:p>
    <w:p w14:paraId="5B00C393" w14:textId="77777777" w:rsidR="009E373D" w:rsidRDefault="009E373D" w:rsidP="009E373D">
      <w:pPr>
        <w:rPr>
          <w:rFonts w:asciiTheme="minorHAnsi" w:hAnsiTheme="minorHAnsi" w:cs="Poppins"/>
          <w:b/>
          <w:bCs/>
          <w:color w:val="000000" w:themeColor="text1"/>
          <w:shd w:val="clear" w:color="auto" w:fill="FFFFFF"/>
        </w:rPr>
      </w:pPr>
      <w:r w:rsidRPr="00EE2577">
        <w:rPr>
          <w:rFonts w:asciiTheme="minorHAnsi" w:hAnsiTheme="minorHAnsi" w:cs="Poppins"/>
          <w:b/>
          <w:bCs/>
          <w:color w:val="000000" w:themeColor="text1"/>
          <w:shd w:val="clear" w:color="auto" w:fill="FFFFFF"/>
        </w:rPr>
        <w:t>Social Entrepreneurship</w:t>
      </w:r>
    </w:p>
    <w:p w14:paraId="475BC68D" w14:textId="77777777" w:rsidR="009E373D" w:rsidRPr="00EE2577" w:rsidRDefault="009E373D" w:rsidP="009E373D">
      <w:pPr>
        <w:rPr>
          <w:rFonts w:asciiTheme="minorHAnsi" w:hAnsiTheme="minorHAnsi" w:cs="Poppins"/>
          <w:b/>
          <w:bCs/>
          <w:color w:val="000000" w:themeColor="text1"/>
          <w:shd w:val="clear" w:color="auto" w:fill="FFFFFF"/>
        </w:rPr>
      </w:pPr>
    </w:p>
    <w:p w14:paraId="26DCFB7F" w14:textId="77777777" w:rsidR="009E373D" w:rsidRPr="00EE2577" w:rsidRDefault="009E373D" w:rsidP="009E373D">
      <w:pPr>
        <w:rPr>
          <w:rFonts w:asciiTheme="minorHAnsi" w:hAnsiTheme="minorHAnsi" w:cs="Poppins"/>
          <w:color w:val="000000" w:themeColor="text1"/>
          <w:shd w:val="clear" w:color="auto" w:fill="FFFFFF"/>
        </w:rPr>
      </w:pPr>
      <w:r w:rsidRPr="00EE2577">
        <w:rPr>
          <w:rFonts w:asciiTheme="minorHAnsi" w:hAnsiTheme="minorHAnsi" w:cs="Poppins"/>
          <w:color w:val="000000" w:themeColor="text1"/>
          <w:shd w:val="clear" w:color="auto" w:fill="FFFFFF"/>
        </w:rPr>
        <w:lastRenderedPageBreak/>
        <w:t xml:space="preserve">Through documentaries, mentorship and relevant dialog, CONGRATA scholars learn from social leaders and entrepreneurs about their journeys, motivations, experiences and what has made them impactful </w:t>
      </w:r>
      <w:r>
        <w:rPr>
          <w:rFonts w:asciiTheme="minorHAnsi" w:hAnsiTheme="minorHAnsi" w:cs="Poppins"/>
          <w:color w:val="000000" w:themeColor="text1"/>
          <w:shd w:val="clear" w:color="auto" w:fill="FFFFFF"/>
        </w:rPr>
        <w:t>societal leaders</w:t>
      </w:r>
      <w:r w:rsidRPr="00EE2577">
        <w:rPr>
          <w:rFonts w:asciiTheme="minorHAnsi" w:hAnsiTheme="minorHAnsi" w:cs="Poppins"/>
          <w:color w:val="000000" w:themeColor="text1"/>
          <w:shd w:val="clear" w:color="auto" w:fill="FFFFFF"/>
        </w:rPr>
        <w:t>.</w:t>
      </w:r>
    </w:p>
    <w:p w14:paraId="06A8FCAD" w14:textId="77777777" w:rsidR="009E373D" w:rsidRDefault="009E373D" w:rsidP="009E373D">
      <w:pPr>
        <w:rPr>
          <w:rFonts w:asciiTheme="minorHAnsi" w:hAnsiTheme="minorHAnsi" w:cs="Poppins"/>
          <w:color w:val="000000" w:themeColor="text1"/>
          <w:shd w:val="clear" w:color="auto" w:fill="FFFFFF"/>
        </w:rPr>
      </w:pPr>
    </w:p>
    <w:p w14:paraId="1BF21B8B" w14:textId="77777777" w:rsidR="009E373D" w:rsidRPr="00EE2577" w:rsidRDefault="009E373D" w:rsidP="009E373D">
      <w:pPr>
        <w:rPr>
          <w:rFonts w:asciiTheme="minorHAnsi" w:hAnsiTheme="minorHAnsi" w:cs="Poppins"/>
          <w:color w:val="000000" w:themeColor="text1"/>
          <w:shd w:val="clear" w:color="auto" w:fill="FFFFFF"/>
        </w:rPr>
      </w:pPr>
      <w:r w:rsidRPr="00EE2577">
        <w:rPr>
          <w:rFonts w:asciiTheme="minorHAnsi" w:hAnsiTheme="minorHAnsi" w:cs="Poppins"/>
          <w:color w:val="000000" w:themeColor="text1"/>
          <w:shd w:val="clear" w:color="auto" w:fill="FFFFFF"/>
        </w:rPr>
        <w:t>Engage with Us!</w:t>
      </w:r>
    </w:p>
    <w:p w14:paraId="743C5660" w14:textId="77777777" w:rsidR="009E373D" w:rsidRDefault="009E373D"/>
    <w:sectPr w:rsidR="009E373D" w:rsidSect="009E373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C502B9" w14:textId="77777777" w:rsidR="004668CB" w:rsidRDefault="004668CB">
      <w:r>
        <w:separator/>
      </w:r>
    </w:p>
  </w:endnote>
  <w:endnote w:type="continuationSeparator" w:id="0">
    <w:p w14:paraId="7E8A0E3C" w14:textId="77777777" w:rsidR="004668CB" w:rsidRDefault="00466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Open Sans">
    <w:panose1 w:val="020B0606030504020204"/>
    <w:charset w:val="00"/>
    <w:family w:val="swiss"/>
    <w:pitch w:val="variable"/>
    <w:sig w:usb0="E00002EF" w:usb1="4000205B" w:usb2="00000028" w:usb3="00000000" w:csb0="0000019F" w:csb1="00000000"/>
  </w:font>
  <w:font w:name="Montserrat">
    <w:panose1 w:val="00000500000000000000"/>
    <w:charset w:val="4D"/>
    <w:family w:val="auto"/>
    <w:pitch w:val="variable"/>
    <w:sig w:usb0="2000020F" w:usb1="00000003" w:usb2="00000000" w:usb3="00000000" w:csb0="00000197"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0887488"/>
      <w:docPartObj>
        <w:docPartGallery w:val="Page Numbers (Bottom of Page)"/>
        <w:docPartUnique/>
      </w:docPartObj>
    </w:sdtPr>
    <w:sdtContent>
      <w:p w14:paraId="6F0B66CD" w14:textId="77777777" w:rsidR="009E373D" w:rsidRDefault="009E373D" w:rsidP="007210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73A9C1" w14:textId="77777777" w:rsidR="009E373D" w:rsidRDefault="009E373D" w:rsidP="00C442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574642"/>
      <w:docPartObj>
        <w:docPartGallery w:val="Page Numbers (Bottom of Page)"/>
        <w:docPartUnique/>
      </w:docPartObj>
    </w:sdtPr>
    <w:sdtContent>
      <w:p w14:paraId="7B5379C7" w14:textId="77777777" w:rsidR="009E373D" w:rsidRDefault="009E373D" w:rsidP="007210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C73C09A" w14:textId="77777777" w:rsidR="009E373D" w:rsidRDefault="009E373D" w:rsidP="00C442C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D30A3" w14:textId="77777777" w:rsidR="009E373D" w:rsidRDefault="009E3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D26088" w14:textId="77777777" w:rsidR="004668CB" w:rsidRDefault="004668CB">
      <w:r>
        <w:separator/>
      </w:r>
    </w:p>
  </w:footnote>
  <w:footnote w:type="continuationSeparator" w:id="0">
    <w:p w14:paraId="6146DEA3" w14:textId="77777777" w:rsidR="004668CB" w:rsidRDefault="00466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75ACB" w14:textId="77777777" w:rsidR="009E373D" w:rsidRDefault="009E37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2BC3CE" w14:textId="77777777" w:rsidR="009E373D" w:rsidRDefault="009E37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AC486" w14:textId="77777777" w:rsidR="009E373D" w:rsidRDefault="009E37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30576"/>
    <w:multiLevelType w:val="multilevel"/>
    <w:tmpl w:val="7C3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01EA"/>
    <w:multiLevelType w:val="multilevel"/>
    <w:tmpl w:val="7C3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627D8"/>
    <w:multiLevelType w:val="multilevel"/>
    <w:tmpl w:val="8D3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367225">
    <w:abstractNumId w:val="2"/>
  </w:num>
  <w:num w:numId="2" w16cid:durableId="1962689857">
    <w:abstractNumId w:val="0"/>
  </w:num>
  <w:num w:numId="3" w16cid:durableId="2523267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3D"/>
    <w:rsid w:val="001454B2"/>
    <w:rsid w:val="00180951"/>
    <w:rsid w:val="002A6373"/>
    <w:rsid w:val="002D0E44"/>
    <w:rsid w:val="00301D9F"/>
    <w:rsid w:val="00323363"/>
    <w:rsid w:val="0035524F"/>
    <w:rsid w:val="00404E6B"/>
    <w:rsid w:val="00464114"/>
    <w:rsid w:val="004668CB"/>
    <w:rsid w:val="00552FB1"/>
    <w:rsid w:val="006F5DFF"/>
    <w:rsid w:val="007578DC"/>
    <w:rsid w:val="007D5D76"/>
    <w:rsid w:val="00803B7B"/>
    <w:rsid w:val="0087249D"/>
    <w:rsid w:val="008E66CF"/>
    <w:rsid w:val="009D6918"/>
    <w:rsid w:val="009E373D"/>
    <w:rsid w:val="00A56178"/>
    <w:rsid w:val="00A85447"/>
    <w:rsid w:val="00AA5800"/>
    <w:rsid w:val="00B93EEE"/>
    <w:rsid w:val="00C4030D"/>
    <w:rsid w:val="00C754D4"/>
    <w:rsid w:val="00D2303B"/>
    <w:rsid w:val="00DC7F3B"/>
    <w:rsid w:val="00DE0FD9"/>
    <w:rsid w:val="00EB77DD"/>
    <w:rsid w:val="00EE799C"/>
    <w:rsid w:val="00F63C8D"/>
    <w:rsid w:val="00FA2D32"/>
    <w:rsid w:val="00FC0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EF017"/>
  <w15:chartTrackingRefBased/>
  <w15:docId w15:val="{586AE353-EA9D-8F4A-AA3C-01E4B5EC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73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3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7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7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7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7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73D"/>
    <w:rPr>
      <w:rFonts w:eastAsiaTheme="majorEastAsia" w:cstheme="majorBidi"/>
      <w:color w:val="272727" w:themeColor="text1" w:themeTint="D8"/>
    </w:rPr>
  </w:style>
  <w:style w:type="paragraph" w:styleId="Title">
    <w:name w:val="Title"/>
    <w:basedOn w:val="Normal"/>
    <w:next w:val="Normal"/>
    <w:link w:val="TitleChar"/>
    <w:uiPriority w:val="10"/>
    <w:qFormat/>
    <w:rsid w:val="009E37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73D"/>
    <w:pPr>
      <w:spacing w:before="160"/>
      <w:jc w:val="center"/>
    </w:pPr>
    <w:rPr>
      <w:i/>
      <w:iCs/>
      <w:color w:val="404040" w:themeColor="text1" w:themeTint="BF"/>
    </w:rPr>
  </w:style>
  <w:style w:type="character" w:customStyle="1" w:styleId="QuoteChar">
    <w:name w:val="Quote Char"/>
    <w:basedOn w:val="DefaultParagraphFont"/>
    <w:link w:val="Quote"/>
    <w:uiPriority w:val="29"/>
    <w:rsid w:val="009E373D"/>
    <w:rPr>
      <w:i/>
      <w:iCs/>
      <w:color w:val="404040" w:themeColor="text1" w:themeTint="BF"/>
    </w:rPr>
  </w:style>
  <w:style w:type="paragraph" w:styleId="ListParagraph">
    <w:name w:val="List Paragraph"/>
    <w:basedOn w:val="Normal"/>
    <w:uiPriority w:val="34"/>
    <w:qFormat/>
    <w:rsid w:val="009E373D"/>
    <w:pPr>
      <w:ind w:left="720"/>
      <w:contextualSpacing/>
    </w:pPr>
  </w:style>
  <w:style w:type="character" w:styleId="IntenseEmphasis">
    <w:name w:val="Intense Emphasis"/>
    <w:basedOn w:val="DefaultParagraphFont"/>
    <w:uiPriority w:val="21"/>
    <w:qFormat/>
    <w:rsid w:val="009E373D"/>
    <w:rPr>
      <w:i/>
      <w:iCs/>
      <w:color w:val="0F4761" w:themeColor="accent1" w:themeShade="BF"/>
    </w:rPr>
  </w:style>
  <w:style w:type="paragraph" w:styleId="IntenseQuote">
    <w:name w:val="Intense Quote"/>
    <w:basedOn w:val="Normal"/>
    <w:next w:val="Normal"/>
    <w:link w:val="IntenseQuoteChar"/>
    <w:uiPriority w:val="30"/>
    <w:qFormat/>
    <w:rsid w:val="009E3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73D"/>
    <w:rPr>
      <w:i/>
      <w:iCs/>
      <w:color w:val="0F4761" w:themeColor="accent1" w:themeShade="BF"/>
    </w:rPr>
  </w:style>
  <w:style w:type="character" w:styleId="IntenseReference">
    <w:name w:val="Intense Reference"/>
    <w:basedOn w:val="DefaultParagraphFont"/>
    <w:uiPriority w:val="32"/>
    <w:qFormat/>
    <w:rsid w:val="009E373D"/>
    <w:rPr>
      <w:b/>
      <w:bCs/>
      <w:smallCaps/>
      <w:color w:val="0F4761" w:themeColor="accent1" w:themeShade="BF"/>
      <w:spacing w:val="5"/>
    </w:rPr>
  </w:style>
  <w:style w:type="paragraph" w:styleId="NormalWeb">
    <w:name w:val="Normal (Web)"/>
    <w:basedOn w:val="Normal"/>
    <w:uiPriority w:val="99"/>
    <w:unhideWhenUsed/>
    <w:rsid w:val="009E373D"/>
    <w:pPr>
      <w:spacing w:before="100" w:beforeAutospacing="1" w:after="100" w:afterAutospacing="1"/>
    </w:pPr>
  </w:style>
  <w:style w:type="character" w:styleId="Strong">
    <w:name w:val="Strong"/>
    <w:basedOn w:val="DefaultParagraphFont"/>
    <w:uiPriority w:val="22"/>
    <w:qFormat/>
    <w:rsid w:val="009E373D"/>
    <w:rPr>
      <w:b/>
      <w:bCs/>
    </w:rPr>
  </w:style>
  <w:style w:type="paragraph" w:customStyle="1" w:styleId="pdq2pgselectionanchorcontainer">
    <w:name w:val="pdq2pg_selectionanchorcontainer"/>
    <w:basedOn w:val="Normal"/>
    <w:rsid w:val="009E373D"/>
    <w:pPr>
      <w:spacing w:before="100" w:beforeAutospacing="1" w:after="100" w:afterAutospacing="1"/>
    </w:pPr>
  </w:style>
  <w:style w:type="paragraph" w:styleId="Footer">
    <w:name w:val="footer"/>
    <w:basedOn w:val="Normal"/>
    <w:link w:val="FooterChar"/>
    <w:uiPriority w:val="99"/>
    <w:unhideWhenUsed/>
    <w:rsid w:val="009E373D"/>
    <w:pPr>
      <w:tabs>
        <w:tab w:val="center" w:pos="4680"/>
        <w:tab w:val="right" w:pos="9360"/>
      </w:tabs>
    </w:pPr>
  </w:style>
  <w:style w:type="character" w:customStyle="1" w:styleId="FooterChar">
    <w:name w:val="Footer Char"/>
    <w:basedOn w:val="DefaultParagraphFont"/>
    <w:link w:val="Footer"/>
    <w:uiPriority w:val="99"/>
    <w:rsid w:val="009E373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E373D"/>
  </w:style>
  <w:style w:type="paragraph" w:customStyle="1" w:styleId="isselectedend">
    <w:name w:val="isselectedend"/>
    <w:basedOn w:val="Normal"/>
    <w:rsid w:val="009E373D"/>
    <w:pPr>
      <w:spacing w:before="100" w:beforeAutospacing="1" w:after="100" w:afterAutospacing="1"/>
    </w:pPr>
  </w:style>
  <w:style w:type="paragraph" w:styleId="Header">
    <w:name w:val="header"/>
    <w:basedOn w:val="Normal"/>
    <w:link w:val="HeaderChar"/>
    <w:uiPriority w:val="99"/>
    <w:unhideWhenUsed/>
    <w:rsid w:val="009E373D"/>
    <w:pPr>
      <w:tabs>
        <w:tab w:val="center" w:pos="4680"/>
        <w:tab w:val="right" w:pos="9360"/>
      </w:tabs>
    </w:pPr>
  </w:style>
  <w:style w:type="character" w:customStyle="1" w:styleId="HeaderChar">
    <w:name w:val="Header Char"/>
    <w:basedOn w:val="DefaultParagraphFont"/>
    <w:link w:val="Header"/>
    <w:uiPriority w:val="99"/>
    <w:rsid w:val="009E373D"/>
    <w:rPr>
      <w:rFonts w:ascii="Times New Roman" w:eastAsia="Times New Roman" w:hAnsi="Times New Roman" w:cs="Times New Roman"/>
      <w:kern w:val="0"/>
      <w14:ligatures w14:val="none"/>
    </w:rPr>
  </w:style>
  <w:style w:type="paragraph" w:customStyle="1" w:styleId="wp-block-paragraph">
    <w:name w:val="wp-block-paragraph"/>
    <w:basedOn w:val="Normal"/>
    <w:rsid w:val="00C4030D"/>
    <w:pPr>
      <w:spacing w:before="100" w:beforeAutospacing="1" w:after="100" w:afterAutospacing="1"/>
    </w:pPr>
  </w:style>
  <w:style w:type="paragraph" w:customStyle="1" w:styleId="b0712e9a">
    <w:name w:val="b0712e9a"/>
    <w:basedOn w:val="Normal"/>
    <w:rsid w:val="0087249D"/>
    <w:pPr>
      <w:spacing w:before="100" w:beforeAutospacing="1" w:after="100" w:afterAutospacing="1"/>
    </w:pPr>
  </w:style>
  <w:style w:type="character" w:customStyle="1" w:styleId="7b018d33">
    <w:name w:val="_7b018d33"/>
    <w:basedOn w:val="DefaultParagraphFont"/>
    <w:rsid w:val="0087249D"/>
  </w:style>
  <w:style w:type="character" w:customStyle="1" w:styleId="503188cd">
    <w:name w:val="_503188cd"/>
    <w:basedOn w:val="DefaultParagraphFont"/>
    <w:rsid w:val="00872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grep.grad.uci.edu/files/2023/10/Diana-Romero.png" TargetMode="External"/><Relationship Id="rId13" Type="http://schemas.openxmlformats.org/officeDocument/2006/relationships/hyperlink" Target="https://mgrep.grad.uci.edu/files/2023/10/Jon-Linerzon.png"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grep.grad.uci.edu/files/2023/10/Alex-Nguyen.png"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1194</Words>
  <Characters>7804</Characters>
  <Application>Microsoft Office Word</Application>
  <DocSecurity>0</DocSecurity>
  <Lines>173</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Frias</dc:creator>
  <cp:keywords/>
  <dc:description/>
  <cp:lastModifiedBy>Luisa Frias</cp:lastModifiedBy>
  <cp:revision>4</cp:revision>
  <dcterms:created xsi:type="dcterms:W3CDTF">2026-08-09T00:53:00Z</dcterms:created>
  <dcterms:modified xsi:type="dcterms:W3CDTF">2026-08-09T21:28:00Z</dcterms:modified>
</cp:coreProperties>
</file>