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rPr>
          <w:color w:val="12213D"/>
        </w:rPr>
        <w:t>The rapid growth of e-commerce has increased the demand for intelligent customer support systems capable of providing accurate, instant, and reliable responses to customer queries. Traditional customer support methods, including human agents, FAQ pages, and rule-based chatbots, often face challenges such as limited availability, delayed response times, and poor scalability, while conventional Large Language Model (LLM)-based chatbots may generate inaccurate</w:t>
      </w:r>
      <w:r>
        <w:rPr>
          <w:color w:val="12213D"/>
          <w:spacing w:val="-4"/>
        </w:rPr>
        <w:t xml:space="preserve"> </w:t>
      </w:r>
      <w:r>
        <w:rPr>
          <w:color w:val="12213D"/>
        </w:rPr>
        <w:t>or</w:t>
      </w:r>
      <w:r>
        <w:rPr>
          <w:color w:val="12213D"/>
          <w:spacing w:val="-7"/>
        </w:rPr>
        <w:t xml:space="preserve"> </w:t>
      </w:r>
      <w:r>
        <w:rPr>
          <w:color w:val="12213D"/>
        </w:rPr>
        <w:t>fabricated</w:t>
      </w:r>
      <w:r>
        <w:rPr>
          <w:color w:val="12213D"/>
          <w:spacing w:val="-3"/>
        </w:rPr>
        <w:t xml:space="preserve"> </w:t>
      </w:r>
      <w:r>
        <w:rPr>
          <w:color w:val="12213D"/>
        </w:rPr>
        <w:t>responses</w:t>
      </w:r>
      <w:r>
        <w:rPr>
          <w:color w:val="12213D"/>
          <w:spacing w:val="-6"/>
        </w:rPr>
        <w:t xml:space="preserve"> </w:t>
      </w:r>
      <w:r>
        <w:rPr>
          <w:color w:val="12213D"/>
        </w:rPr>
        <w:t>due</w:t>
      </w:r>
      <w:r>
        <w:rPr>
          <w:color w:val="12213D"/>
          <w:spacing w:val="-7"/>
        </w:rPr>
        <w:t xml:space="preserve"> </w:t>
      </w:r>
      <w:r>
        <w:rPr>
          <w:color w:val="12213D"/>
        </w:rPr>
        <w:t>to</w:t>
      </w:r>
      <w:r>
        <w:rPr>
          <w:color w:val="12213D"/>
          <w:spacing w:val="-3"/>
        </w:rPr>
        <w:t xml:space="preserve"> </w:t>
      </w:r>
      <w:r>
        <w:rPr>
          <w:color w:val="12213D"/>
        </w:rPr>
        <w:t>the</w:t>
      </w:r>
      <w:r>
        <w:rPr>
          <w:color w:val="12213D"/>
          <w:spacing w:val="-6"/>
        </w:rPr>
        <w:t xml:space="preserve"> </w:t>
      </w:r>
      <w:r>
        <w:rPr>
          <w:color w:val="12213D"/>
        </w:rPr>
        <w:t>lack</w:t>
      </w:r>
      <w:r>
        <w:rPr>
          <w:color w:val="12213D"/>
          <w:spacing w:val="-1"/>
        </w:rPr>
        <w:t xml:space="preserve"> </w:t>
      </w:r>
      <w:r>
        <w:rPr>
          <w:color w:val="12213D"/>
        </w:rPr>
        <w:t>of</w:t>
      </w:r>
      <w:r>
        <w:rPr>
          <w:color w:val="12213D"/>
          <w:spacing w:val="-4"/>
        </w:rPr>
        <w:t xml:space="preserve"> </w:t>
      </w:r>
      <w:r>
        <w:rPr>
          <w:color w:val="12213D"/>
        </w:rPr>
        <w:t>domain-specific</w:t>
      </w:r>
      <w:r>
        <w:rPr>
          <w:color w:val="12213D"/>
          <w:spacing w:val="-6"/>
        </w:rPr>
        <w:t xml:space="preserve"> </w:t>
      </w:r>
      <w:r>
        <w:rPr>
          <w:color w:val="12213D"/>
        </w:rPr>
        <w:t>knowledge.</w:t>
      </w:r>
      <w:r>
        <w:rPr>
          <w:color w:val="12213D"/>
          <w:spacing w:val="-3"/>
        </w:rPr>
        <w:t xml:space="preserve"> </w:t>
      </w:r>
      <w:r>
        <w:rPr>
          <w:color w:val="12213D"/>
        </w:rPr>
        <w:t>This</w:t>
      </w:r>
      <w:r>
        <w:rPr>
          <w:color w:val="12213D"/>
          <w:spacing w:val="-5"/>
        </w:rPr>
        <w:t xml:space="preserve"> </w:t>
      </w:r>
      <w:r>
        <w:rPr>
          <w:color w:val="12213D"/>
        </w:rPr>
        <w:t xml:space="preserve">internship project presents the design and development of an </w:t>
      </w:r>
      <w:r>
        <w:rPr>
          <w:b/>
          <w:color w:val="12213D"/>
        </w:rPr>
        <w:t xml:space="preserve">Intelligent Customer Support Chatbot using Retrieval-Augmented Generation (RAG) </w:t>
      </w:r>
      <w:r>
        <w:rPr>
          <w:color w:val="12213D"/>
        </w:rPr>
        <w:t xml:space="preserve">for the </w:t>
      </w:r>
      <w:proofErr w:type="spellStart"/>
      <w:r>
        <w:rPr>
          <w:color w:val="12213D"/>
        </w:rPr>
        <w:t>NovaMart</w:t>
      </w:r>
      <w:proofErr w:type="spellEnd"/>
      <w:r>
        <w:rPr>
          <w:color w:val="12213D"/>
        </w:rPr>
        <w:t xml:space="preserve"> e-commerce platform. The proposed system combines semantic document retrieval with the generative capabilities of the Google Gemini 2.5 Flash model to generate context-aware and trustworthy responses based solely on verified organizational knowledge. The application is developed using a modern full-stack architecture consisting of a React frontend, </w:t>
      </w:r>
      <w:proofErr w:type="spellStart"/>
      <w:r>
        <w:rPr>
          <w:color w:val="12213D"/>
        </w:rPr>
        <w:t>FastAPI</w:t>
      </w:r>
      <w:proofErr w:type="spellEnd"/>
      <w:r>
        <w:rPr>
          <w:color w:val="12213D"/>
        </w:rPr>
        <w:t xml:space="preserve"> backend, MongoDB Atlas for operational data storage, </w:t>
      </w:r>
      <w:proofErr w:type="spellStart"/>
      <w:r>
        <w:rPr>
          <w:color w:val="12213D"/>
        </w:rPr>
        <w:t>ChromaDB</w:t>
      </w:r>
      <w:proofErr w:type="spellEnd"/>
      <w:r>
        <w:rPr>
          <w:color w:val="12213D"/>
        </w:rPr>
        <w:t xml:space="preserve"> as the vector database, and the all-MiniLM-L6-v2 embedding model for semantic search. Knowledge base documents in PDF, DOCX, TXT, and Markdown formats are processed through text extraction, recursive chunking, embedding generation,</w:t>
      </w:r>
      <w:r>
        <w:rPr>
          <w:color w:val="12213D"/>
          <w:spacing w:val="-5"/>
        </w:rPr>
        <w:t xml:space="preserve"> </w:t>
      </w:r>
      <w:r>
        <w:rPr>
          <w:color w:val="12213D"/>
        </w:rPr>
        <w:t>and</w:t>
      </w:r>
      <w:r>
        <w:rPr>
          <w:color w:val="12213D"/>
          <w:spacing w:val="-5"/>
        </w:rPr>
        <w:t xml:space="preserve"> </w:t>
      </w:r>
      <w:r>
        <w:rPr>
          <w:color w:val="12213D"/>
        </w:rPr>
        <w:t>vector</w:t>
      </w:r>
      <w:r>
        <w:rPr>
          <w:color w:val="12213D"/>
          <w:spacing w:val="-5"/>
        </w:rPr>
        <w:t xml:space="preserve"> </w:t>
      </w:r>
      <w:r>
        <w:rPr>
          <w:color w:val="12213D"/>
        </w:rPr>
        <w:t>indexing,</w:t>
      </w:r>
      <w:r>
        <w:rPr>
          <w:color w:val="12213D"/>
          <w:spacing w:val="-5"/>
        </w:rPr>
        <w:t xml:space="preserve"> </w:t>
      </w:r>
      <w:r>
        <w:rPr>
          <w:color w:val="12213D"/>
        </w:rPr>
        <w:t>enabling</w:t>
      </w:r>
      <w:r>
        <w:rPr>
          <w:color w:val="12213D"/>
          <w:spacing w:val="-5"/>
        </w:rPr>
        <w:t xml:space="preserve"> </w:t>
      </w:r>
      <w:r>
        <w:rPr>
          <w:color w:val="12213D"/>
        </w:rPr>
        <w:t>efficient</w:t>
      </w:r>
      <w:r>
        <w:rPr>
          <w:color w:val="12213D"/>
          <w:spacing w:val="-4"/>
        </w:rPr>
        <w:t xml:space="preserve"> </w:t>
      </w:r>
      <w:r>
        <w:rPr>
          <w:color w:val="12213D"/>
        </w:rPr>
        <w:t>similarity-based</w:t>
      </w:r>
      <w:r>
        <w:rPr>
          <w:color w:val="12213D"/>
          <w:spacing w:val="-5"/>
        </w:rPr>
        <w:t xml:space="preserve"> </w:t>
      </w:r>
      <w:r>
        <w:rPr>
          <w:color w:val="12213D"/>
        </w:rPr>
        <w:t>retrieval</w:t>
      </w:r>
      <w:r>
        <w:rPr>
          <w:color w:val="12213D"/>
          <w:spacing w:val="-5"/>
        </w:rPr>
        <w:t xml:space="preserve"> </w:t>
      </w:r>
      <w:r>
        <w:rPr>
          <w:color w:val="12213D"/>
        </w:rPr>
        <w:t>during</w:t>
      </w:r>
      <w:r>
        <w:rPr>
          <w:color w:val="12213D"/>
          <w:spacing w:val="-6"/>
        </w:rPr>
        <w:t xml:space="preserve"> </w:t>
      </w:r>
      <w:r>
        <w:rPr>
          <w:color w:val="12213D"/>
        </w:rPr>
        <w:t>user</w:t>
      </w:r>
      <w:r>
        <w:rPr>
          <w:color w:val="12213D"/>
          <w:spacing w:val="-9"/>
        </w:rPr>
        <w:t xml:space="preserve"> </w:t>
      </w:r>
      <w:r>
        <w:rPr>
          <w:color w:val="12213D"/>
        </w:rPr>
        <w:t xml:space="preserve">queries. The system also incorporates secure JWT-based authentication, </w:t>
      </w:r>
      <w:proofErr w:type="spellStart"/>
      <w:r>
        <w:rPr>
          <w:color w:val="12213D"/>
        </w:rPr>
        <w:t>bcrypt</w:t>
      </w:r>
      <w:proofErr w:type="spellEnd"/>
      <w:r>
        <w:rPr>
          <w:color w:val="12213D"/>
        </w:rPr>
        <w:t xml:space="preserve"> password hashing, role-based access control, knowledge base management, support ticket handling, customer feedback collection, and an administrative analytics dashboard to ensure secure, efficient, and scalable customer support operations. The chatbot retrieves the most relevant document chunks before generating</w:t>
      </w:r>
      <w:r>
        <w:rPr>
          <w:color w:val="12213D"/>
          <w:spacing w:val="-5"/>
        </w:rPr>
        <w:t xml:space="preserve"> </w:t>
      </w:r>
      <w:r>
        <w:rPr>
          <w:color w:val="12213D"/>
        </w:rPr>
        <w:t>responses,</w:t>
      </w:r>
      <w:r>
        <w:rPr>
          <w:color w:val="12213D"/>
          <w:spacing w:val="-4"/>
        </w:rPr>
        <w:t xml:space="preserve"> </w:t>
      </w:r>
      <w:r>
        <w:rPr>
          <w:color w:val="12213D"/>
        </w:rPr>
        <w:t>thereby</w:t>
      </w:r>
      <w:r>
        <w:rPr>
          <w:color w:val="12213D"/>
          <w:spacing w:val="-5"/>
        </w:rPr>
        <w:t xml:space="preserve"> </w:t>
      </w:r>
      <w:r>
        <w:rPr>
          <w:color w:val="12213D"/>
        </w:rPr>
        <w:t>minimizing</w:t>
      </w:r>
      <w:r>
        <w:rPr>
          <w:color w:val="12213D"/>
          <w:spacing w:val="-5"/>
        </w:rPr>
        <w:t xml:space="preserve"> </w:t>
      </w:r>
      <w:r>
        <w:rPr>
          <w:color w:val="12213D"/>
        </w:rPr>
        <w:t>hallucinations</w:t>
      </w:r>
      <w:r>
        <w:rPr>
          <w:color w:val="12213D"/>
          <w:spacing w:val="-7"/>
        </w:rPr>
        <w:t xml:space="preserve"> </w:t>
      </w:r>
      <w:r>
        <w:rPr>
          <w:color w:val="12213D"/>
        </w:rPr>
        <w:t>and</w:t>
      </w:r>
      <w:r>
        <w:rPr>
          <w:color w:val="12213D"/>
          <w:spacing w:val="-5"/>
        </w:rPr>
        <w:t xml:space="preserve"> </w:t>
      </w:r>
      <w:r>
        <w:rPr>
          <w:color w:val="12213D"/>
        </w:rPr>
        <w:t>improving</w:t>
      </w:r>
      <w:r>
        <w:rPr>
          <w:color w:val="12213D"/>
          <w:spacing w:val="-5"/>
        </w:rPr>
        <w:t xml:space="preserve"> </w:t>
      </w:r>
      <w:r>
        <w:rPr>
          <w:color w:val="12213D"/>
        </w:rPr>
        <w:t>the</w:t>
      </w:r>
      <w:r>
        <w:rPr>
          <w:color w:val="12213D"/>
          <w:spacing w:val="-8"/>
        </w:rPr>
        <w:t xml:space="preserve"> </w:t>
      </w:r>
      <w:r>
        <w:rPr>
          <w:color w:val="12213D"/>
        </w:rPr>
        <w:t>accuracy,</w:t>
      </w:r>
      <w:r>
        <w:rPr>
          <w:color w:val="12213D"/>
          <w:spacing w:val="-3"/>
        </w:rPr>
        <w:t xml:space="preserve"> </w:t>
      </w:r>
      <w:r>
        <w:rPr>
          <w:color w:val="12213D"/>
        </w:rPr>
        <w:t>reliability, and</w:t>
      </w:r>
      <w:r>
        <w:rPr>
          <w:color w:val="12213D"/>
          <w:spacing w:val="-8"/>
        </w:rPr>
        <w:t xml:space="preserve"> </w:t>
      </w:r>
      <w:r>
        <w:rPr>
          <w:color w:val="12213D"/>
        </w:rPr>
        <w:t>transparency</w:t>
      </w:r>
      <w:r>
        <w:rPr>
          <w:color w:val="12213D"/>
          <w:spacing w:val="-8"/>
        </w:rPr>
        <w:t xml:space="preserve"> </w:t>
      </w:r>
      <w:r>
        <w:rPr>
          <w:color w:val="12213D"/>
        </w:rPr>
        <w:t>of</w:t>
      </w:r>
      <w:r>
        <w:rPr>
          <w:color w:val="12213D"/>
          <w:spacing w:val="-6"/>
        </w:rPr>
        <w:t xml:space="preserve"> </w:t>
      </w:r>
      <w:r>
        <w:rPr>
          <w:color w:val="12213D"/>
        </w:rPr>
        <w:t>AI-generated</w:t>
      </w:r>
      <w:r>
        <w:rPr>
          <w:color w:val="12213D"/>
          <w:spacing w:val="-8"/>
        </w:rPr>
        <w:t xml:space="preserve"> </w:t>
      </w:r>
      <w:r>
        <w:rPr>
          <w:color w:val="12213D"/>
        </w:rPr>
        <w:t>answers.</w:t>
      </w:r>
      <w:r>
        <w:rPr>
          <w:color w:val="12213D"/>
          <w:spacing w:val="-6"/>
        </w:rPr>
        <w:t xml:space="preserve"> </w:t>
      </w:r>
      <w:r>
        <w:rPr>
          <w:color w:val="12213D"/>
        </w:rPr>
        <w:t>The</w:t>
      </w:r>
      <w:r>
        <w:rPr>
          <w:color w:val="12213D"/>
          <w:spacing w:val="-9"/>
        </w:rPr>
        <w:t xml:space="preserve"> </w:t>
      </w:r>
      <w:r>
        <w:rPr>
          <w:color w:val="12213D"/>
        </w:rPr>
        <w:t>developed</w:t>
      </w:r>
      <w:r>
        <w:rPr>
          <w:color w:val="12213D"/>
          <w:spacing w:val="-9"/>
        </w:rPr>
        <w:t xml:space="preserve"> </w:t>
      </w:r>
      <w:r>
        <w:rPr>
          <w:color w:val="12213D"/>
        </w:rPr>
        <w:t>system</w:t>
      </w:r>
      <w:r>
        <w:rPr>
          <w:color w:val="12213D"/>
          <w:spacing w:val="-8"/>
        </w:rPr>
        <w:t xml:space="preserve"> </w:t>
      </w:r>
      <w:r>
        <w:rPr>
          <w:color w:val="12213D"/>
        </w:rPr>
        <w:t>was</w:t>
      </w:r>
      <w:r>
        <w:rPr>
          <w:color w:val="12213D"/>
          <w:spacing w:val="-7"/>
        </w:rPr>
        <w:t xml:space="preserve"> </w:t>
      </w:r>
      <w:r>
        <w:rPr>
          <w:color w:val="12213D"/>
        </w:rPr>
        <w:t>successfully</w:t>
      </w:r>
      <w:r>
        <w:rPr>
          <w:color w:val="12213D"/>
          <w:spacing w:val="-8"/>
        </w:rPr>
        <w:t xml:space="preserve"> </w:t>
      </w:r>
      <w:r>
        <w:rPr>
          <w:color w:val="12213D"/>
        </w:rPr>
        <w:t>implemented and validated through end-to-end testing, demonstrating effective document retrieval, grounded response generation, secure user management, and seamless integration of AI with customer support workflows. This project highlights the practical application of Retrieval-Augmented Generation in building reliable AI-powered customer support systems while providing valuable experience in full-stack web development, vector databases, prompt engineering, secure authentication,</w:t>
      </w:r>
      <w:r>
        <w:rPr>
          <w:color w:val="12213D"/>
          <w:spacing w:val="-3"/>
        </w:rPr>
        <w:t xml:space="preserve"> </w:t>
      </w:r>
      <w:r>
        <w:rPr>
          <w:color w:val="12213D"/>
        </w:rPr>
        <w:t>and</w:t>
      </w:r>
      <w:r>
        <w:rPr>
          <w:color w:val="12213D"/>
          <w:spacing w:val="-3"/>
        </w:rPr>
        <w:t xml:space="preserve"> </w:t>
      </w:r>
      <w:r>
        <w:rPr>
          <w:color w:val="12213D"/>
        </w:rPr>
        <w:t>modern</w:t>
      </w:r>
      <w:r>
        <w:rPr>
          <w:color w:val="12213D"/>
          <w:spacing w:val="-3"/>
        </w:rPr>
        <w:t xml:space="preserve"> </w:t>
      </w:r>
      <w:r>
        <w:rPr>
          <w:color w:val="12213D"/>
        </w:rPr>
        <w:t>artificial</w:t>
      </w:r>
      <w:r>
        <w:rPr>
          <w:color w:val="12213D"/>
          <w:spacing w:val="-3"/>
        </w:rPr>
        <w:t xml:space="preserve"> </w:t>
      </w:r>
      <w:r>
        <w:rPr>
          <w:color w:val="12213D"/>
        </w:rPr>
        <w:t>intelligence</w:t>
      </w:r>
      <w:r>
        <w:rPr>
          <w:color w:val="12213D"/>
          <w:spacing w:val="-4"/>
        </w:rPr>
        <w:t xml:space="preserve"> </w:t>
      </w:r>
      <w:r>
        <w:rPr>
          <w:color w:val="12213D"/>
        </w:rPr>
        <w:t>technologies,</w:t>
      </w:r>
      <w:r>
        <w:rPr>
          <w:color w:val="12213D"/>
          <w:spacing w:val="-3"/>
        </w:rPr>
        <w:t xml:space="preserve"> </w:t>
      </w:r>
      <w:r>
        <w:rPr>
          <w:color w:val="12213D"/>
        </w:rPr>
        <w:t>making</w:t>
      </w:r>
      <w:r>
        <w:rPr>
          <w:color w:val="12213D"/>
          <w:spacing w:val="-3"/>
        </w:rPr>
        <w:t xml:space="preserve"> </w:t>
      </w:r>
      <w:r>
        <w:rPr>
          <w:color w:val="12213D"/>
        </w:rPr>
        <w:t>it</w:t>
      </w:r>
      <w:r>
        <w:rPr>
          <w:color w:val="12213D"/>
          <w:spacing w:val="-3"/>
        </w:rPr>
        <w:t xml:space="preserve"> </w:t>
      </w:r>
      <w:r>
        <w:rPr>
          <w:color w:val="12213D"/>
        </w:rPr>
        <w:t>a</w:t>
      </w:r>
      <w:r>
        <w:rPr>
          <w:color w:val="12213D"/>
          <w:spacing w:val="-2"/>
        </w:rPr>
        <w:t xml:space="preserve"> </w:t>
      </w:r>
      <w:r>
        <w:rPr>
          <w:color w:val="12213D"/>
        </w:rPr>
        <w:t>scalable</w:t>
      </w:r>
      <w:r>
        <w:rPr>
          <w:color w:val="12213D"/>
          <w:spacing w:val="-4"/>
        </w:rPr>
        <w:t xml:space="preserve"> </w:t>
      </w:r>
      <w:r>
        <w:rPr>
          <w:color w:val="12213D"/>
        </w:rPr>
        <w:t>and</w:t>
      </w:r>
      <w:r>
        <w:rPr>
          <w:color w:val="12213D"/>
          <w:spacing w:val="-1"/>
        </w:rPr>
        <w:t xml:space="preserve"> </w:t>
      </w:r>
      <w:r>
        <w:rPr>
          <w:color w:val="12213D"/>
        </w:rPr>
        <w:t>efficient solution for enhancing customer service in the e-commerce domain.</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14:paraId="14BB2E0C" w14:textId="77777777" w:rsidR="00F5622B" w:rsidRPr="00C53A17" w:rsidRDefault="00F5622B">
            <w:pPr>
              <w:pStyle w:val="TableParagraph"/>
              <w:ind w:left="0"/>
              <w:rPr>
                <w:b/>
                <w:sz w:val="24"/>
                <w:szCs w:val="24"/>
              </w:rPr>
            </w:pPr>
          </w:p>
          <w:p w14:paraId="6BE24E8F" w14:textId="77777777" w:rsidR="00F5622B" w:rsidRPr="00C53A17" w:rsidRDefault="00F5622B">
            <w:pPr>
              <w:pStyle w:val="TableParagraph"/>
              <w:spacing w:before="123"/>
              <w:ind w:left="0"/>
              <w:rPr>
                <w:b/>
                <w:sz w:val="24"/>
                <w:szCs w:val="24"/>
              </w:rPr>
            </w:pPr>
          </w:p>
          <w:p w14:paraId="63ECB9BC" w14:textId="77777777" w:rsidR="00F5622B" w:rsidRPr="00C53A17" w:rsidRDefault="00000000">
            <w:pPr>
              <w:pStyle w:val="TableParagraph"/>
              <w:ind w:left="479"/>
              <w:rPr>
                <w:b/>
                <w:sz w:val="24"/>
                <w:szCs w:val="24"/>
              </w:rPr>
            </w:pPr>
            <w:r w:rsidRPr="00C53A17">
              <w:rPr>
                <w:b/>
                <w:color w:val="FFFFFF"/>
                <w:sz w:val="24"/>
                <w:szCs w:val="24"/>
              </w:rPr>
              <w:t>CHAPTER</w:t>
            </w:r>
            <w:r w:rsidRPr="00C53A17">
              <w:rPr>
                <w:b/>
                <w:color w:val="FFFFFF"/>
                <w:spacing w:val="-4"/>
                <w:sz w:val="24"/>
                <w:szCs w:val="24"/>
              </w:rPr>
              <w:t xml:space="preserve"> </w:t>
            </w:r>
            <w:r w:rsidRPr="00C53A17">
              <w:rPr>
                <w:b/>
                <w:color w:val="FFFFFF"/>
                <w:spacing w:val="-5"/>
                <w:sz w:val="24"/>
                <w:szCs w:val="24"/>
              </w:rPr>
              <w:t>NO</w:t>
            </w:r>
          </w:p>
        </w:tc>
        <w:tc>
          <w:tcPr>
            <w:tcW w:w="4964" w:type="dxa"/>
            <w:tcBorders>
              <w:left w:val="nil"/>
              <w:right w:val="nil"/>
            </w:tcBorders>
            <w:shd w:val="clear" w:color="auto" w:fill="1F3862"/>
          </w:tcPr>
          <w:p w14:paraId="0B9E4FD2" w14:textId="77777777" w:rsidR="00F5622B" w:rsidRPr="00C53A17" w:rsidRDefault="00F5622B">
            <w:pPr>
              <w:pStyle w:val="TableParagraph"/>
              <w:ind w:left="0"/>
              <w:rPr>
                <w:b/>
                <w:sz w:val="24"/>
                <w:szCs w:val="24"/>
              </w:rPr>
            </w:pPr>
          </w:p>
          <w:p w14:paraId="5368DBB1" w14:textId="77777777" w:rsidR="00F5622B" w:rsidRPr="00C53A17" w:rsidRDefault="00F5622B">
            <w:pPr>
              <w:pStyle w:val="TableParagraph"/>
              <w:spacing w:before="123"/>
              <w:ind w:left="0"/>
              <w:rPr>
                <w:b/>
                <w:sz w:val="24"/>
                <w:szCs w:val="24"/>
              </w:rPr>
            </w:pPr>
          </w:p>
          <w:p w14:paraId="78C0FC2D" w14:textId="77777777" w:rsidR="00F5622B" w:rsidRPr="00C53A17" w:rsidRDefault="00000000">
            <w:pPr>
              <w:pStyle w:val="TableParagraph"/>
              <w:ind w:left="35" w:right="20"/>
              <w:jc w:val="center"/>
              <w:rPr>
                <w:b/>
                <w:sz w:val="24"/>
                <w:szCs w:val="24"/>
              </w:rPr>
            </w:pPr>
            <w:r w:rsidRPr="00C53A17">
              <w:rPr>
                <w:b/>
                <w:color w:val="FFFFFF"/>
                <w:spacing w:val="-2"/>
                <w:sz w:val="24"/>
                <w:szCs w:val="24"/>
              </w:rPr>
              <w:t>TITLE</w:t>
            </w:r>
          </w:p>
        </w:tc>
        <w:tc>
          <w:tcPr>
            <w:tcW w:w="1843" w:type="dxa"/>
            <w:tcBorders>
              <w:left w:val="nil"/>
            </w:tcBorders>
            <w:shd w:val="clear" w:color="auto" w:fill="1F3862"/>
          </w:tcPr>
          <w:p w14:paraId="1E973340" w14:textId="77777777" w:rsidR="00F5622B" w:rsidRPr="00C53A17" w:rsidRDefault="00F5622B">
            <w:pPr>
              <w:pStyle w:val="TableParagraph"/>
              <w:ind w:left="0"/>
              <w:rPr>
                <w:b/>
                <w:sz w:val="24"/>
                <w:szCs w:val="24"/>
              </w:rPr>
            </w:pPr>
          </w:p>
          <w:p w14:paraId="2995DD1E" w14:textId="77777777" w:rsidR="00F5622B" w:rsidRPr="00C53A17" w:rsidRDefault="00F5622B">
            <w:pPr>
              <w:pStyle w:val="TableParagraph"/>
              <w:spacing w:before="123"/>
              <w:ind w:left="0"/>
              <w:rPr>
                <w:b/>
                <w:sz w:val="24"/>
                <w:szCs w:val="24"/>
              </w:rPr>
            </w:pPr>
          </w:p>
          <w:p w14:paraId="75508A95" w14:textId="77777777" w:rsidR="00F5622B" w:rsidRPr="00C53A17" w:rsidRDefault="00000000">
            <w:pPr>
              <w:pStyle w:val="TableParagraph"/>
              <w:ind w:left="386"/>
              <w:rPr>
                <w:b/>
                <w:sz w:val="24"/>
                <w:szCs w:val="24"/>
              </w:rPr>
            </w:pPr>
            <w:r w:rsidRPr="00C53A17">
              <w:rPr>
                <w:b/>
                <w:color w:val="FFFFFF"/>
                <w:sz w:val="24"/>
                <w:szCs w:val="24"/>
              </w:rPr>
              <w:t>PAGE</w:t>
            </w:r>
            <w:r w:rsidRPr="00C53A17">
              <w:rPr>
                <w:b/>
                <w:color w:val="FFFFFF"/>
                <w:spacing w:val="-3"/>
                <w:sz w:val="24"/>
                <w:szCs w:val="24"/>
              </w:rPr>
              <w:t xml:space="preserve"> </w:t>
            </w:r>
            <w:r w:rsidRPr="00C53A17">
              <w:rPr>
                <w:b/>
                <w:color w:val="FFFFFF"/>
                <w:spacing w:val="-5"/>
                <w:sz w:val="24"/>
                <w:szCs w:val="24"/>
              </w:rPr>
              <w:t>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14:paraId="3B914321" w14:textId="77777777" w:rsidR="00F5622B" w:rsidRPr="00C53A17" w:rsidRDefault="00000000">
            <w:pPr>
              <w:pStyle w:val="TableParagraph"/>
              <w:spacing w:line="273" w:lineRule="exact"/>
              <w:rPr>
                <w:b/>
                <w:sz w:val="24"/>
                <w:szCs w:val="24"/>
              </w:rPr>
            </w:pPr>
            <w:r w:rsidRPr="00C53A17">
              <w:rPr>
                <w:b/>
                <w:spacing w:val="-10"/>
                <w:sz w:val="24"/>
                <w:szCs w:val="24"/>
              </w:rPr>
              <w:t>1</w:t>
            </w:r>
          </w:p>
        </w:tc>
        <w:tc>
          <w:tcPr>
            <w:tcW w:w="4964" w:type="dxa"/>
            <w:tcBorders>
              <w:left w:val="single" w:sz="4" w:space="0" w:color="9CC2E3"/>
              <w:bottom w:val="single" w:sz="4" w:space="0" w:color="9CC2E3"/>
              <w:right w:val="single" w:sz="4" w:space="0" w:color="9CC2E3"/>
            </w:tcBorders>
            <w:shd w:val="clear" w:color="auto" w:fill="DEEAF6"/>
          </w:tcPr>
          <w:p w14:paraId="4EC91D82" w14:textId="77777777" w:rsidR="00F5622B" w:rsidRPr="00C53A17" w:rsidRDefault="00000000">
            <w:pPr>
              <w:pStyle w:val="TableParagraph"/>
              <w:spacing w:line="284" w:lineRule="exact"/>
              <w:rPr>
                <w:b/>
                <w:sz w:val="24"/>
                <w:szCs w:val="24"/>
              </w:rPr>
            </w:pPr>
            <w:r w:rsidRPr="00C53A17">
              <w:rPr>
                <w:b/>
                <w:color w:val="1F3862"/>
                <w:spacing w:val="-2"/>
                <w:sz w:val="24"/>
                <w:szCs w:val="24"/>
              </w:rPr>
              <w:t>Introduction</w:t>
            </w:r>
          </w:p>
        </w:tc>
        <w:tc>
          <w:tcPr>
            <w:tcW w:w="1843" w:type="dxa"/>
            <w:tcBorders>
              <w:left w:val="single" w:sz="4" w:space="0" w:color="9CC2E3"/>
              <w:bottom w:val="single" w:sz="4" w:space="0" w:color="9CC2E3"/>
              <w:right w:val="single" w:sz="4" w:space="0" w:color="9CC2E3"/>
            </w:tcBorders>
            <w:shd w:val="clear" w:color="auto" w:fill="DEEAF6"/>
          </w:tcPr>
          <w:p w14:paraId="147DD9DF" w14:textId="77777777" w:rsidR="00F5622B" w:rsidRPr="00C53A17" w:rsidRDefault="00000000">
            <w:pPr>
              <w:pStyle w:val="TableParagraph"/>
              <w:spacing w:before="2"/>
              <w:ind w:left="134"/>
              <w:rPr>
                <w:b/>
                <w:sz w:val="24"/>
                <w:szCs w:val="24"/>
              </w:rPr>
            </w:pPr>
            <w:r w:rsidRPr="00C53A17">
              <w:rPr>
                <w:b/>
                <w:color w:val="244060"/>
                <w:spacing w:val="-10"/>
                <w:sz w:val="24"/>
                <w:szCs w:val="24"/>
              </w:rPr>
              <w:t>6</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14:paraId="3DE24B58" w14:textId="77777777" w:rsidR="00F5622B" w:rsidRPr="00C53A17" w:rsidRDefault="00000000">
            <w:pPr>
              <w:pStyle w:val="TableParagraph"/>
              <w:spacing w:line="270" w:lineRule="exact"/>
              <w:rPr>
                <w:b/>
                <w:sz w:val="24"/>
                <w:szCs w:val="24"/>
              </w:rPr>
            </w:pPr>
            <w:r w:rsidRPr="00C53A17">
              <w:rPr>
                <w:b/>
                <w:spacing w:val="-10"/>
                <w:sz w:val="24"/>
                <w:szCs w:val="24"/>
              </w:rPr>
              <w:t>2</w:t>
            </w:r>
          </w:p>
        </w:tc>
        <w:tc>
          <w:tcPr>
            <w:tcW w:w="4964" w:type="dxa"/>
            <w:tcBorders>
              <w:top w:val="single" w:sz="4" w:space="0" w:color="9CC2E3"/>
              <w:left w:val="single" w:sz="4" w:space="0" w:color="9CC2E3"/>
              <w:bottom w:val="single" w:sz="4" w:space="0" w:color="9CC2E3"/>
              <w:right w:val="single" w:sz="4" w:space="0" w:color="9CC2E3"/>
            </w:tcBorders>
          </w:tcPr>
          <w:p w14:paraId="2D714E94" w14:textId="77777777" w:rsidR="00F5622B" w:rsidRPr="00C53A17" w:rsidRDefault="00000000">
            <w:pPr>
              <w:pStyle w:val="TableParagraph"/>
              <w:spacing w:line="282" w:lineRule="exact"/>
              <w:rPr>
                <w:b/>
                <w:sz w:val="24"/>
                <w:szCs w:val="24"/>
              </w:rPr>
            </w:pPr>
            <w:r w:rsidRPr="00C53A17">
              <w:rPr>
                <w:b/>
                <w:color w:val="1F3862"/>
                <w:spacing w:val="-2"/>
                <w:sz w:val="24"/>
                <w:szCs w:val="24"/>
              </w:rPr>
              <w:t>Existing</w:t>
            </w:r>
            <w:r w:rsidRPr="00C53A17">
              <w:rPr>
                <w:b/>
                <w:color w:val="1F3862"/>
                <w:spacing w:val="-6"/>
                <w:sz w:val="24"/>
                <w:szCs w:val="24"/>
              </w:rPr>
              <w:t xml:space="preserve"> </w:t>
            </w:r>
            <w:r w:rsidRPr="00C53A17">
              <w:rPr>
                <w:b/>
                <w:color w:val="1F3862"/>
                <w:spacing w:val="-2"/>
                <w:sz w:val="24"/>
                <w:szCs w:val="24"/>
              </w:rPr>
              <w:t>Method</w:t>
            </w:r>
          </w:p>
        </w:tc>
        <w:tc>
          <w:tcPr>
            <w:tcW w:w="1843" w:type="dxa"/>
            <w:tcBorders>
              <w:top w:val="single" w:sz="4" w:space="0" w:color="9CC2E3"/>
              <w:left w:val="single" w:sz="4" w:space="0" w:color="9CC2E3"/>
              <w:bottom w:val="single" w:sz="4" w:space="0" w:color="9CC2E3"/>
              <w:right w:val="single" w:sz="4" w:space="0" w:color="9CC2E3"/>
            </w:tcBorders>
          </w:tcPr>
          <w:p w14:paraId="6EE054E9" w14:textId="77777777" w:rsidR="00F5622B" w:rsidRPr="00C53A17" w:rsidRDefault="00000000">
            <w:pPr>
              <w:pStyle w:val="TableParagraph"/>
              <w:spacing w:line="298" w:lineRule="exact"/>
              <w:ind w:left="134"/>
              <w:rPr>
                <w:b/>
                <w:sz w:val="24"/>
                <w:szCs w:val="24"/>
              </w:rPr>
            </w:pPr>
            <w:r w:rsidRPr="00C53A17">
              <w:rPr>
                <w:b/>
                <w:color w:val="244060"/>
                <w:spacing w:val="-10"/>
                <w:sz w:val="24"/>
                <w:szCs w:val="24"/>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ED67F67" w14:textId="77777777" w:rsidR="00F5622B" w:rsidRPr="00C53A17" w:rsidRDefault="00000000">
            <w:pPr>
              <w:pStyle w:val="TableParagraph"/>
              <w:spacing w:line="273" w:lineRule="exact"/>
              <w:rPr>
                <w:b/>
                <w:sz w:val="24"/>
                <w:szCs w:val="24"/>
              </w:rPr>
            </w:pPr>
            <w:r w:rsidRPr="00C53A17">
              <w:rPr>
                <w:b/>
                <w:spacing w:val="-10"/>
                <w:sz w:val="24"/>
                <w:szCs w:val="24"/>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35E28FD9" w14:textId="77777777" w:rsidR="00F5622B" w:rsidRPr="00C53A17" w:rsidRDefault="00000000">
            <w:pPr>
              <w:pStyle w:val="TableParagraph"/>
              <w:spacing w:line="284" w:lineRule="exact"/>
              <w:rPr>
                <w:b/>
                <w:sz w:val="24"/>
                <w:szCs w:val="24"/>
              </w:rPr>
            </w:pPr>
            <w:r w:rsidRPr="00C53A17">
              <w:rPr>
                <w:b/>
                <w:color w:val="1F3862"/>
                <w:spacing w:val="-2"/>
                <w:sz w:val="24"/>
                <w:szCs w:val="24"/>
              </w:rPr>
              <w:t>Proposed</w:t>
            </w:r>
            <w:r w:rsidRPr="00C53A17">
              <w:rPr>
                <w:b/>
                <w:color w:val="1F3862"/>
                <w:spacing w:val="-11"/>
                <w:sz w:val="24"/>
                <w:szCs w:val="24"/>
              </w:rPr>
              <w:t xml:space="preserve"> </w:t>
            </w:r>
            <w:r w:rsidRPr="00C53A17">
              <w:rPr>
                <w:b/>
                <w:color w:val="1F3862"/>
                <w:spacing w:val="-2"/>
                <w:sz w:val="24"/>
                <w:szCs w:val="24"/>
              </w:rPr>
              <w:t>Method</w:t>
            </w:r>
            <w:r w:rsidRPr="00C53A17">
              <w:rPr>
                <w:b/>
                <w:color w:val="1F3862"/>
                <w:spacing w:val="-7"/>
                <w:sz w:val="24"/>
                <w:szCs w:val="24"/>
              </w:rPr>
              <w:t xml:space="preserve"> </w:t>
            </w:r>
            <w:r w:rsidRPr="00C53A17">
              <w:rPr>
                <w:b/>
                <w:color w:val="1F3862"/>
                <w:spacing w:val="-2"/>
                <w:sz w:val="24"/>
                <w:szCs w:val="24"/>
              </w:rPr>
              <w:t>with</w:t>
            </w:r>
            <w:r w:rsidRPr="00C53A17">
              <w:rPr>
                <w:b/>
                <w:color w:val="1F3862"/>
                <w:spacing w:val="-11"/>
                <w:sz w:val="24"/>
                <w:szCs w:val="24"/>
              </w:rPr>
              <w:t xml:space="preserve"> </w:t>
            </w:r>
            <w:r w:rsidRPr="00C53A17">
              <w:rPr>
                <w:b/>
                <w:color w:val="1F3862"/>
                <w:spacing w:val="-2"/>
                <w:sz w:val="24"/>
                <w:szCs w:val="24"/>
              </w:rPr>
              <w:t>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4FB5545E" w14:textId="77777777" w:rsidR="00F5622B" w:rsidRPr="00C53A17" w:rsidRDefault="00000000">
            <w:pPr>
              <w:pStyle w:val="TableParagraph"/>
              <w:spacing w:before="2"/>
              <w:ind w:left="134"/>
              <w:rPr>
                <w:b/>
                <w:sz w:val="24"/>
                <w:szCs w:val="24"/>
              </w:rPr>
            </w:pPr>
            <w:r w:rsidRPr="00C53A17">
              <w:rPr>
                <w:b/>
                <w:color w:val="244060"/>
                <w:spacing w:val="-5"/>
                <w:sz w:val="24"/>
                <w:szCs w:val="24"/>
              </w:rPr>
              <w:t>10</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14:paraId="15B88CFD" w14:textId="77777777" w:rsidR="00F5622B" w:rsidRPr="00C53A17" w:rsidRDefault="00000000">
            <w:pPr>
              <w:pStyle w:val="TableParagraph"/>
              <w:spacing w:before="1"/>
              <w:rPr>
                <w:b/>
                <w:sz w:val="24"/>
                <w:szCs w:val="24"/>
              </w:rPr>
            </w:pPr>
            <w:r w:rsidRPr="00C53A17">
              <w:rPr>
                <w:b/>
                <w:spacing w:val="-10"/>
                <w:sz w:val="24"/>
                <w:szCs w:val="24"/>
              </w:rPr>
              <w:t>4</w:t>
            </w:r>
          </w:p>
        </w:tc>
        <w:tc>
          <w:tcPr>
            <w:tcW w:w="4964" w:type="dxa"/>
            <w:tcBorders>
              <w:top w:val="single" w:sz="4" w:space="0" w:color="9CC2E3"/>
              <w:left w:val="single" w:sz="4" w:space="0" w:color="9CC2E3"/>
              <w:bottom w:val="single" w:sz="4" w:space="0" w:color="9CC2E3"/>
              <w:right w:val="single" w:sz="4" w:space="0" w:color="9CC2E3"/>
            </w:tcBorders>
          </w:tcPr>
          <w:p w14:paraId="64057B55" w14:textId="77777777" w:rsidR="00F5622B" w:rsidRPr="00C53A17" w:rsidRDefault="00000000">
            <w:pPr>
              <w:pStyle w:val="TableParagraph"/>
              <w:spacing w:before="1"/>
              <w:rPr>
                <w:b/>
                <w:sz w:val="24"/>
                <w:szCs w:val="24"/>
              </w:rPr>
            </w:pPr>
            <w:r w:rsidRPr="00C53A17">
              <w:rPr>
                <w:b/>
                <w:color w:val="1F3862"/>
                <w:spacing w:val="-2"/>
                <w:sz w:val="24"/>
                <w:szCs w:val="24"/>
              </w:rPr>
              <w:t>Methodology</w:t>
            </w:r>
          </w:p>
        </w:tc>
        <w:tc>
          <w:tcPr>
            <w:tcW w:w="1843" w:type="dxa"/>
            <w:tcBorders>
              <w:top w:val="single" w:sz="4" w:space="0" w:color="9CC2E3"/>
              <w:left w:val="single" w:sz="4" w:space="0" w:color="9CC2E3"/>
              <w:bottom w:val="single" w:sz="4" w:space="0" w:color="9CC2E3"/>
              <w:right w:val="single" w:sz="4" w:space="0" w:color="9CC2E3"/>
            </w:tcBorders>
          </w:tcPr>
          <w:p w14:paraId="41595946" w14:textId="77777777" w:rsidR="00F5622B" w:rsidRPr="00C53A17" w:rsidRDefault="00000000">
            <w:pPr>
              <w:pStyle w:val="TableParagraph"/>
              <w:spacing w:before="2"/>
              <w:ind w:left="134"/>
              <w:rPr>
                <w:b/>
                <w:sz w:val="24"/>
                <w:szCs w:val="24"/>
              </w:rPr>
            </w:pPr>
            <w:r w:rsidRPr="00C53A17">
              <w:rPr>
                <w:b/>
                <w:color w:val="244060"/>
                <w:spacing w:val="-5"/>
                <w:sz w:val="24"/>
                <w:szCs w:val="24"/>
              </w:rPr>
              <w:t>15</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177717CF" w14:textId="77777777" w:rsidR="00F5622B" w:rsidRPr="00C53A17" w:rsidRDefault="00000000">
            <w:pPr>
              <w:pStyle w:val="TableParagraph"/>
              <w:spacing w:line="273" w:lineRule="exact"/>
              <w:rPr>
                <w:b/>
                <w:sz w:val="24"/>
                <w:szCs w:val="24"/>
              </w:rPr>
            </w:pPr>
            <w:r w:rsidRPr="00C53A17">
              <w:rPr>
                <w:b/>
                <w:spacing w:val="-10"/>
                <w:sz w:val="24"/>
                <w:szCs w:val="24"/>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4ED91D1E" w14:textId="77777777" w:rsidR="00F5622B" w:rsidRPr="00C53A17" w:rsidRDefault="00000000">
            <w:pPr>
              <w:pStyle w:val="TableParagraph"/>
              <w:spacing w:line="284" w:lineRule="exact"/>
              <w:rPr>
                <w:b/>
                <w:sz w:val="24"/>
                <w:szCs w:val="24"/>
              </w:rPr>
            </w:pPr>
            <w:r w:rsidRPr="00C53A17">
              <w:rPr>
                <w:b/>
                <w:color w:val="1F3862"/>
                <w:spacing w:val="-2"/>
                <w:sz w:val="24"/>
                <w:szCs w:val="24"/>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7A3ED539" w14:textId="77777777" w:rsidR="00F5622B" w:rsidRPr="00C53A17" w:rsidRDefault="00000000">
            <w:pPr>
              <w:pStyle w:val="TableParagraph"/>
              <w:spacing w:before="2"/>
              <w:ind w:left="134"/>
              <w:rPr>
                <w:b/>
                <w:sz w:val="24"/>
                <w:szCs w:val="24"/>
              </w:rPr>
            </w:pPr>
            <w:r w:rsidRPr="00C53A17">
              <w:rPr>
                <w:b/>
                <w:color w:val="244060"/>
                <w:spacing w:val="-5"/>
                <w:sz w:val="24"/>
                <w:szCs w:val="24"/>
              </w:rPr>
              <w:t>22</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14:paraId="6AF03F9A" w14:textId="77777777" w:rsidR="00F5622B" w:rsidRPr="00C53A17" w:rsidRDefault="00000000">
            <w:pPr>
              <w:pStyle w:val="TableParagraph"/>
              <w:spacing w:line="273" w:lineRule="exact"/>
              <w:rPr>
                <w:b/>
                <w:sz w:val="24"/>
                <w:szCs w:val="24"/>
              </w:rPr>
            </w:pPr>
            <w:r w:rsidRPr="00C53A17">
              <w:rPr>
                <w:b/>
                <w:spacing w:val="-10"/>
                <w:sz w:val="24"/>
                <w:szCs w:val="24"/>
              </w:rPr>
              <w:t>6</w:t>
            </w:r>
          </w:p>
        </w:tc>
        <w:tc>
          <w:tcPr>
            <w:tcW w:w="4964" w:type="dxa"/>
            <w:tcBorders>
              <w:top w:val="single" w:sz="4" w:space="0" w:color="9CC2E3"/>
              <w:left w:val="single" w:sz="4" w:space="0" w:color="9CC2E3"/>
              <w:bottom w:val="single" w:sz="4" w:space="0" w:color="9CC2E3"/>
              <w:right w:val="single" w:sz="4" w:space="0" w:color="9CC2E3"/>
            </w:tcBorders>
          </w:tcPr>
          <w:p w14:paraId="1DC4DA4D" w14:textId="77777777" w:rsidR="00F5622B" w:rsidRPr="00C53A17" w:rsidRDefault="00000000">
            <w:pPr>
              <w:pStyle w:val="TableParagraph"/>
              <w:spacing w:line="284" w:lineRule="exact"/>
              <w:rPr>
                <w:b/>
                <w:sz w:val="24"/>
                <w:szCs w:val="24"/>
              </w:rPr>
            </w:pPr>
            <w:r w:rsidRPr="00C53A17">
              <w:rPr>
                <w:b/>
                <w:color w:val="1F3862"/>
                <w:spacing w:val="-2"/>
                <w:sz w:val="24"/>
                <w:szCs w:val="24"/>
              </w:rPr>
              <w:t>Conclusion</w:t>
            </w:r>
          </w:p>
        </w:tc>
        <w:tc>
          <w:tcPr>
            <w:tcW w:w="1843" w:type="dxa"/>
            <w:tcBorders>
              <w:top w:val="single" w:sz="4" w:space="0" w:color="9CC2E3"/>
              <w:left w:val="single" w:sz="4" w:space="0" w:color="9CC2E3"/>
              <w:bottom w:val="single" w:sz="4" w:space="0" w:color="9CC2E3"/>
              <w:right w:val="single" w:sz="4" w:space="0" w:color="9CC2E3"/>
            </w:tcBorders>
          </w:tcPr>
          <w:p w14:paraId="23F7906B" w14:textId="77777777" w:rsidR="00F5622B" w:rsidRPr="00C53A17" w:rsidRDefault="00000000">
            <w:pPr>
              <w:pStyle w:val="TableParagraph"/>
              <w:spacing w:before="2"/>
              <w:ind w:left="134"/>
              <w:rPr>
                <w:b/>
                <w:sz w:val="24"/>
                <w:szCs w:val="24"/>
              </w:rPr>
            </w:pPr>
            <w:r w:rsidRPr="00C53A17">
              <w:rPr>
                <w:b/>
                <w:color w:val="244060"/>
                <w:spacing w:val="-5"/>
                <w:sz w:val="24"/>
                <w:szCs w:val="24"/>
              </w:rPr>
              <w:t>29</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14:paraId="3079FF32" w14:textId="77777777" w:rsidR="00F5622B" w:rsidRDefault="00F5622B">
            <w:pPr>
              <w:pStyle w:val="TableParagraph"/>
              <w:ind w:left="0"/>
              <w:rPr>
                <w:b/>
                <w:sz w:val="24"/>
              </w:rPr>
            </w:pPr>
          </w:p>
          <w:p w14:paraId="533FEEA4" w14:textId="77777777" w:rsidR="00F5622B" w:rsidRDefault="00F5622B">
            <w:pPr>
              <w:pStyle w:val="TableParagraph"/>
              <w:spacing w:before="121"/>
              <w:ind w:left="0"/>
              <w:rPr>
                <w:b/>
                <w:sz w:val="24"/>
              </w:rPr>
            </w:pPr>
          </w:p>
          <w:p w14:paraId="56B2DC5F" w14:textId="77777777" w:rsidR="00F5622B" w:rsidRDefault="00000000">
            <w:pPr>
              <w:pStyle w:val="TableParagraph"/>
              <w:ind w:left="597"/>
              <w:rPr>
                <w:b/>
                <w:sz w:val="24"/>
              </w:rPr>
            </w:pPr>
            <w:r>
              <w:rPr>
                <w:b/>
                <w:color w:val="FFFFFF"/>
                <w:sz w:val="24"/>
              </w:rPr>
              <w:t xml:space="preserve">FIGURE </w:t>
            </w:r>
            <w:r>
              <w:rPr>
                <w:b/>
                <w:color w:val="FFFFFF"/>
                <w:spacing w:val="-5"/>
                <w:sz w:val="24"/>
              </w:rPr>
              <w:t>NO</w:t>
            </w:r>
          </w:p>
        </w:tc>
        <w:tc>
          <w:tcPr>
            <w:tcW w:w="4964" w:type="dxa"/>
            <w:tcBorders>
              <w:left w:val="nil"/>
              <w:right w:val="nil"/>
            </w:tcBorders>
            <w:shd w:val="clear" w:color="auto" w:fill="1F3862"/>
          </w:tcPr>
          <w:p w14:paraId="26BD1DB4" w14:textId="77777777" w:rsidR="00F5622B" w:rsidRDefault="00F5622B">
            <w:pPr>
              <w:pStyle w:val="TableParagraph"/>
              <w:ind w:left="0"/>
              <w:rPr>
                <w:b/>
                <w:sz w:val="24"/>
              </w:rPr>
            </w:pPr>
          </w:p>
          <w:p w14:paraId="4029392A" w14:textId="77777777" w:rsidR="00F5622B" w:rsidRDefault="00F5622B">
            <w:pPr>
              <w:pStyle w:val="TableParagraph"/>
              <w:spacing w:before="121"/>
              <w:ind w:left="0"/>
              <w:rPr>
                <w:b/>
                <w:sz w:val="24"/>
              </w:rPr>
            </w:pPr>
          </w:p>
          <w:p w14:paraId="0882D1A2" w14:textId="77777777" w:rsidR="00F5622B" w:rsidRDefault="00000000">
            <w:pPr>
              <w:pStyle w:val="TableParagraph"/>
              <w:ind w:left="35" w:right="20"/>
              <w:jc w:val="center"/>
              <w:rPr>
                <w:b/>
                <w:sz w:val="24"/>
              </w:rPr>
            </w:pPr>
            <w:r>
              <w:rPr>
                <w:b/>
                <w:color w:val="FFFFFF"/>
                <w:spacing w:val="-2"/>
                <w:sz w:val="24"/>
              </w:rPr>
              <w:t>TITLE</w:t>
            </w:r>
          </w:p>
        </w:tc>
        <w:tc>
          <w:tcPr>
            <w:tcW w:w="1843" w:type="dxa"/>
            <w:tcBorders>
              <w:left w:val="nil"/>
            </w:tcBorders>
            <w:shd w:val="clear" w:color="auto" w:fill="1F3862"/>
          </w:tcPr>
          <w:p w14:paraId="1DB0F15F" w14:textId="77777777" w:rsidR="00F5622B" w:rsidRDefault="00F5622B">
            <w:pPr>
              <w:pStyle w:val="TableParagraph"/>
              <w:ind w:left="0"/>
              <w:rPr>
                <w:b/>
                <w:sz w:val="24"/>
              </w:rPr>
            </w:pPr>
          </w:p>
          <w:p w14:paraId="282881DC" w14:textId="77777777" w:rsidR="00F5622B" w:rsidRDefault="00F5622B">
            <w:pPr>
              <w:pStyle w:val="TableParagraph"/>
              <w:spacing w:before="121"/>
              <w:ind w:left="0"/>
              <w:rPr>
                <w:b/>
                <w:sz w:val="24"/>
              </w:rPr>
            </w:pPr>
          </w:p>
          <w:p w14:paraId="350A9F2D"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7784B1B8" w14:textId="77777777" w:rsidR="00F5622B" w:rsidRDefault="00000000">
            <w:pPr>
              <w:pStyle w:val="TableParagraph"/>
              <w:spacing w:line="273" w:lineRule="exact"/>
              <w:rPr>
                <w:b/>
                <w:sz w:val="24"/>
              </w:rPr>
            </w:pPr>
            <w:r>
              <w:rPr>
                <w:b/>
                <w:color w:val="244060"/>
                <w:spacing w:val="-5"/>
                <w:sz w:val="24"/>
              </w:rPr>
              <w:t>3.1</w:t>
            </w:r>
          </w:p>
        </w:tc>
        <w:tc>
          <w:tcPr>
            <w:tcW w:w="4964" w:type="dxa"/>
            <w:tcBorders>
              <w:left w:val="single" w:sz="4" w:space="0" w:color="9CC2E3"/>
              <w:bottom w:val="single" w:sz="4" w:space="0" w:color="9CC2E3"/>
              <w:right w:val="single" w:sz="4" w:space="0" w:color="9CC2E3"/>
            </w:tcBorders>
            <w:shd w:val="clear" w:color="auto" w:fill="DEEAF6"/>
          </w:tcPr>
          <w:p w14:paraId="38A2D34F" w14:textId="77777777" w:rsidR="00F5622B" w:rsidRDefault="00000000">
            <w:pPr>
              <w:pStyle w:val="TableParagraph"/>
              <w:spacing w:line="273" w:lineRule="exact"/>
              <w:rPr>
                <w:b/>
                <w:sz w:val="24"/>
              </w:rPr>
            </w:pPr>
            <w:proofErr w:type="spellStart"/>
            <w:r>
              <w:rPr>
                <w:b/>
                <w:color w:val="244060"/>
                <w:sz w:val="24"/>
              </w:rPr>
              <w:t>NovaMart</w:t>
            </w:r>
            <w:proofErr w:type="spellEnd"/>
            <w:r>
              <w:rPr>
                <w:b/>
                <w:color w:val="244060"/>
                <w:spacing w:val="-6"/>
                <w:sz w:val="24"/>
              </w:rPr>
              <w:t xml:space="preserve"> </w:t>
            </w:r>
            <w:r>
              <w:rPr>
                <w:b/>
                <w:color w:val="244060"/>
                <w:sz w:val="24"/>
              </w:rPr>
              <w:t>Support</w:t>
            </w:r>
            <w:r>
              <w:rPr>
                <w:b/>
                <w:color w:val="244060"/>
                <w:spacing w:val="-3"/>
                <w:sz w:val="24"/>
              </w:rPr>
              <w:t xml:space="preserve"> </w:t>
            </w:r>
            <w:r>
              <w:rPr>
                <w:b/>
                <w:color w:val="244060"/>
                <w:sz w:val="24"/>
              </w:rPr>
              <w:t xml:space="preserve">system </w:t>
            </w:r>
            <w:r>
              <w:rPr>
                <w:b/>
                <w:color w:val="244060"/>
                <w:spacing w:val="-2"/>
                <w:sz w:val="24"/>
              </w:rPr>
              <w:t>architecture</w:t>
            </w:r>
          </w:p>
        </w:tc>
        <w:tc>
          <w:tcPr>
            <w:tcW w:w="1843" w:type="dxa"/>
            <w:tcBorders>
              <w:left w:val="single" w:sz="4" w:space="0" w:color="9CC2E3"/>
              <w:bottom w:val="single" w:sz="4" w:space="0" w:color="9CC2E3"/>
              <w:right w:val="single" w:sz="4" w:space="0" w:color="9CC2E3"/>
            </w:tcBorders>
            <w:shd w:val="clear" w:color="auto" w:fill="DEEAF6"/>
          </w:tcPr>
          <w:p w14:paraId="59915417" w14:textId="77777777" w:rsidR="00F5622B" w:rsidRDefault="00000000">
            <w:pPr>
              <w:pStyle w:val="TableParagraph"/>
              <w:spacing w:line="275" w:lineRule="exact"/>
              <w:ind w:left="124"/>
              <w:rPr>
                <w:b/>
                <w:sz w:val="24"/>
              </w:rPr>
            </w:pPr>
            <w:r>
              <w:rPr>
                <w:b/>
                <w:color w:val="244060"/>
                <w:spacing w:val="-5"/>
                <w:sz w:val="24"/>
              </w:rPr>
              <w:t>11</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14:paraId="27E22342" w14:textId="77777777" w:rsidR="00F5622B" w:rsidRDefault="00000000">
            <w:pPr>
              <w:pStyle w:val="TableParagraph"/>
              <w:spacing w:line="273" w:lineRule="exact"/>
              <w:rPr>
                <w:b/>
                <w:sz w:val="24"/>
              </w:rPr>
            </w:pPr>
            <w:r>
              <w:rPr>
                <w:b/>
                <w:color w:val="244060"/>
                <w:spacing w:val="-5"/>
                <w:sz w:val="24"/>
              </w:rPr>
              <w:t>3.2</w:t>
            </w:r>
          </w:p>
        </w:tc>
        <w:tc>
          <w:tcPr>
            <w:tcW w:w="4964" w:type="dxa"/>
            <w:tcBorders>
              <w:top w:val="single" w:sz="4" w:space="0" w:color="9CC2E3"/>
              <w:left w:val="single" w:sz="4" w:space="0" w:color="9CC2E3"/>
              <w:bottom w:val="single" w:sz="4" w:space="0" w:color="9CC2E3"/>
              <w:right w:val="single" w:sz="4" w:space="0" w:color="9CC2E3"/>
            </w:tcBorders>
          </w:tcPr>
          <w:p w14:paraId="296F57F8" w14:textId="77777777" w:rsidR="00F5622B" w:rsidRDefault="00000000">
            <w:pPr>
              <w:pStyle w:val="TableParagraph"/>
              <w:ind w:right="625"/>
              <w:rPr>
                <w:b/>
                <w:sz w:val="24"/>
              </w:rPr>
            </w:pPr>
            <w:r>
              <w:rPr>
                <w:b/>
                <w:color w:val="244060"/>
                <w:sz w:val="24"/>
              </w:rPr>
              <w:t>Role-based</w:t>
            </w:r>
            <w:r>
              <w:rPr>
                <w:b/>
                <w:color w:val="244060"/>
                <w:spacing w:val="-14"/>
                <w:sz w:val="24"/>
              </w:rPr>
              <w:t xml:space="preserve"> </w:t>
            </w:r>
            <w:r>
              <w:rPr>
                <w:b/>
                <w:color w:val="244060"/>
                <w:sz w:val="24"/>
              </w:rPr>
              <w:t>access</w:t>
            </w:r>
            <w:r>
              <w:rPr>
                <w:b/>
                <w:color w:val="244060"/>
                <w:spacing w:val="-11"/>
                <w:sz w:val="24"/>
              </w:rPr>
              <w:t xml:space="preserve"> </w:t>
            </w:r>
            <w:r>
              <w:rPr>
                <w:b/>
                <w:color w:val="244060"/>
                <w:sz w:val="24"/>
              </w:rPr>
              <w:t>flow</w:t>
            </w:r>
            <w:r>
              <w:rPr>
                <w:b/>
                <w:color w:val="244060"/>
                <w:spacing w:val="-14"/>
                <w:sz w:val="24"/>
              </w:rPr>
              <w:t xml:space="preserve"> </w:t>
            </w:r>
            <w:r>
              <w:rPr>
                <w:b/>
                <w:color w:val="244060"/>
                <w:sz w:val="24"/>
              </w:rPr>
              <w:t>from</w:t>
            </w:r>
            <w:r>
              <w:rPr>
                <w:b/>
                <w:color w:val="244060"/>
                <w:spacing w:val="-13"/>
                <w:sz w:val="24"/>
              </w:rPr>
              <w:t xml:space="preserve"> </w:t>
            </w:r>
            <w:r>
              <w:rPr>
                <w:b/>
                <w:color w:val="244060"/>
                <w:sz w:val="24"/>
              </w:rPr>
              <w:t>login</w:t>
            </w:r>
            <w:r>
              <w:rPr>
                <w:b/>
                <w:color w:val="244060"/>
                <w:spacing w:val="-14"/>
                <w:sz w:val="24"/>
              </w:rPr>
              <w:t xml:space="preserve"> </w:t>
            </w:r>
            <w:r>
              <w:rPr>
                <w:b/>
                <w:color w:val="244060"/>
                <w:sz w:val="24"/>
              </w:rPr>
              <w:t>to</w:t>
            </w:r>
            <w:r>
              <w:rPr>
                <w:b/>
                <w:color w:val="244060"/>
                <w:spacing w:val="-14"/>
                <w:sz w:val="24"/>
              </w:rPr>
              <w:t xml:space="preserve"> </w:t>
            </w:r>
            <w:r>
              <w:rPr>
                <w:b/>
                <w:color w:val="244060"/>
                <w:sz w:val="24"/>
              </w:rPr>
              <w:t>role-specific UI</w:t>
            </w:r>
          </w:p>
        </w:tc>
        <w:tc>
          <w:tcPr>
            <w:tcW w:w="1843" w:type="dxa"/>
            <w:tcBorders>
              <w:top w:val="single" w:sz="4" w:space="0" w:color="9CC2E3"/>
              <w:left w:val="single" w:sz="4" w:space="0" w:color="9CC2E3"/>
              <w:bottom w:val="single" w:sz="4" w:space="0" w:color="9CC2E3"/>
              <w:right w:val="single" w:sz="4" w:space="0" w:color="9CC2E3"/>
            </w:tcBorders>
          </w:tcPr>
          <w:p w14:paraId="2F8E9964" w14:textId="77777777" w:rsidR="00F5622B" w:rsidRDefault="00000000">
            <w:pPr>
              <w:pStyle w:val="TableParagraph"/>
              <w:spacing w:line="276" w:lineRule="exact"/>
              <w:ind w:left="124"/>
              <w:rPr>
                <w:b/>
                <w:sz w:val="24"/>
              </w:rPr>
            </w:pPr>
            <w:r>
              <w:rPr>
                <w:b/>
                <w:color w:val="244060"/>
                <w:spacing w:val="-5"/>
                <w:sz w:val="24"/>
              </w:rPr>
              <w:t>12</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571C2D9E" w14:textId="77777777" w:rsidR="00F5622B" w:rsidRDefault="00000000">
            <w:pPr>
              <w:pStyle w:val="TableParagraph"/>
              <w:spacing w:line="275" w:lineRule="exact"/>
              <w:rPr>
                <w:b/>
                <w:sz w:val="24"/>
              </w:rPr>
            </w:pPr>
            <w:r>
              <w:rPr>
                <w:b/>
                <w:color w:val="244060"/>
                <w:spacing w:val="-5"/>
                <w:sz w:val="24"/>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F0EDF43" w14:textId="77777777" w:rsidR="00F5622B" w:rsidRDefault="00000000">
            <w:pPr>
              <w:pStyle w:val="TableParagraph"/>
              <w:spacing w:line="275" w:lineRule="exact"/>
              <w:rPr>
                <w:b/>
                <w:sz w:val="24"/>
              </w:rPr>
            </w:pPr>
            <w:r>
              <w:rPr>
                <w:b/>
                <w:color w:val="244060"/>
                <w:sz w:val="24"/>
              </w:rPr>
              <w:t>Document</w:t>
            </w:r>
            <w:r>
              <w:rPr>
                <w:b/>
                <w:color w:val="244060"/>
                <w:spacing w:val="-11"/>
                <w:sz w:val="24"/>
              </w:rPr>
              <w:t xml:space="preserve"> </w:t>
            </w:r>
            <w:r>
              <w:rPr>
                <w:b/>
                <w:color w:val="244060"/>
                <w:sz w:val="24"/>
              </w:rPr>
              <w:t>ingestion</w:t>
            </w:r>
            <w:r>
              <w:rPr>
                <w:b/>
                <w:color w:val="244060"/>
                <w:spacing w:val="-7"/>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2897F784" w14:textId="77777777" w:rsidR="00F5622B" w:rsidRDefault="00000000">
            <w:pPr>
              <w:pStyle w:val="TableParagraph"/>
              <w:spacing w:line="275" w:lineRule="exact"/>
              <w:ind w:left="124"/>
              <w:rPr>
                <w:b/>
                <w:sz w:val="24"/>
              </w:rPr>
            </w:pPr>
            <w:r>
              <w:rPr>
                <w:b/>
                <w:color w:val="244060"/>
                <w:spacing w:val="-5"/>
                <w:sz w:val="24"/>
              </w:rPr>
              <w:t>16</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14:paraId="24111207" w14:textId="77777777" w:rsidR="00F5622B" w:rsidRDefault="00000000">
            <w:pPr>
              <w:pStyle w:val="TableParagraph"/>
              <w:spacing w:line="273" w:lineRule="exact"/>
              <w:rPr>
                <w:b/>
                <w:sz w:val="24"/>
              </w:rPr>
            </w:pPr>
            <w:r>
              <w:rPr>
                <w:b/>
                <w:color w:val="244060"/>
                <w:spacing w:val="-5"/>
                <w:sz w:val="24"/>
              </w:rPr>
              <w:t>4.2</w:t>
            </w:r>
          </w:p>
        </w:tc>
        <w:tc>
          <w:tcPr>
            <w:tcW w:w="4964" w:type="dxa"/>
            <w:tcBorders>
              <w:top w:val="single" w:sz="4" w:space="0" w:color="9CC2E3"/>
              <w:left w:val="single" w:sz="4" w:space="0" w:color="9CC2E3"/>
              <w:bottom w:val="single" w:sz="4" w:space="0" w:color="9CC2E3"/>
              <w:right w:val="single" w:sz="4" w:space="0" w:color="9CC2E3"/>
            </w:tcBorders>
          </w:tcPr>
          <w:p w14:paraId="3DED6598" w14:textId="77777777" w:rsidR="00F5622B" w:rsidRDefault="00000000">
            <w:pPr>
              <w:pStyle w:val="TableParagraph"/>
              <w:spacing w:line="273" w:lineRule="exact"/>
              <w:rPr>
                <w:b/>
                <w:sz w:val="24"/>
              </w:rPr>
            </w:pPr>
            <w:r>
              <w:rPr>
                <w:b/>
                <w:color w:val="244060"/>
                <w:sz w:val="24"/>
              </w:rPr>
              <w:t>Query-time</w:t>
            </w:r>
            <w:r>
              <w:rPr>
                <w:b/>
                <w:color w:val="244060"/>
                <w:spacing w:val="-11"/>
                <w:sz w:val="24"/>
              </w:rPr>
              <w:t xml:space="preserve"> </w:t>
            </w:r>
            <w:r>
              <w:rPr>
                <w:b/>
                <w:color w:val="244060"/>
                <w:sz w:val="24"/>
              </w:rPr>
              <w:t>retrieval</w:t>
            </w:r>
            <w:r>
              <w:rPr>
                <w:b/>
                <w:color w:val="244060"/>
                <w:spacing w:val="-5"/>
                <w:sz w:val="24"/>
              </w:rPr>
              <w:t xml:space="preserve"> </w:t>
            </w:r>
            <w:r>
              <w:rPr>
                <w:b/>
                <w:color w:val="244060"/>
                <w:sz w:val="24"/>
              </w:rPr>
              <w:t>and</w:t>
            </w:r>
            <w:r>
              <w:rPr>
                <w:b/>
                <w:color w:val="244060"/>
                <w:spacing w:val="-5"/>
                <w:sz w:val="24"/>
              </w:rPr>
              <w:t xml:space="preserve"> </w:t>
            </w:r>
            <w:r>
              <w:rPr>
                <w:b/>
                <w:color w:val="244060"/>
                <w:sz w:val="24"/>
              </w:rPr>
              <w:t>generation</w:t>
            </w:r>
            <w:r>
              <w:rPr>
                <w:b/>
                <w:color w:val="244060"/>
                <w:spacing w:val="-4"/>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tcPr>
          <w:p w14:paraId="575F43E5" w14:textId="77777777" w:rsidR="00F5622B" w:rsidRDefault="00000000">
            <w:pPr>
              <w:pStyle w:val="TableParagraph"/>
              <w:spacing w:before="1"/>
              <w:ind w:left="124"/>
              <w:rPr>
                <w:b/>
                <w:sz w:val="24"/>
              </w:rPr>
            </w:pPr>
            <w:r>
              <w:rPr>
                <w:b/>
                <w:color w:val="244060"/>
                <w:spacing w:val="-5"/>
                <w:sz w:val="24"/>
              </w:rPr>
              <w:t>17</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975E050" w14:textId="77777777" w:rsidR="00F5622B" w:rsidRDefault="00000000">
            <w:pPr>
              <w:pStyle w:val="TableParagraph"/>
              <w:spacing w:line="273" w:lineRule="exact"/>
              <w:rPr>
                <w:b/>
                <w:sz w:val="24"/>
              </w:rPr>
            </w:pPr>
            <w:r>
              <w:rPr>
                <w:b/>
                <w:color w:val="244060"/>
                <w:spacing w:val="-5"/>
                <w:sz w:val="24"/>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A2B5791" w14:textId="77777777" w:rsidR="00F5622B" w:rsidRDefault="00000000">
            <w:pPr>
              <w:pStyle w:val="TableParagraph"/>
              <w:spacing w:line="273" w:lineRule="exact"/>
              <w:rPr>
                <w:b/>
                <w:sz w:val="24"/>
              </w:rPr>
            </w:pPr>
            <w:r>
              <w:rPr>
                <w:b/>
                <w:color w:val="244060"/>
                <w:sz w:val="24"/>
              </w:rPr>
              <w:t>Registration</w:t>
            </w:r>
            <w:r>
              <w:rPr>
                <w:b/>
                <w:color w:val="244060"/>
                <w:spacing w:val="-10"/>
                <w:sz w:val="24"/>
              </w:rPr>
              <w:t xml:space="preserve"> </w:t>
            </w:r>
            <w:r>
              <w:rPr>
                <w:b/>
                <w:color w:val="244060"/>
                <w:sz w:val="24"/>
              </w:rPr>
              <w:t>and</w:t>
            </w:r>
            <w:r>
              <w:rPr>
                <w:b/>
                <w:color w:val="244060"/>
                <w:spacing w:val="-9"/>
                <w:sz w:val="24"/>
              </w:rPr>
              <w:t xml:space="preserve"> </w:t>
            </w:r>
            <w:r>
              <w:rPr>
                <w:b/>
                <w:color w:val="244060"/>
                <w:sz w:val="24"/>
              </w:rPr>
              <w:t>login</w:t>
            </w:r>
            <w:r>
              <w:rPr>
                <w:b/>
                <w:color w:val="244060"/>
                <w:spacing w:val="-8"/>
                <w:sz w:val="24"/>
              </w:rPr>
              <w:t xml:space="preserve"> </w:t>
            </w:r>
            <w:r>
              <w:rPr>
                <w:b/>
                <w:color w:val="244060"/>
                <w:sz w:val="24"/>
              </w:rPr>
              <w:t>authentication</w:t>
            </w:r>
            <w:r>
              <w:rPr>
                <w:b/>
                <w:color w:val="244060"/>
                <w:spacing w:val="-7"/>
                <w:sz w:val="24"/>
              </w:rPr>
              <w:t xml:space="preserve"> </w:t>
            </w:r>
            <w:r>
              <w:rPr>
                <w:b/>
                <w:color w:val="244060"/>
                <w:spacing w:val="-4"/>
                <w:sz w:val="24"/>
              </w:rPr>
              <w:t>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1BCB5535" w14:textId="77777777" w:rsidR="00F5622B" w:rsidRDefault="00000000">
            <w:pPr>
              <w:pStyle w:val="TableParagraph"/>
              <w:spacing w:line="275" w:lineRule="exact"/>
              <w:ind w:left="124"/>
              <w:rPr>
                <w:b/>
                <w:sz w:val="24"/>
              </w:rPr>
            </w:pPr>
            <w:r>
              <w:rPr>
                <w:b/>
                <w:color w:val="244060"/>
                <w:spacing w:val="-5"/>
                <w:sz w:val="24"/>
              </w:rPr>
              <w:t>18</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14:paraId="139E6757" w14:textId="77777777" w:rsidR="00F5622B" w:rsidRDefault="00F5622B">
            <w:pPr>
              <w:pStyle w:val="TableParagraph"/>
              <w:ind w:left="0"/>
              <w:rPr>
                <w:b/>
                <w:sz w:val="24"/>
              </w:rPr>
            </w:pPr>
          </w:p>
          <w:p w14:paraId="3EEF2B27" w14:textId="77777777" w:rsidR="00F5622B" w:rsidRDefault="00F5622B">
            <w:pPr>
              <w:pStyle w:val="TableParagraph"/>
              <w:spacing w:before="121"/>
              <w:ind w:left="0"/>
              <w:rPr>
                <w:b/>
                <w:sz w:val="24"/>
              </w:rPr>
            </w:pPr>
          </w:p>
          <w:p w14:paraId="785759FF" w14:textId="77777777" w:rsidR="00F5622B" w:rsidRDefault="00000000">
            <w:pPr>
              <w:pStyle w:val="TableParagraph"/>
              <w:ind w:left="657"/>
              <w:rPr>
                <w:b/>
                <w:sz w:val="24"/>
              </w:rPr>
            </w:pPr>
            <w:r>
              <w:rPr>
                <w:b/>
                <w:color w:val="FFFFFF"/>
                <w:sz w:val="24"/>
              </w:rPr>
              <w:t>TABLE</w:t>
            </w:r>
            <w:r>
              <w:rPr>
                <w:b/>
                <w:color w:val="FFFFFF"/>
                <w:spacing w:val="1"/>
                <w:sz w:val="24"/>
              </w:rPr>
              <w:t xml:space="preserve"> </w:t>
            </w:r>
            <w:r>
              <w:rPr>
                <w:b/>
                <w:color w:val="FFFFFF"/>
                <w:spacing w:val="-7"/>
                <w:sz w:val="24"/>
              </w:rPr>
              <w:t>NO</w:t>
            </w:r>
          </w:p>
        </w:tc>
        <w:tc>
          <w:tcPr>
            <w:tcW w:w="4964" w:type="dxa"/>
            <w:tcBorders>
              <w:left w:val="nil"/>
              <w:right w:val="nil"/>
            </w:tcBorders>
            <w:shd w:val="clear" w:color="auto" w:fill="1F3862"/>
          </w:tcPr>
          <w:p w14:paraId="4A247BE1" w14:textId="77777777" w:rsidR="00F5622B" w:rsidRDefault="00F5622B">
            <w:pPr>
              <w:pStyle w:val="TableParagraph"/>
              <w:ind w:left="0"/>
              <w:rPr>
                <w:b/>
                <w:sz w:val="24"/>
              </w:rPr>
            </w:pPr>
          </w:p>
          <w:p w14:paraId="74B14478" w14:textId="77777777" w:rsidR="00F5622B" w:rsidRDefault="00F5622B">
            <w:pPr>
              <w:pStyle w:val="TableParagraph"/>
              <w:spacing w:before="121"/>
              <w:ind w:left="0"/>
              <w:rPr>
                <w:b/>
                <w:sz w:val="24"/>
              </w:rPr>
            </w:pPr>
          </w:p>
          <w:p w14:paraId="4F9CB8B6" w14:textId="77777777" w:rsidR="00F5622B" w:rsidRDefault="00000000">
            <w:pPr>
              <w:pStyle w:val="TableParagraph"/>
              <w:ind w:left="35"/>
              <w:jc w:val="center"/>
              <w:rPr>
                <w:b/>
                <w:sz w:val="24"/>
              </w:rPr>
            </w:pPr>
            <w:r>
              <w:rPr>
                <w:b/>
                <w:color w:val="FFFFFF"/>
                <w:spacing w:val="-2"/>
                <w:sz w:val="24"/>
              </w:rPr>
              <w:t>TITLE</w:t>
            </w:r>
          </w:p>
        </w:tc>
        <w:tc>
          <w:tcPr>
            <w:tcW w:w="1843" w:type="dxa"/>
            <w:tcBorders>
              <w:left w:val="nil"/>
            </w:tcBorders>
            <w:shd w:val="clear" w:color="auto" w:fill="1F3862"/>
          </w:tcPr>
          <w:p w14:paraId="4A67078A" w14:textId="77777777" w:rsidR="00F5622B" w:rsidRDefault="00F5622B">
            <w:pPr>
              <w:pStyle w:val="TableParagraph"/>
              <w:ind w:left="0"/>
              <w:rPr>
                <w:b/>
                <w:sz w:val="24"/>
              </w:rPr>
            </w:pPr>
          </w:p>
          <w:p w14:paraId="6D9928C6" w14:textId="77777777" w:rsidR="00F5622B" w:rsidRDefault="00F5622B">
            <w:pPr>
              <w:pStyle w:val="TableParagraph"/>
              <w:spacing w:before="121"/>
              <w:ind w:left="0"/>
              <w:rPr>
                <w:b/>
                <w:sz w:val="24"/>
              </w:rPr>
            </w:pPr>
          </w:p>
          <w:p w14:paraId="27BE267F"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1FFA2D57" w14:textId="77777777" w:rsidR="00F5622B" w:rsidRDefault="00000000">
            <w:pPr>
              <w:pStyle w:val="TableParagraph"/>
              <w:spacing w:line="273" w:lineRule="exact"/>
              <w:rPr>
                <w:b/>
                <w:sz w:val="24"/>
              </w:rPr>
            </w:pPr>
            <w:r>
              <w:rPr>
                <w:b/>
                <w:color w:val="244060"/>
                <w:spacing w:val="-5"/>
                <w:sz w:val="24"/>
              </w:rPr>
              <w:t>4.1</w:t>
            </w:r>
          </w:p>
        </w:tc>
        <w:tc>
          <w:tcPr>
            <w:tcW w:w="4964" w:type="dxa"/>
            <w:tcBorders>
              <w:left w:val="single" w:sz="4" w:space="0" w:color="9CC2E3"/>
              <w:bottom w:val="single" w:sz="4" w:space="0" w:color="9CC2E3"/>
              <w:right w:val="single" w:sz="4" w:space="0" w:color="9CC2E3"/>
            </w:tcBorders>
            <w:shd w:val="clear" w:color="auto" w:fill="DEEAF6"/>
          </w:tcPr>
          <w:p w14:paraId="5BAA3540" w14:textId="77777777" w:rsidR="00F5622B" w:rsidRDefault="00000000">
            <w:pPr>
              <w:pStyle w:val="TableParagraph"/>
              <w:spacing w:line="273" w:lineRule="exact"/>
              <w:ind w:left="136"/>
              <w:rPr>
                <w:b/>
                <w:sz w:val="24"/>
              </w:rPr>
            </w:pPr>
            <w:r>
              <w:rPr>
                <w:b/>
                <w:color w:val="244060"/>
                <w:sz w:val="24"/>
              </w:rPr>
              <w:t>Technology</w:t>
            </w:r>
            <w:r>
              <w:rPr>
                <w:b/>
                <w:color w:val="244060"/>
                <w:spacing w:val="-4"/>
                <w:sz w:val="24"/>
              </w:rPr>
              <w:t xml:space="preserve"> </w:t>
            </w:r>
            <w:r>
              <w:rPr>
                <w:b/>
                <w:color w:val="244060"/>
                <w:sz w:val="24"/>
              </w:rPr>
              <w:t>stack by</w:t>
            </w:r>
            <w:r>
              <w:rPr>
                <w:b/>
                <w:color w:val="244060"/>
                <w:spacing w:val="-2"/>
                <w:sz w:val="24"/>
              </w:rPr>
              <w:t xml:space="preserve"> layer</w:t>
            </w:r>
          </w:p>
        </w:tc>
        <w:tc>
          <w:tcPr>
            <w:tcW w:w="1843" w:type="dxa"/>
            <w:tcBorders>
              <w:left w:val="single" w:sz="4" w:space="0" w:color="9CC2E3"/>
              <w:bottom w:val="single" w:sz="4" w:space="0" w:color="9CC2E3"/>
              <w:right w:val="single" w:sz="4" w:space="0" w:color="9CC2E3"/>
            </w:tcBorders>
            <w:shd w:val="clear" w:color="auto" w:fill="DEEAF6"/>
          </w:tcPr>
          <w:p w14:paraId="2BC9BF81" w14:textId="77777777" w:rsidR="00F5622B" w:rsidRDefault="00000000">
            <w:pPr>
              <w:pStyle w:val="TableParagraph"/>
              <w:spacing w:line="275" w:lineRule="exact"/>
              <w:ind w:left="124"/>
              <w:rPr>
                <w:b/>
                <w:sz w:val="24"/>
              </w:rPr>
            </w:pPr>
            <w:r>
              <w:rPr>
                <w:b/>
                <w:color w:val="244060"/>
                <w:spacing w:val="-5"/>
                <w:sz w:val="24"/>
              </w:rPr>
              <w:t>15</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14:paraId="0D11665D" w14:textId="77777777" w:rsidR="00F5622B" w:rsidRDefault="00000000">
            <w:pPr>
              <w:pStyle w:val="TableParagraph"/>
              <w:spacing w:line="273" w:lineRule="exact"/>
              <w:rPr>
                <w:b/>
                <w:sz w:val="24"/>
              </w:rPr>
            </w:pPr>
            <w:r>
              <w:rPr>
                <w:b/>
                <w:color w:val="244060"/>
                <w:spacing w:val="-5"/>
                <w:sz w:val="24"/>
              </w:rPr>
              <w:t>5.1</w:t>
            </w:r>
          </w:p>
        </w:tc>
        <w:tc>
          <w:tcPr>
            <w:tcW w:w="4964" w:type="dxa"/>
            <w:tcBorders>
              <w:top w:val="single" w:sz="4" w:space="0" w:color="9CC2E3"/>
              <w:left w:val="single" w:sz="4" w:space="0" w:color="9CC2E3"/>
              <w:bottom w:val="single" w:sz="4" w:space="0" w:color="9CC2E3"/>
              <w:right w:val="single" w:sz="4" w:space="0" w:color="9CC2E3"/>
            </w:tcBorders>
          </w:tcPr>
          <w:p w14:paraId="6F90C258" w14:textId="77777777" w:rsidR="00F5622B" w:rsidRDefault="00000000">
            <w:pPr>
              <w:pStyle w:val="TableParagraph"/>
              <w:rPr>
                <w:b/>
                <w:sz w:val="24"/>
              </w:rPr>
            </w:pPr>
            <w:r>
              <w:rPr>
                <w:b/>
                <w:color w:val="244060"/>
                <w:sz w:val="24"/>
              </w:rPr>
              <w:t>Summary</w:t>
            </w:r>
            <w:r>
              <w:rPr>
                <w:b/>
                <w:color w:val="244060"/>
                <w:spacing w:val="-15"/>
                <w:sz w:val="24"/>
              </w:rPr>
              <w:t xml:space="preserve"> </w:t>
            </w:r>
            <w:r>
              <w:rPr>
                <w:b/>
                <w:color w:val="244060"/>
                <w:sz w:val="24"/>
              </w:rPr>
              <w:t>of</w:t>
            </w:r>
            <w:r>
              <w:rPr>
                <w:b/>
                <w:color w:val="244060"/>
                <w:spacing w:val="-15"/>
                <w:sz w:val="24"/>
              </w:rPr>
              <w:t xml:space="preserve"> </w:t>
            </w:r>
            <w:r>
              <w:rPr>
                <w:b/>
                <w:color w:val="244060"/>
                <w:sz w:val="24"/>
              </w:rPr>
              <w:t>the</w:t>
            </w:r>
            <w:r>
              <w:rPr>
                <w:b/>
                <w:color w:val="244060"/>
                <w:spacing w:val="-15"/>
                <w:sz w:val="24"/>
              </w:rPr>
              <w:t xml:space="preserve"> </w:t>
            </w:r>
            <w:r>
              <w:rPr>
                <w:b/>
                <w:color w:val="244060"/>
                <w:sz w:val="24"/>
              </w:rPr>
              <w:t>primary</w:t>
            </w:r>
            <w:r>
              <w:rPr>
                <w:b/>
                <w:color w:val="244060"/>
                <w:spacing w:val="-15"/>
                <w:sz w:val="24"/>
              </w:rPr>
              <w:t xml:space="preserve"> </w:t>
            </w:r>
            <w:r>
              <w:rPr>
                <w:b/>
                <w:color w:val="244060"/>
                <w:sz w:val="24"/>
              </w:rPr>
              <w:t>backend</w:t>
            </w:r>
            <w:r>
              <w:rPr>
                <w:b/>
                <w:color w:val="244060"/>
                <w:spacing w:val="-15"/>
                <w:sz w:val="24"/>
              </w:rPr>
              <w:t xml:space="preserve"> </w:t>
            </w:r>
            <w:r>
              <w:rPr>
                <w:b/>
                <w:color w:val="244060"/>
                <w:sz w:val="24"/>
              </w:rPr>
              <w:t xml:space="preserve">API </w:t>
            </w:r>
            <w:r>
              <w:rPr>
                <w:b/>
                <w:color w:val="244060"/>
                <w:spacing w:val="-2"/>
                <w:sz w:val="24"/>
              </w:rPr>
              <w:t>endpoints</w:t>
            </w:r>
          </w:p>
        </w:tc>
        <w:tc>
          <w:tcPr>
            <w:tcW w:w="1843" w:type="dxa"/>
            <w:tcBorders>
              <w:top w:val="single" w:sz="4" w:space="0" w:color="9CC2E3"/>
              <w:left w:val="single" w:sz="4" w:space="0" w:color="9CC2E3"/>
              <w:bottom w:val="single" w:sz="4" w:space="0" w:color="9CC2E3"/>
              <w:right w:val="single" w:sz="4" w:space="0" w:color="9CC2E3"/>
            </w:tcBorders>
          </w:tcPr>
          <w:p w14:paraId="1F7C8B87" w14:textId="77777777" w:rsidR="00F5622B" w:rsidRDefault="00000000">
            <w:pPr>
              <w:pStyle w:val="TableParagraph"/>
              <w:spacing w:line="275" w:lineRule="exact"/>
              <w:ind w:left="124"/>
              <w:rPr>
                <w:b/>
                <w:sz w:val="24"/>
              </w:rPr>
            </w:pPr>
            <w:r>
              <w:rPr>
                <w:b/>
                <w:color w:val="244060"/>
                <w:spacing w:val="-5"/>
                <w:sz w:val="24"/>
              </w:rPr>
              <w:t>26</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14:paraId="3CB337E2" w14:textId="77777777" w:rsidR="00F5622B" w:rsidRDefault="00000000">
            <w:pPr>
              <w:pStyle w:val="TableParagraph"/>
              <w:spacing w:line="270" w:lineRule="exact"/>
              <w:rPr>
                <w:b/>
                <w:sz w:val="24"/>
              </w:rPr>
            </w:pPr>
            <w:r>
              <w:rPr>
                <w:b/>
                <w:color w:val="244060"/>
                <w:spacing w:val="-5"/>
                <w:sz w:val="24"/>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14:paraId="42739F4F" w14:textId="77777777" w:rsidR="00F5622B" w:rsidRDefault="00000000">
            <w:pPr>
              <w:pStyle w:val="TableParagraph"/>
              <w:spacing w:line="275" w:lineRule="exact"/>
              <w:rPr>
                <w:b/>
                <w:sz w:val="24"/>
              </w:rPr>
            </w:pPr>
            <w:r>
              <w:rPr>
                <w:b/>
                <w:color w:val="244060"/>
                <w:sz w:val="24"/>
              </w:rPr>
              <w:t>Functional</w:t>
            </w:r>
            <w:r>
              <w:rPr>
                <w:b/>
                <w:color w:val="244060"/>
                <w:spacing w:val="-5"/>
                <w:sz w:val="24"/>
              </w:rPr>
              <w:t xml:space="preserve"> </w:t>
            </w:r>
            <w:r>
              <w:rPr>
                <w:b/>
                <w:color w:val="244060"/>
                <w:sz w:val="24"/>
              </w:rPr>
              <w:t>Test</w:t>
            </w:r>
            <w:r>
              <w:rPr>
                <w:b/>
                <w:color w:val="244060"/>
                <w:spacing w:val="-5"/>
                <w:sz w:val="24"/>
              </w:rPr>
              <w:t xml:space="preserve"> </w:t>
            </w:r>
            <w:r>
              <w:rPr>
                <w:b/>
                <w:color w:val="244060"/>
                <w:spacing w:val="-4"/>
                <w:sz w:val="24"/>
              </w:rPr>
              <w:t>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14:paraId="68B37B1B" w14:textId="77777777" w:rsidR="00F5622B" w:rsidRDefault="00000000">
            <w:pPr>
              <w:pStyle w:val="TableParagraph"/>
              <w:spacing w:line="275" w:lineRule="exact"/>
              <w:ind w:left="124"/>
              <w:rPr>
                <w:b/>
                <w:sz w:val="24"/>
              </w:rPr>
            </w:pPr>
            <w:r>
              <w:rPr>
                <w:b/>
                <w:color w:val="244060"/>
                <w:spacing w:val="-5"/>
                <w:sz w:val="24"/>
              </w:rPr>
              <w:t>28</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spacing w:after="100"/>
        <w:ind w:left="360"/>
      </w:pPr>
      <w:r>
        <w:rPr>
          <w:rFonts w:ascii="Consolas" w:hAnsi="Consolas"/>
          <w:sz w:val="18"/>
        </w:rPr>
        <w:t>React/Vite Dashboard  →  FastAPI REST API  →  Intent Router</w:t>
        <w:br/>
        <w:t xml:space="preserve">                                                     ├── SymPy Math Engine</w:t>
        <w:br/>
        <w:t xml:space="preserve">                                                     ├── Optional OpenAI Provider</w:t>
        <w:br/>
        <w:t xml:space="preserve">                                                     └── Local Deterministic Fallback</w:t>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Layer</w:t>
            </w:r>
          </w:p>
        </w:tc>
        <w:tc>
          <w:tcPr>
            <w:tcW w:type="dxa" w:w="3240"/>
            <w:vAlign w:val="center"/>
            <w:shd w:fill="17365D"/>
          </w:tcPr>
          <w:p>
            <w:pPr>
              <w:spacing w:after="0"/>
            </w:pPr>
            <w:r/>
            <w:r>
              <w:rPr>
                <w:rFonts w:ascii="Calibri" w:hAnsi="Calibri"/>
                <w:b/>
                <w:color w:val="FFFFFF"/>
                <w:sz w:val="18"/>
              </w:rPr>
              <w:t>Technology</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Frontend</w:t>
            </w:r>
          </w:p>
        </w:tc>
        <w:tc>
          <w:tcPr>
            <w:tcW w:type="dxa" w:w="3240"/>
            <w:vAlign w:val="center"/>
            <w:shd w:fill="F4F8FB"/>
          </w:tcPr>
          <w:p>
            <w:pPr>
              <w:spacing w:after="0"/>
            </w:pPr>
            <w:r/>
            <w:r>
              <w:rPr>
                <w:rFonts w:ascii="Calibri" w:hAnsi="Calibri"/>
                <w:b w:val="0"/>
                <w:sz w:val="18"/>
              </w:rPr>
              <w:t>React, Vite, CSS, Lucide icons</w:t>
            </w:r>
          </w:p>
        </w:tc>
        <w:tc>
          <w:tcPr>
            <w:tcW w:type="dxa" w:w="3240"/>
            <w:vAlign w:val="center"/>
            <w:shd w:fill="F4F8FB"/>
          </w:tcPr>
          <w:p>
            <w:pPr>
              <w:spacing w:after="0"/>
            </w:pPr>
            <w:r/>
            <w:r>
              <w:rPr>
                <w:rFonts w:ascii="Calibri" w:hAnsi="Calibri"/>
                <w:b w:val="0"/>
                <w:sz w:val="18"/>
              </w:rPr>
              <w:t>Responsive dashboard and interaction controls</w:t>
            </w:r>
          </w:p>
        </w:tc>
      </w:tr>
      <w:tr>
        <w:tc>
          <w:tcPr>
            <w:tcW w:type="dxa" w:w="3240"/>
            <w:vAlign w:val="center"/>
          </w:tcPr>
          <w:p>
            <w:pPr>
              <w:spacing w:after="0"/>
            </w:pPr>
            <w:r/>
            <w:r>
              <w:rPr>
                <w:rFonts w:ascii="Calibri" w:hAnsi="Calibri"/>
                <w:b w:val="0"/>
                <w:sz w:val="18"/>
              </w:rPr>
              <w:t>Backend</w:t>
            </w:r>
          </w:p>
        </w:tc>
        <w:tc>
          <w:tcPr>
            <w:tcW w:type="dxa" w:w="3240"/>
            <w:vAlign w:val="center"/>
          </w:tcPr>
          <w:p>
            <w:pPr>
              <w:spacing w:after="0"/>
            </w:pPr>
            <w:r/>
            <w:r>
              <w:rPr>
                <w:rFonts w:ascii="Calibri" w:hAnsi="Calibri"/>
                <w:b w:val="0"/>
                <w:sz w:val="18"/>
              </w:rPr>
              <w:t>Python, FastAPI, Uvicorn</w:t>
            </w:r>
          </w:p>
        </w:tc>
        <w:tc>
          <w:tcPr>
            <w:tcW w:type="dxa" w:w="3240"/>
            <w:vAlign w:val="center"/>
          </w:tcPr>
          <w:p>
            <w:pPr>
              <w:spacing w:after="0"/>
            </w:pPr>
            <w:r/>
            <w:r>
              <w:rPr>
                <w:rFonts w:ascii="Calibri" w:hAnsi="Calibri"/>
                <w:b w:val="0"/>
                <w:sz w:val="18"/>
              </w:rPr>
              <w:t>REST API, routing, validation, and service layer</w:t>
            </w:r>
          </w:p>
        </w:tc>
      </w:tr>
      <w:tr>
        <w:tc>
          <w:tcPr>
            <w:tcW w:type="dxa" w:w="3240"/>
            <w:vAlign w:val="center"/>
            <w:shd w:fill="F4F8FB"/>
          </w:tcPr>
          <w:p>
            <w:pPr>
              <w:spacing w:after="0"/>
            </w:pPr>
            <w:r/>
            <w:r>
              <w:rPr>
                <w:rFonts w:ascii="Calibri" w:hAnsi="Calibri"/>
                <w:b w:val="0"/>
                <w:sz w:val="18"/>
              </w:rPr>
              <w:t>Math engine</w:t>
            </w:r>
          </w:p>
        </w:tc>
        <w:tc>
          <w:tcPr>
            <w:tcW w:type="dxa" w:w="3240"/>
            <w:vAlign w:val="center"/>
            <w:shd w:fill="F4F8FB"/>
          </w:tcPr>
          <w:p>
            <w:pPr>
              <w:spacing w:after="0"/>
            </w:pPr>
            <w:r/>
            <w:r>
              <w:rPr>
                <w:rFonts w:ascii="Calibri" w:hAnsi="Calibri"/>
                <w:b w:val="0"/>
                <w:sz w:val="18"/>
              </w:rPr>
              <w:t>SymPy</w:t>
            </w:r>
          </w:p>
        </w:tc>
        <w:tc>
          <w:tcPr>
            <w:tcW w:type="dxa" w:w="3240"/>
            <w:vAlign w:val="center"/>
            <w:shd w:fill="F4F8FB"/>
          </w:tcPr>
          <w:p>
            <w:pPr>
              <w:spacing w:after="0"/>
            </w:pPr>
            <w:r/>
            <w:r>
              <w:rPr>
                <w:rFonts w:ascii="Calibri" w:hAnsi="Calibri"/>
                <w:b w:val="0"/>
                <w:sz w:val="18"/>
              </w:rPr>
              <w:t>Exact symbolic simplification, equations, derivatives, and integrals</w:t>
            </w:r>
          </w:p>
        </w:tc>
      </w:tr>
      <w:tr>
        <w:tc>
          <w:tcPr>
            <w:tcW w:type="dxa" w:w="3240"/>
            <w:vAlign w:val="center"/>
          </w:tcPr>
          <w:p>
            <w:pPr>
              <w:spacing w:after="0"/>
            </w:pPr>
            <w:r/>
            <w:r>
              <w:rPr>
                <w:rFonts w:ascii="Calibri" w:hAnsi="Calibri"/>
                <w:b w:val="0"/>
                <w:sz w:val="18"/>
              </w:rPr>
              <w:t>AI provider</w:t>
            </w:r>
          </w:p>
        </w:tc>
        <w:tc>
          <w:tcPr>
            <w:tcW w:type="dxa" w:w="3240"/>
            <w:vAlign w:val="center"/>
          </w:tcPr>
          <w:p>
            <w:pPr>
              <w:spacing w:after="0"/>
            </w:pPr>
            <w:r/>
            <w:r>
              <w:rPr>
                <w:rFonts w:ascii="Calibri" w:hAnsi="Calibri"/>
                <w:b w:val="0"/>
                <w:sz w:val="18"/>
              </w:rPr>
              <w:t>OpenAI-compatible API (optional)</w:t>
            </w:r>
          </w:p>
        </w:tc>
        <w:tc>
          <w:tcPr>
            <w:tcW w:type="dxa" w:w="3240"/>
            <w:vAlign w:val="center"/>
          </w:tcPr>
          <w:p>
            <w:pPr>
              <w:spacing w:after="0"/>
            </w:pPr>
            <w:r/>
            <w:r>
              <w:rPr>
                <w:rFonts w:ascii="Calibri" w:hAnsi="Calibri"/>
                <w:b w:val="0"/>
                <w:sz w:val="18"/>
              </w:rPr>
              <w:t>Natural-language coding and general responses</w:t>
            </w:r>
          </w:p>
        </w:tc>
      </w:tr>
      <w:tr>
        <w:tc>
          <w:tcPr>
            <w:tcW w:type="dxa" w:w="3240"/>
            <w:vAlign w:val="center"/>
            <w:shd w:fill="F4F8FB"/>
          </w:tcPr>
          <w:p>
            <w:pPr>
              <w:spacing w:after="0"/>
            </w:pPr>
            <w:r/>
            <w:r>
              <w:rPr>
                <w:rFonts w:ascii="Calibri" w:hAnsi="Calibri"/>
                <w:b w:val="0"/>
                <w:sz w:val="18"/>
              </w:rPr>
              <w:t>Testing</w:t>
            </w:r>
          </w:p>
        </w:tc>
        <w:tc>
          <w:tcPr>
            <w:tcW w:type="dxa" w:w="3240"/>
            <w:vAlign w:val="center"/>
            <w:shd w:fill="F4F8FB"/>
          </w:tcPr>
          <w:p>
            <w:pPr>
              <w:spacing w:after="0"/>
            </w:pPr>
            <w:r/>
            <w:r>
              <w:rPr>
                <w:rFonts w:ascii="Calibri" w:hAnsi="Calibri"/>
                <w:b w:val="0"/>
                <w:sz w:val="18"/>
              </w:rPr>
              <w:t>Pytest and FastAPI TestClient</w:t>
            </w:r>
          </w:p>
        </w:tc>
        <w:tc>
          <w:tcPr>
            <w:tcW w:type="dxa" w:w="3240"/>
            <w:vAlign w:val="center"/>
            <w:shd w:fill="F4F8FB"/>
          </w:tcPr>
          <w:p>
            <w:pPr>
              <w:spacing w:after="0"/>
            </w:pPr>
            <w:r/>
            <w:r>
              <w:rPr>
                <w:rFonts w:ascii="Calibri" w:hAnsi="Calibri"/>
                <w:b w:val="0"/>
                <w:sz w:val="18"/>
              </w:rPr>
              <w:t>Endpoint and routing verification</w:t>
            </w:r>
          </w:p>
        </w:tc>
      </w:tr>
      <w:tr>
        <w:tc>
          <w:tcPr>
            <w:tcW w:type="dxa" w:w="3240"/>
            <w:vAlign w:val="center"/>
          </w:tcPr>
          <w:p>
            <w:pPr>
              <w:spacing w:after="0"/>
            </w:pPr>
            <w:r/>
            <w:r>
              <w:rPr>
                <w:rFonts w:ascii="Calibri" w:hAnsi="Calibri"/>
                <w:b w:val="0"/>
                <w:sz w:val="18"/>
              </w:rPr>
              <w:t>DevOps</w:t>
            </w:r>
          </w:p>
        </w:tc>
        <w:tc>
          <w:tcPr>
            <w:tcW w:type="dxa" w:w="3240"/>
            <w:vAlign w:val="center"/>
          </w:tcPr>
          <w:p>
            <w:pPr>
              <w:spacing w:after="0"/>
            </w:pPr>
            <w:r/>
            <w:r>
              <w:rPr>
                <w:rFonts w:ascii="Calibri" w:hAnsi="Calibri"/>
                <w:b w:val="0"/>
                <w:sz w:val="18"/>
              </w:rPr>
              <w:t>Docker, Docker Compose, GitHub Actions</w:t>
            </w:r>
          </w:p>
        </w:tc>
        <w:tc>
          <w:tcPr>
            <w:tcW w:type="dxa" w:w="3240"/>
            <w:vAlign w:val="center"/>
          </w:tcPr>
          <w:p>
            <w:pPr>
              <w:spacing w:after="0"/>
            </w:pPr>
            <w:r/>
            <w:r>
              <w:rPr>
                <w:rFonts w:ascii="Calibri" w:hAnsi="Calibri"/>
                <w:b w:val="0"/>
                <w:sz w:val="18"/>
              </w:rPr>
              <w:t>Repeatable execution and continuous integration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spacing w:after="100"/>
        <w:ind w:left="360"/>
      </w:pPr>
      <w:r>
        <w:rPr>
          <w:rFonts w:ascii="Consolas" w:hAnsi="Consolas"/>
          <w:sz w:val="18"/>
        </w:rPr>
        <w:t>backend/</w:t>
        <w:br/>
        <w:t>├── __init__.py</w:t>
        <w:br/>
        <w:t>├── app/</w:t>
        <w:br/>
        <w:t>│   ├── __init__.py</w:t>
        <w:br/>
        <w:t>│   └── main.py</w:t>
        <w:br/>
        <w:t>└── tests/</w:t>
        <w:br/>
        <w:t xml:space="preserve">    └── test_api.py</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Endpoint</w:t>
            </w:r>
          </w:p>
        </w:tc>
        <w:tc>
          <w:tcPr>
            <w:tcW w:type="dxa" w:w="3240"/>
            <w:vAlign w:val="center"/>
            <w:shd w:fill="17365D"/>
          </w:tcPr>
          <w:p>
            <w:pPr>
              <w:spacing w:after="0"/>
            </w:pPr>
            <w:r/>
            <w:r>
              <w:rPr>
                <w:rFonts w:ascii="Calibri" w:hAnsi="Calibri"/>
                <w:b/>
                <w:color w:val="FFFFFF"/>
                <w:sz w:val="18"/>
              </w:rPr>
              <w:t>Method</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/api/health</w:t>
            </w:r>
          </w:p>
        </w:tc>
        <w:tc>
          <w:tcPr>
            <w:tcW w:type="dxa" w:w="3240"/>
            <w:vAlign w:val="center"/>
            <w:shd w:fill="F4F8FB"/>
          </w:tcPr>
          <w:p>
            <w:pPr>
              <w:spacing w:after="0"/>
            </w:pPr>
            <w:r/>
            <w:r>
              <w:rPr>
                <w:rFonts w:ascii="Calibri" w:hAnsi="Calibri"/>
                <w:b w:val="0"/>
                <w:sz w:val="18"/>
              </w:rPr>
              <w:t>GET</w:t>
            </w:r>
          </w:p>
        </w:tc>
        <w:tc>
          <w:tcPr>
            <w:tcW w:type="dxa" w:w="3240"/>
            <w:vAlign w:val="center"/>
            <w:shd w:fill="F4F8FB"/>
          </w:tcPr>
          <w:p>
            <w:pPr>
              <w:spacing w:after="0"/>
            </w:pPr>
            <w:r/>
            <w:r>
              <w:rPr>
                <w:rFonts w:ascii="Calibri" w:hAnsi="Calibri"/>
                <w:b w:val="0"/>
                <w:sz w:val="18"/>
              </w:rPr>
              <w:t>Confirm that the API service is available</w:t>
            </w:r>
          </w:p>
        </w:tc>
      </w:tr>
      <w:tr>
        <w:tc>
          <w:tcPr>
            <w:tcW w:type="dxa" w:w="3240"/>
            <w:vAlign w:val="center"/>
          </w:tcPr>
          <w:p>
            <w:pPr>
              <w:spacing w:after="0"/>
            </w:pPr>
            <w:r/>
            <w:r>
              <w:rPr>
                <w:rFonts w:ascii="Calibri" w:hAnsi="Calibri"/>
                <w:b w:val="0"/>
                <w:sz w:val="18"/>
              </w:rPr>
              <w:t>/api/chat</w:t>
            </w:r>
          </w:p>
        </w:tc>
        <w:tc>
          <w:tcPr>
            <w:tcW w:type="dxa" w:w="3240"/>
            <w:vAlign w:val="center"/>
          </w:tcPr>
          <w:p>
            <w:pPr>
              <w:spacing w:after="0"/>
            </w:pPr>
            <w:r/>
            <w:r>
              <w:rPr>
                <w:rFonts w:ascii="Calibri" w:hAnsi="Calibri"/>
                <w:b w:val="0"/>
                <w:sz w:val="18"/>
              </w:rPr>
              <w:t>POST</w:t>
            </w:r>
          </w:p>
        </w:tc>
        <w:tc>
          <w:tcPr>
            <w:tcW w:type="dxa" w:w="3240"/>
            <w:vAlign w:val="center"/>
          </w:tcPr>
          <w:p>
            <w:pPr>
              <w:spacing w:after="0"/>
            </w:pPr>
            <w:r/>
            <w:r>
              <w:rPr>
                <w:rFonts w:ascii="Calibri" w:hAnsi="Calibri"/>
                <w:b w:val="0"/>
                <w:sz w:val="18"/>
              </w:rPr>
              <w:t>Route a message and return a HARVIX response</w:t>
            </w:r>
          </w:p>
        </w:tc>
      </w:tr>
      <w:tr>
        <w:tc>
          <w:tcPr>
            <w:tcW w:type="dxa" w:w="3240"/>
            <w:vAlign w:val="center"/>
            <w:shd w:fill="F4F8FB"/>
          </w:tcPr>
          <w:p>
            <w:pPr>
              <w:spacing w:after="0"/>
            </w:pPr>
            <w:r/>
            <w:r>
              <w:rPr>
                <w:rFonts w:ascii="Calibri" w:hAnsi="Calibri"/>
                <w:b w:val="0"/>
                <w:sz w:val="18"/>
              </w:rPr>
              <w:t>/api/math</w:t>
            </w:r>
          </w:p>
        </w:tc>
        <w:tc>
          <w:tcPr>
            <w:tcW w:type="dxa" w:w="3240"/>
            <w:vAlign w:val="center"/>
            <w:shd w:fill="F4F8FB"/>
          </w:tcPr>
          <w:p>
            <w:pPr>
              <w:spacing w:after="0"/>
            </w:pPr>
            <w:r/>
            <w:r>
              <w:rPr>
                <w:rFonts w:ascii="Calibri" w:hAnsi="Calibri"/>
                <w:b w:val="0"/>
                <w:sz w:val="18"/>
              </w:rPr>
              <w:t>POST</w:t>
            </w:r>
          </w:p>
        </w:tc>
        <w:tc>
          <w:tcPr>
            <w:tcW w:type="dxa" w:w="3240"/>
            <w:vAlign w:val="center"/>
            <w:shd w:fill="F4F8FB"/>
          </w:tcPr>
          <w:p>
            <w:pPr>
              <w:spacing w:after="0"/>
            </w:pPr>
            <w:r/>
            <w:r>
              <w:rPr>
                <w:rFonts w:ascii="Calibri" w:hAnsi="Calibri"/>
                <w:b w:val="0"/>
                <w:sz w:val="18"/>
              </w:rPr>
              <w:t>Evaluate a symbolic expression or operation</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
              <w:rPr>
                <w:rFonts w:ascii="Calibri" w:hAnsi="Calibri"/>
                <w:b/>
                <w:color w:val="FFFFFF"/>
                <w:sz w:val="18"/>
              </w:rPr>
              <w:t>Test Case</w:t>
            </w:r>
          </w:p>
        </w:tc>
        <w:tc>
          <w:tcPr>
            <w:tcW w:type="dxa" w:w="2430"/>
            <w:vAlign w:val="center"/>
            <w:shd w:fill="17365D"/>
          </w:tcPr>
          <w:p>
            <w:pPr>
              <w:spacing w:after="0"/>
            </w:pPr>
            <w:r/>
            <w:r>
              <w:rPr>
                <w:rFonts w:ascii="Calibri" w:hAnsi="Calibri"/>
                <w:b/>
                <w:color w:val="FFFFFF"/>
                <w:sz w:val="18"/>
              </w:rPr>
              <w:t>Input / Action</w:t>
            </w:r>
          </w:p>
        </w:tc>
        <w:tc>
          <w:tcPr>
            <w:tcW w:type="dxa" w:w="2430"/>
            <w:vAlign w:val="center"/>
            <w:shd w:fill="17365D"/>
          </w:tcPr>
          <w:p>
            <w:pPr>
              <w:spacing w:after="0"/>
            </w:pPr>
            <w:r/>
            <w:r>
              <w:rPr>
                <w:rFonts w:ascii="Calibri" w:hAnsi="Calibri"/>
                <w:b/>
                <w:color w:val="FFFFFF"/>
                <w:sz w:val="18"/>
              </w:rPr>
              <w:t>Expected Output</w:t>
            </w:r>
          </w:p>
        </w:tc>
        <w:tc>
          <w:tcPr>
            <w:tcW w:type="dxa" w:w="2430"/>
            <w:vAlign w:val="center"/>
            <w:shd w:fill="17365D"/>
          </w:tcPr>
          <w:p>
            <w:pPr>
              <w:spacing w:after="0"/>
            </w:pPr>
            <w:r/>
            <w:r>
              <w:rPr>
                <w:rFonts w:ascii="Calibri" w:hAnsi="Calibri"/>
                <w:b/>
                <w:color w:val="FFFFFF"/>
                <w:sz w:val="18"/>
              </w:rPr>
              <w:t>Result</w:t>
            </w:r>
          </w:p>
        </w:tc>
      </w:tr>
      <w:tr>
        <w:tc>
          <w:tcPr>
            <w:tcW w:type="dxa" w:w="2430"/>
            <w:vAlign w:val="center"/>
            <w:shd w:fill="F4F8FB"/>
          </w:tcPr>
          <w:p>
            <w:pPr>
              <w:spacing w:after="0"/>
            </w:pPr>
            <w:r/>
            <w:r>
              <w:rPr>
                <w:rFonts w:ascii="Calibri" w:hAnsi="Calibri"/>
                <w:b w:val="0"/>
                <w:sz w:val="18"/>
              </w:rPr>
              <w:t>Health check</w:t>
            </w:r>
          </w:p>
        </w:tc>
        <w:tc>
          <w:tcPr>
            <w:tcW w:type="dxa" w:w="2430"/>
            <w:vAlign w:val="center"/>
            <w:shd w:fill="F4F8FB"/>
          </w:tcPr>
          <w:p>
            <w:pPr>
              <w:spacing w:after="0"/>
            </w:pPr>
            <w:r/>
            <w:r>
              <w:rPr>
                <w:rFonts w:ascii="Calibri" w:hAnsi="Calibri"/>
                <w:b w:val="0"/>
                <w:sz w:val="18"/>
              </w:rPr>
              <w:t>GET /api/health</w:t>
            </w:r>
          </w:p>
        </w:tc>
        <w:tc>
          <w:tcPr>
            <w:tcW w:type="dxa" w:w="2430"/>
            <w:vAlign w:val="center"/>
            <w:shd w:fill="F4F8FB"/>
          </w:tcPr>
          <w:p>
            <w:pPr>
              <w:spacing w:after="0"/>
            </w:pPr>
            <w:r/>
            <w:r>
              <w:rPr>
                <w:rFonts w:ascii="Calibri" w:hAnsi="Calibri"/>
                <w:b w:val="0"/>
                <w:sz w:val="18"/>
              </w:rPr>
              <w:t>status = ok</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Equation solver</w:t>
            </w:r>
          </w:p>
        </w:tc>
        <w:tc>
          <w:tcPr>
            <w:tcW w:type="dxa" w:w="2430"/>
            <w:vAlign w:val="center"/>
          </w:tcPr>
          <w:p>
            <w:pPr>
              <w:spacing w:after="0"/>
            </w:pPr>
            <w:r/>
            <w:r>
              <w:rPr>
                <w:rFonts w:ascii="Calibri" w:hAnsi="Calibri"/>
                <w:b w:val="0"/>
                <w:sz w:val="18"/>
              </w:rPr>
              <w:t>2*x^2 - 5*x + 3 = 0</w:t>
            </w:r>
          </w:p>
        </w:tc>
        <w:tc>
          <w:tcPr>
            <w:tcW w:type="dxa" w:w="2430"/>
            <w:vAlign w:val="center"/>
          </w:tcPr>
          <w:p>
            <w:pPr>
              <w:spacing w:after="0"/>
            </w:pPr>
            <w:r/>
            <w:r>
              <w:rPr>
                <w:rFonts w:ascii="Calibri" w:hAnsi="Calibri"/>
                <w:b w:val="0"/>
                <w:sz w:val="18"/>
              </w:rPr>
              <w:t>Roots [1, 3/2]</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Coding route</w:t>
            </w:r>
          </w:p>
        </w:tc>
        <w:tc>
          <w:tcPr>
            <w:tcW w:type="dxa" w:w="2430"/>
            <w:vAlign w:val="center"/>
            <w:shd w:fill="F4F8FB"/>
          </w:tcPr>
          <w:p>
            <w:pPr>
              <w:spacing w:after="0"/>
            </w:pPr>
            <w:r/>
            <w:r>
              <w:rPr>
                <w:rFonts w:ascii="Calibri" w:hAnsi="Calibri"/>
                <w:b w:val="0"/>
                <w:sz w:val="18"/>
              </w:rPr>
              <w:t>Python coding request</w:t>
            </w:r>
          </w:p>
        </w:tc>
        <w:tc>
          <w:tcPr>
            <w:tcW w:type="dxa" w:w="2430"/>
            <w:vAlign w:val="center"/>
            <w:shd w:fill="F4F8FB"/>
          </w:tcPr>
          <w:p>
            <w:pPr>
              <w:spacing w:after="0"/>
            </w:pPr>
            <w:r/>
            <w:r>
              <w:rPr>
                <w:rFonts w:ascii="Calibri" w:hAnsi="Calibri"/>
                <w:b w:val="0"/>
                <w:sz w:val="18"/>
              </w:rPr>
              <w:t>mode = coding</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Frontend build</w:t>
            </w:r>
          </w:p>
        </w:tc>
        <w:tc>
          <w:tcPr>
            <w:tcW w:type="dxa" w:w="2430"/>
            <w:vAlign w:val="center"/>
          </w:tcPr>
          <w:p>
            <w:pPr>
              <w:spacing w:after="0"/>
            </w:pPr>
            <w:r/>
            <w:r>
              <w:rPr>
                <w:rFonts w:ascii="Calibri" w:hAnsi="Calibri"/>
                <w:b w:val="0"/>
                <w:sz w:val="18"/>
              </w:rPr>
              <w:t>npm run build</w:t>
            </w:r>
          </w:p>
        </w:tc>
        <w:tc>
          <w:tcPr>
            <w:tcW w:type="dxa" w:w="2430"/>
            <w:vAlign w:val="center"/>
          </w:tcPr>
          <w:p>
            <w:pPr>
              <w:spacing w:after="0"/>
            </w:pPr>
            <w:r/>
            <w:r>
              <w:rPr>
                <w:rFonts w:ascii="Calibri" w:hAnsi="Calibri"/>
                <w:b w:val="0"/>
                <w:sz w:val="18"/>
              </w:rPr>
              <w:t>Production assets generated</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CI workflow</w:t>
            </w:r>
          </w:p>
        </w:tc>
        <w:tc>
          <w:tcPr>
            <w:tcW w:type="dxa" w:w="2430"/>
            <w:vAlign w:val="center"/>
            <w:shd w:fill="F4F8FB"/>
          </w:tcPr>
          <w:p>
            <w:pPr>
              <w:spacing w:after="0"/>
            </w:pPr>
            <w:r/>
            <w:r>
              <w:rPr>
                <w:rFonts w:ascii="Calibri" w:hAnsi="Calibri"/>
                <w:b w:val="0"/>
                <w:sz w:val="18"/>
              </w:rPr>
              <w:t>Push to main</w:t>
            </w:r>
          </w:p>
        </w:tc>
        <w:tc>
          <w:tcPr>
            <w:tcW w:type="dxa" w:w="2430"/>
            <w:vAlign w:val="center"/>
            <w:shd w:fill="F4F8FB"/>
          </w:tcPr>
          <w:p>
            <w:pPr>
              <w:spacing w:after="0"/>
            </w:pPr>
            <w:r/>
            <w:r>
              <w:rPr>
                <w:rFonts w:ascii="Calibri" w:hAnsi="Calibri"/>
                <w:b w:val="0"/>
                <w:sz w:val="18"/>
              </w:rPr>
              <w:t>Automated test job succeeds</w:t>
            </w:r>
          </w:p>
        </w:tc>
        <w:tc>
          <w:tcPr>
            <w:tcW w:type="dxa" w:w="2430"/>
            <w:vAlign w:val="center"/>
            <w:shd w:fill="F4F8FB"/>
          </w:tcPr>
          <w:p>
            <w:pPr>
              <w:spacing w:after="0"/>
            </w:pPr>
            <w:r/>
            <w:r>
              <w:rPr>
                <w:rFonts w:ascii="Calibri" w:hAnsi="Calibri"/>
                <w:b w:val="0"/>
                <w:sz w:val="18"/>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