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28E8" w14:textId="49962FDD" w:rsidR="00F14C0A" w:rsidRPr="00E16E97" w:rsidRDefault="00557FEC" w:rsidP="00E16E97">
      <w:pPr>
        <w:rPr>
          <w:rFonts w:ascii="Berlin Sans FB" w:hAnsi="Berlin Sans FB"/>
          <w:sz w:val="36"/>
          <w:szCs w:val="36"/>
        </w:rPr>
      </w:pPr>
      <w:r w:rsidRPr="00E16E97">
        <w:rPr>
          <w:rFonts w:ascii="Berlin Sans FB" w:hAnsi="Berlin Sans FB"/>
          <w:sz w:val="36"/>
          <w:szCs w:val="36"/>
          <w:highlight w:val="yellow"/>
        </w:rPr>
        <w:t>FUNZION</w:t>
      </w:r>
      <w:r w:rsidR="001A083D">
        <w:rPr>
          <w:rFonts w:ascii="Berlin Sans FB" w:hAnsi="Berlin Sans FB"/>
          <w:sz w:val="36"/>
          <w:szCs w:val="36"/>
          <w:highlight w:val="yellow"/>
        </w:rPr>
        <w:t>I</w:t>
      </w:r>
      <w:r w:rsidR="001F3588">
        <w:rPr>
          <w:rFonts w:ascii="Berlin Sans FB" w:hAnsi="Berlin Sans FB"/>
          <w:sz w:val="36"/>
          <w:szCs w:val="36"/>
          <w:highlight w:val="yellow"/>
        </w:rPr>
        <w:t xml:space="preserve"> </w:t>
      </w:r>
      <w:r w:rsidR="001A083D">
        <w:rPr>
          <w:rFonts w:ascii="Berlin Sans FB" w:hAnsi="Berlin Sans FB"/>
          <w:sz w:val="36"/>
          <w:szCs w:val="36"/>
          <w:highlight w:val="yellow"/>
        </w:rPr>
        <w:t>COMPOSTE</w:t>
      </w:r>
    </w:p>
    <w:p w14:paraId="32E3DECC" w14:textId="0F78A14F" w:rsidR="001A083D" w:rsidRDefault="001A083D" w:rsidP="006C05FB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Consideriamo la funzione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4-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eastAsiaTheme="minorEastAsia"/>
          <w:sz w:val="28"/>
          <w:szCs w:val="28"/>
        </w:rPr>
        <w:t xml:space="preserve"> . Essa è una composizione di 2 operazioni, la funzione potenza e la funzione radicale. Ad x si associa prima un esponente poi si mette sotto radice:</w:t>
      </w:r>
    </w:p>
    <w:p w14:paraId="21D0FABD" w14:textId="2912CB62" w:rsidR="001A083D" w:rsidRPr="001A083D" w:rsidRDefault="001A083D" w:rsidP="006C05F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x→4-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→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50B3ED36" w14:textId="16D18EAE" w:rsidR="001A083D" w:rsidRPr="001A083D" w:rsidRDefault="001A083D" w:rsidP="006C05FB">
      <w:pPr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</w:rPr>
        <w:t xml:space="preserve">È quindi una composizione della funzione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=4-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</m:oMath>
      <w:r>
        <w:rPr>
          <w:rFonts w:eastAsiaTheme="minorEastAsia"/>
          <w:sz w:val="28"/>
          <w:szCs w:val="28"/>
        </w:rPr>
        <w:t xml:space="preserve">e </w:t>
      </w: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rad>
      </m:oMath>
      <w:r>
        <w:rPr>
          <w:rFonts w:eastAsiaTheme="minorEastAsia"/>
          <w:sz w:val="28"/>
          <w:szCs w:val="28"/>
        </w:rPr>
        <w:t>, vediamo il dominio e l’imma</w:t>
      </w:r>
      <w:proofErr w:type="spellStart"/>
      <w:r>
        <w:rPr>
          <w:rFonts w:eastAsiaTheme="minorEastAsia"/>
          <w:sz w:val="28"/>
          <w:szCs w:val="28"/>
        </w:rPr>
        <w:t>gine</w:t>
      </w:r>
      <w:proofErr w:type="spellEnd"/>
      <w:r>
        <w:rPr>
          <w:rFonts w:eastAsiaTheme="minorEastAsia"/>
          <w:sz w:val="28"/>
          <w:szCs w:val="28"/>
        </w:rPr>
        <w:t xml:space="preserve"> di entrambe le funzioni 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1A083D" w14:paraId="72457777" w14:textId="77777777" w:rsidTr="001A083D">
        <w:tc>
          <w:tcPr>
            <w:tcW w:w="3259" w:type="dxa"/>
          </w:tcPr>
          <w:p w14:paraId="47B029BF" w14:textId="77777777" w:rsidR="001A083D" w:rsidRDefault="001A083D" w:rsidP="006C05FB">
            <w:pPr>
              <w:rPr>
                <w:rFonts w:eastAsiaTheme="minorEastAsia"/>
                <w:sz w:val="28"/>
                <w:szCs w:val="28"/>
                <w:u w:val="single"/>
              </w:rPr>
            </w:pPr>
          </w:p>
        </w:tc>
        <w:tc>
          <w:tcPr>
            <w:tcW w:w="3259" w:type="dxa"/>
          </w:tcPr>
          <w:p w14:paraId="4C3E69D7" w14:textId="5A06A3BD" w:rsidR="001A083D" w:rsidRDefault="00F87A5D" w:rsidP="006C05FB">
            <w:pPr>
              <w:rPr>
                <w:rFonts w:eastAsiaTheme="minorEastAsia"/>
                <w:sz w:val="28"/>
                <w:szCs w:val="28"/>
                <w:u w:val="single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=4-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260" w:type="dxa"/>
          </w:tcPr>
          <w:p w14:paraId="116F34B3" w14:textId="30559D71" w:rsidR="001A083D" w:rsidRDefault="003405BD" w:rsidP="006C05FB">
            <w:pPr>
              <w:rPr>
                <w:rFonts w:eastAsiaTheme="minorEastAsia"/>
                <w:sz w:val="28"/>
                <w:szCs w:val="28"/>
                <w:u w:val="single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rad>
              </m:oMath>
            </m:oMathPara>
          </w:p>
        </w:tc>
      </w:tr>
      <w:tr w:rsidR="001A083D" w14:paraId="6A74FD9C" w14:textId="77777777" w:rsidTr="001A083D">
        <w:tc>
          <w:tcPr>
            <w:tcW w:w="3259" w:type="dxa"/>
          </w:tcPr>
          <w:p w14:paraId="6E04F229" w14:textId="25C614BA" w:rsidR="001A083D" w:rsidRPr="001A083D" w:rsidRDefault="001A083D" w:rsidP="006C05FB">
            <w:pPr>
              <w:rPr>
                <w:rFonts w:eastAsiaTheme="minorEastAsia"/>
                <w:sz w:val="28"/>
                <w:szCs w:val="28"/>
              </w:rPr>
            </w:pPr>
            <w:r w:rsidRPr="001A083D">
              <w:rPr>
                <w:rFonts w:eastAsiaTheme="minorEastAsia"/>
                <w:sz w:val="28"/>
                <w:szCs w:val="28"/>
              </w:rPr>
              <w:t>DOMINIO</w:t>
            </w:r>
          </w:p>
        </w:tc>
        <w:tc>
          <w:tcPr>
            <w:tcW w:w="3259" w:type="dxa"/>
          </w:tcPr>
          <w:p w14:paraId="4ECAF851" w14:textId="40CB8B07" w:rsidR="001A083D" w:rsidRPr="00EF0100" w:rsidRDefault="00EF0100" w:rsidP="006C05FB">
            <w:pPr>
              <w:rPr>
                <w:rFonts w:eastAsiaTheme="minorEastAsia"/>
                <w:sz w:val="28"/>
                <w:szCs w:val="28"/>
              </w:rPr>
            </w:pPr>
            <w:r w:rsidRPr="00EF0100">
              <w:rPr>
                <w:rFonts w:ascii="Cambria Math" w:eastAsiaTheme="minorEastAsia" w:hAnsi="Cambria Math" w:cs="Cambria Math"/>
                <w:sz w:val="28"/>
                <w:szCs w:val="28"/>
              </w:rPr>
              <w:t>ℝ</w:t>
            </w:r>
          </w:p>
        </w:tc>
        <w:tc>
          <w:tcPr>
            <w:tcW w:w="3260" w:type="dxa"/>
          </w:tcPr>
          <w:p w14:paraId="5BA52B24" w14:textId="661BCA70" w:rsidR="001A083D" w:rsidRDefault="00EF0100" w:rsidP="006C05FB">
            <w:pPr>
              <w:rPr>
                <w:rFonts w:eastAsiaTheme="minorEastAsia"/>
                <w:sz w:val="28"/>
                <w:szCs w:val="28"/>
                <w:u w:val="single"/>
              </w:rPr>
            </w:pPr>
            <m:oMathPara>
              <m:oMath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[0,∞)</m:t>
                </m:r>
              </m:oMath>
            </m:oMathPara>
          </w:p>
        </w:tc>
      </w:tr>
      <w:tr w:rsidR="001A083D" w14:paraId="3DAAE5A4" w14:textId="77777777" w:rsidTr="001A083D">
        <w:tc>
          <w:tcPr>
            <w:tcW w:w="3259" w:type="dxa"/>
          </w:tcPr>
          <w:p w14:paraId="25323B57" w14:textId="0552DE3E" w:rsidR="001A083D" w:rsidRPr="001A083D" w:rsidRDefault="001A083D" w:rsidP="006C05FB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IMMAGINE</w:t>
            </w:r>
          </w:p>
        </w:tc>
        <w:tc>
          <w:tcPr>
            <w:tcW w:w="3259" w:type="dxa"/>
          </w:tcPr>
          <w:p w14:paraId="131B4124" w14:textId="6B90383C" w:rsidR="001A083D" w:rsidRDefault="00EF0100" w:rsidP="006C05FB">
            <w:pPr>
              <w:rPr>
                <w:rFonts w:eastAsiaTheme="minorEastAsia"/>
                <w:sz w:val="28"/>
                <w:szCs w:val="28"/>
                <w:u w:val="single"/>
              </w:rPr>
            </w:pPr>
            <w:r w:rsidRPr="00EF0100">
              <w:rPr>
                <w:rFonts w:ascii="Cambria Math" w:eastAsiaTheme="minorEastAsia" w:hAnsi="Cambria Math" w:cs="Cambria Math"/>
                <w:sz w:val="28"/>
                <w:szCs w:val="28"/>
              </w:rPr>
              <w:t>ℝ</w:t>
            </w:r>
          </w:p>
        </w:tc>
        <w:tc>
          <w:tcPr>
            <w:tcW w:w="3260" w:type="dxa"/>
          </w:tcPr>
          <w:p w14:paraId="179EAEF7" w14:textId="0DABFBC3" w:rsidR="001A083D" w:rsidRDefault="00EF0100" w:rsidP="006C05FB">
            <w:pPr>
              <w:rPr>
                <w:rFonts w:eastAsiaTheme="minorEastAsia"/>
                <w:sz w:val="28"/>
                <w:szCs w:val="28"/>
                <w:u w:val="single"/>
              </w:rPr>
            </w:pPr>
            <w:r w:rsidRPr="00EF0100">
              <w:rPr>
                <w:rFonts w:ascii="Cambria Math" w:eastAsiaTheme="minorEastAsia" w:hAnsi="Cambria Math" w:cs="Cambria Math"/>
                <w:sz w:val="28"/>
                <w:szCs w:val="28"/>
              </w:rPr>
              <w:t>ℝ</w:t>
            </w:r>
          </w:p>
        </w:tc>
      </w:tr>
    </w:tbl>
    <w:p w14:paraId="56ABCBFD" w14:textId="2A1D3506" w:rsidR="00F87A5D" w:rsidRPr="00F87A5D" w:rsidRDefault="00F87A5D" w:rsidP="006C05F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g : </m:t>
          </m:r>
          <m:r>
            <m:rPr>
              <m:scr m:val="double-struck"/>
              <m:sty m:val="p"/>
            </m:rPr>
            <w:rPr>
              <w:rFonts w:ascii="Cambria Math" w:eastAsiaTheme="minorEastAsia" w:hAnsi="Cambria Math" w:cs="Cambria Math"/>
              <w:sz w:val="28"/>
              <w:szCs w:val="28"/>
            </w:rPr>
            <m:t xml:space="preserve">R→R       </m:t>
          </m:r>
        </m:oMath>
      </m:oMathPara>
    </w:p>
    <w:p w14:paraId="48973242" w14:textId="747AC9D5" w:rsidR="00F87A5D" w:rsidRPr="003405BD" w:rsidRDefault="00F87A5D" w:rsidP="006C05FB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8"/>
              <w:szCs w:val="28"/>
            </w:rPr>
            <m:t xml:space="preserve"> h : </m:t>
          </m:r>
          <m:r>
            <w:rPr>
              <w:rFonts w:ascii="Cambria Math" w:eastAsiaTheme="minorEastAsia" w:hAnsi="Cambria Math" w:cs="Cambria Math"/>
              <w:sz w:val="28"/>
              <w:szCs w:val="28"/>
            </w:rPr>
            <m:t>[0,∞)</m:t>
          </m:r>
          <m:r>
            <m:rPr>
              <m:scr m:val="double-struck"/>
              <m:sty m:val="p"/>
            </m:rPr>
            <w:rPr>
              <w:rFonts w:ascii="Cambria Math" w:eastAsiaTheme="minorEastAsia" w:hAnsi="Cambria Math" w:cs="Cambria Math"/>
              <w:sz w:val="28"/>
              <w:szCs w:val="28"/>
            </w:rPr>
            <m:t xml:space="preserve"> → R</m:t>
          </m:r>
        </m:oMath>
      </m:oMathPara>
    </w:p>
    <w:p w14:paraId="34C9277F" w14:textId="788010F0" w:rsidR="003405BD" w:rsidRDefault="003405BD" w:rsidP="003405B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 questo caso la funzione </w:t>
      </w:r>
      <w:r>
        <w:rPr>
          <w:rFonts w:ascii="Cambria Math" w:eastAsiaTheme="minorEastAsia" w:hAnsi="Cambria Math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ascii="Cambria Math" w:eastAsiaTheme="minorEastAsia" w:hAnsi="Cambria Math"/>
          <w:i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viene applicata prima, poi viene applicata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=4-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, quindi si dice scrive h composto g, usando questa scrittura : </w:t>
      </w:r>
    </w:p>
    <w:p w14:paraId="6416CD28" w14:textId="575ADC06" w:rsidR="003405BD" w:rsidRPr="003405BD" w:rsidRDefault="003405BD" w:rsidP="003405B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highlight w:val="green"/>
            </w:rPr>
            <m:t>h ° g</m:t>
          </m:r>
        </m:oMath>
      </m:oMathPara>
    </w:p>
    <w:p w14:paraId="53B7C1E6" w14:textId="5168F0BB" w:rsidR="003405BD" w:rsidRDefault="003405BD" w:rsidP="003405BD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L’immagine di g deve essere per forza contenuta nell’insieme di definizione di h. In questo caso l’immagine di g che è </w:t>
      </w:r>
      <w:r w:rsidRPr="00EF0100">
        <w:rPr>
          <w:rFonts w:ascii="Cambria Math" w:eastAsiaTheme="minorEastAsia" w:hAnsi="Cambria Math" w:cs="Cambria Math"/>
          <w:sz w:val="28"/>
          <w:szCs w:val="28"/>
        </w:rPr>
        <w:t>ℝ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 w:rsidRPr="003405BD">
        <w:rPr>
          <w:rFonts w:eastAsiaTheme="minorEastAsia" w:cstheme="minorHAnsi"/>
          <w:sz w:val="28"/>
          <w:szCs w:val="28"/>
        </w:rPr>
        <w:t>non è contenuta nel dominio di h</w:t>
      </w:r>
      <w:r>
        <w:rPr>
          <w:rFonts w:eastAsiaTheme="minorEastAsia" w:cstheme="minorHAnsi"/>
          <w:sz w:val="28"/>
          <w:szCs w:val="28"/>
        </w:rPr>
        <w:t xml:space="preserve">, cioè </w:t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[0,∞)</m:t>
        </m:r>
      </m:oMath>
      <w:r>
        <w:rPr>
          <w:rFonts w:eastAsiaTheme="minorEastAsia" w:cstheme="minorHAnsi"/>
          <w:sz w:val="28"/>
          <w:szCs w:val="28"/>
        </w:rPr>
        <w:t xml:space="preserve">, quindi restringiamo il dominio dato che l’immagine di h non è mai inferiore a 0. Il dominio di g diventa [-2,2] dato che esiste solo quando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4-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≥0</m:t>
        </m:r>
      </m:oMath>
      <w:r w:rsidR="0071004F">
        <w:rPr>
          <w:rFonts w:eastAsiaTheme="minorEastAsia" w:cstheme="minorHAnsi"/>
          <w:sz w:val="28"/>
          <w:szCs w:val="28"/>
        </w:rPr>
        <w:t>.</w:t>
      </w:r>
    </w:p>
    <w:p w14:paraId="00895B65" w14:textId="76DEAE5C" w:rsidR="00685261" w:rsidRPr="00E16E97" w:rsidRDefault="00685261" w:rsidP="00685261">
      <w:pPr>
        <w:rPr>
          <w:rFonts w:ascii="Berlin Sans FB" w:hAnsi="Berlin Sans FB"/>
          <w:sz w:val="36"/>
          <w:szCs w:val="36"/>
        </w:rPr>
      </w:pPr>
      <w:r w:rsidRPr="00E16E97">
        <w:rPr>
          <w:rFonts w:ascii="Berlin Sans FB" w:hAnsi="Berlin Sans FB"/>
          <w:sz w:val="36"/>
          <w:szCs w:val="36"/>
          <w:highlight w:val="yellow"/>
        </w:rPr>
        <w:t>FUNZION</w:t>
      </w:r>
      <w:r>
        <w:rPr>
          <w:rFonts w:ascii="Berlin Sans FB" w:hAnsi="Berlin Sans FB"/>
          <w:sz w:val="36"/>
          <w:szCs w:val="36"/>
          <w:highlight w:val="yellow"/>
        </w:rPr>
        <w:t xml:space="preserve">E </w:t>
      </w:r>
      <w:r>
        <w:rPr>
          <w:rFonts w:ascii="Berlin Sans FB" w:hAnsi="Berlin Sans FB"/>
          <w:sz w:val="36"/>
          <w:szCs w:val="36"/>
          <w:highlight w:val="yellow"/>
        </w:rPr>
        <w:t>I</w:t>
      </w:r>
      <w:r>
        <w:rPr>
          <w:rFonts w:ascii="Berlin Sans FB" w:hAnsi="Berlin Sans FB"/>
          <w:sz w:val="36"/>
          <w:szCs w:val="36"/>
          <w:highlight w:val="yellow"/>
        </w:rPr>
        <w:t>NVERSA</w:t>
      </w:r>
      <w:r>
        <w:rPr>
          <w:rFonts w:ascii="Berlin Sans FB" w:hAnsi="Berlin Sans FB"/>
          <w:sz w:val="36"/>
          <w:szCs w:val="36"/>
          <w:highlight w:val="yellow"/>
        </w:rPr>
        <w:t xml:space="preserve"> </w:t>
      </w:r>
    </w:p>
    <w:p w14:paraId="41E81C10" w14:textId="1BB8D435" w:rsidR="00685261" w:rsidRPr="00685261" w:rsidRDefault="00685261" w:rsidP="00685261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La funzione neutra rispetto all’operazione di composizione è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=x</m:t>
        </m:r>
      </m:oMath>
    </w:p>
    <w:p w14:paraId="70986A44" w14:textId="131874D1" w:rsidR="000633BD" w:rsidRDefault="00685261" w:rsidP="006C05F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La funzione inversa</w:t>
      </w:r>
      <w:r w:rsidR="00CF288D">
        <w:rPr>
          <w:rFonts w:eastAsiaTheme="minorEastAsia"/>
          <w:sz w:val="28"/>
          <w:szCs w:val="28"/>
        </w:rPr>
        <w:t xml:space="preserve"> di 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 w:rsidR="00CF288D">
        <w:rPr>
          <w:rFonts w:eastAsiaTheme="minorEastAsia"/>
          <w:sz w:val="28"/>
          <w:szCs w:val="28"/>
        </w:rPr>
        <w:t xml:space="preserve">  </w:t>
      </w:r>
      <w:r>
        <w:rPr>
          <w:rFonts w:eastAsiaTheme="minorEastAsia"/>
          <w:sz w:val="28"/>
          <w:szCs w:val="28"/>
        </w:rPr>
        <w:t xml:space="preserve">(che si scrive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</m:oMath>
      <w:r>
        <w:rPr>
          <w:rFonts w:eastAsiaTheme="minorEastAsia"/>
          <w:sz w:val="28"/>
          <w:szCs w:val="28"/>
        </w:rPr>
        <w:t xml:space="preserve"> ) è quella che mi permette di ritrovare l’elemento neutro, è la funzione che associa a ogni uscita </w:t>
      </w:r>
      <m:oMath>
        <m:r>
          <w:rPr>
            <w:rFonts w:ascii="Cambria Math" w:eastAsiaTheme="minorEastAsia" w:hAnsi="Cambria Math"/>
            <w:sz w:val="28"/>
            <w:szCs w:val="28"/>
          </w:rPr>
          <m:t>y∈f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</m:d>
      </m:oMath>
      <w:r>
        <w:rPr>
          <w:rFonts w:eastAsiaTheme="minorEastAsia"/>
          <w:sz w:val="28"/>
          <w:szCs w:val="28"/>
        </w:rPr>
        <w:t xml:space="preserve"> l’unico ingresso </w:t>
      </w:r>
      <w:r w:rsidR="003405BD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x </m:t>
        </m:r>
        <m:r>
          <w:rPr>
            <w:rFonts w:ascii="Cambria Math" w:eastAsiaTheme="minorEastAsia" w:hAnsi="Cambria Math"/>
            <w:sz w:val="28"/>
            <w:szCs w:val="28"/>
          </w:rPr>
          <m:t>∈</m:t>
        </m:r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>
        <w:rPr>
          <w:rFonts w:eastAsiaTheme="minorEastAsia"/>
          <w:sz w:val="28"/>
          <w:szCs w:val="28"/>
        </w:rPr>
        <w:t xml:space="preserve"> tale che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=y</m:t>
        </m:r>
      </m:oMath>
      <w:r w:rsidR="000633BD">
        <w:rPr>
          <w:rFonts w:eastAsiaTheme="minorEastAsia"/>
          <w:sz w:val="28"/>
          <w:szCs w:val="28"/>
        </w:rPr>
        <w:t>.</w:t>
      </w:r>
    </w:p>
    <w:p w14:paraId="2C463B50" w14:textId="15A33FF6" w:rsidR="005301ED" w:rsidRDefault="005301ED" w:rsidP="005301ED">
      <w:pPr>
        <w:jc w:val="center"/>
        <w:rPr>
          <w:rFonts w:eastAsiaTheme="minorEastAsia"/>
          <w:sz w:val="28"/>
          <w:szCs w:val="28"/>
        </w:rPr>
      </w:pPr>
      <w:r w:rsidRPr="00CF1E70">
        <w:rPr>
          <w:rFonts w:eastAsiaTheme="minorEastAsia"/>
          <w:sz w:val="28"/>
          <w:szCs w:val="28"/>
          <w:highlight w:val="yellow"/>
        </w:rPr>
        <w:drawing>
          <wp:inline distT="0" distB="0" distL="0" distR="0" wp14:anchorId="32D97977" wp14:editId="3460F2F5">
            <wp:extent cx="2770685" cy="57790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5654" cy="58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0556" w14:textId="06556BB6" w:rsidR="005301ED" w:rsidRDefault="005301ED" w:rsidP="006C05F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Considerando ciò, è possibile trovare una funzione inversa rispetto all’operazione di composizione?</w:t>
      </w:r>
    </w:p>
    <w:p w14:paraId="1611DC44" w14:textId="1AF3D6E5" w:rsidR="005301ED" w:rsidRDefault="005301ED" w:rsidP="006C05F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Tale che:</w:t>
      </w:r>
    </w:p>
    <w:p w14:paraId="1787C4D8" w14:textId="3623E722" w:rsidR="005301ED" w:rsidRPr="00265133" w:rsidRDefault="00CF1E70" w:rsidP="006C05FB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o 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=I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=x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f o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=I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=x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cioè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x→f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=x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2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=x</m:t>
          </m:r>
        </m:oMath>
      </m:oMathPara>
    </w:p>
    <w:p w14:paraId="4D18EA12" w14:textId="77777777" w:rsidR="000D6A1F" w:rsidRDefault="00265133" w:rsidP="006C05F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La funzione inversa esiste solo se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>
        <w:rPr>
          <w:rFonts w:eastAsiaTheme="minorEastAsia"/>
          <w:sz w:val="28"/>
          <w:szCs w:val="28"/>
        </w:rPr>
        <w:t xml:space="preserve"> è iniettiva, se presi</w:t>
      </w:r>
    </w:p>
    <w:p w14:paraId="2E5E434E" w14:textId="170DB12F" w:rsidR="00265133" w:rsidRDefault="00265133" w:rsidP="006C05F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2 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∈D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2 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←→ 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f(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f(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2 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34FBD7D2" w14:textId="478EFFA1" w:rsidR="00647879" w:rsidRPr="00E16E97" w:rsidRDefault="00647879" w:rsidP="00647879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  <w:highlight w:val="yellow"/>
        </w:rPr>
        <w:t>OPERAZIONI SUI GRAFICI</w:t>
      </w:r>
      <w:r>
        <w:rPr>
          <w:rFonts w:ascii="Berlin Sans FB" w:hAnsi="Berlin Sans FB"/>
          <w:sz w:val="36"/>
          <w:szCs w:val="36"/>
          <w:highlight w:val="yellow"/>
        </w:rPr>
        <w:t xml:space="preserve"> </w:t>
      </w:r>
    </w:p>
    <w:p w14:paraId="0FB6607C" w14:textId="33552063" w:rsidR="00F87A5D" w:rsidRDefault="00647879" w:rsidP="006C05FB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Supponiamo di conoscere il grafico di </w:t>
      </w:r>
      <m:oMath>
        <m:r>
          <w:rPr>
            <w:rFonts w:ascii="Cambria Math" w:hAnsi="Cambria Math"/>
            <w:sz w:val="28"/>
            <w:szCs w:val="28"/>
          </w:rPr>
          <m:t>y=f(x)</m:t>
        </m:r>
      </m:oMath>
      <w:r w:rsidR="00454092">
        <w:rPr>
          <w:rFonts w:eastAsiaTheme="minorEastAsia"/>
          <w:sz w:val="28"/>
          <w:szCs w:val="28"/>
        </w:rPr>
        <w:t xml:space="preserve"> :</w:t>
      </w:r>
    </w:p>
    <w:p w14:paraId="63C83EB8" w14:textId="10989F20" w:rsidR="00454092" w:rsidRDefault="0023312C" w:rsidP="00582AC4">
      <w:pPr>
        <w:jc w:val="center"/>
        <w:rPr>
          <w:rFonts w:eastAsiaTheme="minorEastAsia"/>
          <w:sz w:val="28"/>
          <w:szCs w:val="28"/>
        </w:rPr>
      </w:pPr>
      <w:r w:rsidRPr="0023312C">
        <w:rPr>
          <w:rFonts w:eastAsiaTheme="minorEastAsia"/>
          <w:sz w:val="28"/>
          <w:szCs w:val="28"/>
        </w:rPr>
        <w:drawing>
          <wp:inline distT="0" distB="0" distL="0" distR="0" wp14:anchorId="5F017FDB" wp14:editId="5C68CE44">
            <wp:extent cx="1079119" cy="106070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2831" cy="106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4077" w14:textId="2C57D9E1" w:rsidR="00582AC4" w:rsidRDefault="00582AC4" w:rsidP="00582AC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Ora prendiamo una funzione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f(x</m:t>
        </m:r>
        <m:r>
          <w:rPr>
            <w:rFonts w:ascii="Cambria Math" w:hAnsi="Cambria Math"/>
            <w:sz w:val="28"/>
            <w:szCs w:val="28"/>
          </w:rPr>
          <m:t>+k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3CD268CD" w14:textId="7D1D70EA" w:rsidR="00582AC4" w:rsidRDefault="00582AC4" w:rsidP="00582AC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Essa è una </w:t>
      </w:r>
      <w:r w:rsidRPr="00582AC4">
        <w:rPr>
          <w:rFonts w:eastAsiaTheme="minorEastAsia"/>
          <w:sz w:val="28"/>
          <w:szCs w:val="28"/>
          <w:highlight w:val="green"/>
        </w:rPr>
        <w:t>translazione orizzontale</w:t>
      </w:r>
      <w:r>
        <w:rPr>
          <w:rFonts w:eastAsiaTheme="minorEastAsia"/>
          <w:sz w:val="28"/>
          <w:szCs w:val="28"/>
        </w:rPr>
        <w:t xml:space="preserve">, se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 xml:space="preserve">è contenuta tra a e b,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rFonts w:eastAsiaTheme="minorEastAsia"/>
          <w:sz w:val="28"/>
          <w:szCs w:val="28"/>
        </w:rPr>
        <w:t xml:space="preserve"> sarà contenuta tra </w:t>
      </w:r>
      <w:proofErr w:type="spellStart"/>
      <w:r>
        <w:rPr>
          <w:rFonts w:eastAsiaTheme="minorEastAsia"/>
          <w:sz w:val="28"/>
          <w:szCs w:val="28"/>
        </w:rPr>
        <w:t>a+k</w:t>
      </w:r>
      <w:proofErr w:type="spellEnd"/>
      <w:r>
        <w:rPr>
          <w:rFonts w:eastAsiaTheme="minorEastAsia"/>
          <w:sz w:val="28"/>
          <w:szCs w:val="28"/>
        </w:rPr>
        <w:t xml:space="preserve"> e </w:t>
      </w:r>
      <w:proofErr w:type="spellStart"/>
      <w:r>
        <w:rPr>
          <w:rFonts w:eastAsiaTheme="minorEastAsia"/>
          <w:sz w:val="28"/>
          <w:szCs w:val="28"/>
        </w:rPr>
        <w:t>b+k</w:t>
      </w:r>
      <w:proofErr w:type="spellEnd"/>
      <w:r w:rsidR="003C5232">
        <w:rPr>
          <w:rFonts w:eastAsiaTheme="minorEastAsia"/>
          <w:sz w:val="28"/>
          <w:szCs w:val="28"/>
        </w:rPr>
        <w:t>.</w:t>
      </w:r>
    </w:p>
    <w:p w14:paraId="6D81C0C2" w14:textId="15CAE533" w:rsidR="00C844FD" w:rsidRDefault="0023312C" w:rsidP="00C844FD">
      <w:pPr>
        <w:jc w:val="center"/>
        <w:rPr>
          <w:rFonts w:eastAsiaTheme="minorEastAsia"/>
          <w:sz w:val="28"/>
          <w:szCs w:val="28"/>
        </w:rPr>
      </w:pPr>
      <w:r w:rsidRPr="0023312C">
        <w:rPr>
          <w:rFonts w:eastAsiaTheme="minorEastAsia"/>
          <w:sz w:val="28"/>
          <w:szCs w:val="28"/>
        </w:rPr>
        <w:drawing>
          <wp:inline distT="0" distB="0" distL="0" distR="0" wp14:anchorId="23C780FD" wp14:editId="23A17033">
            <wp:extent cx="1192378" cy="1180128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938" cy="118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AFEC" w14:textId="5B7906D8" w:rsidR="00C844FD" w:rsidRDefault="00C844FD" w:rsidP="00C844F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Per avere una translazione verticale, dovremmo far si che 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rFonts w:eastAsiaTheme="minorEastAsia"/>
          <w:sz w:val="28"/>
          <w:szCs w:val="28"/>
        </w:rPr>
        <w:t xml:space="preserve"> assuma questo valore : 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+k. </m:t>
        </m:r>
      </m:oMath>
      <w:r>
        <w:rPr>
          <w:rFonts w:eastAsiaTheme="minorEastAsia"/>
          <w:sz w:val="28"/>
          <w:szCs w:val="28"/>
        </w:rPr>
        <w:t>se k&gt;0 si ha una translazione verso l’alto, se k&lt;0 verso il basso</w:t>
      </w:r>
      <w:r w:rsidR="00686DE0">
        <w:rPr>
          <w:rFonts w:eastAsiaTheme="minorEastAsia"/>
          <w:sz w:val="28"/>
          <w:szCs w:val="28"/>
        </w:rPr>
        <w:t>.</w:t>
      </w:r>
    </w:p>
    <w:p w14:paraId="4D086C87" w14:textId="5461A098" w:rsidR="0023312C" w:rsidRPr="00454092" w:rsidRDefault="0023312C" w:rsidP="0023312C">
      <w:pPr>
        <w:jc w:val="center"/>
        <w:rPr>
          <w:rFonts w:eastAsiaTheme="minorEastAsia"/>
          <w:sz w:val="28"/>
          <w:szCs w:val="28"/>
        </w:rPr>
      </w:pPr>
      <w:r w:rsidRPr="0023312C">
        <w:rPr>
          <w:rFonts w:eastAsiaTheme="minorEastAsia"/>
          <w:sz w:val="28"/>
          <w:szCs w:val="28"/>
        </w:rPr>
        <w:drawing>
          <wp:inline distT="0" distB="0" distL="0" distR="0" wp14:anchorId="405AD524" wp14:editId="7CA74657">
            <wp:extent cx="1199692" cy="1187281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5907" cy="119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12C" w:rsidRPr="004540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A2AA9"/>
    <w:multiLevelType w:val="hybridMultilevel"/>
    <w:tmpl w:val="F0AC8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57FEC"/>
    <w:rsid w:val="000633BD"/>
    <w:rsid w:val="000D6A1F"/>
    <w:rsid w:val="000D6F11"/>
    <w:rsid w:val="001110A4"/>
    <w:rsid w:val="0012418D"/>
    <w:rsid w:val="00141587"/>
    <w:rsid w:val="001A083D"/>
    <w:rsid w:val="001F3588"/>
    <w:rsid w:val="0023312C"/>
    <w:rsid w:val="00265133"/>
    <w:rsid w:val="002762DE"/>
    <w:rsid w:val="002C37F5"/>
    <w:rsid w:val="002E3223"/>
    <w:rsid w:val="002E5A4E"/>
    <w:rsid w:val="002F4494"/>
    <w:rsid w:val="00311D58"/>
    <w:rsid w:val="003405BD"/>
    <w:rsid w:val="003C1384"/>
    <w:rsid w:val="003C38C6"/>
    <w:rsid w:val="003C5232"/>
    <w:rsid w:val="00445A76"/>
    <w:rsid w:val="00454092"/>
    <w:rsid w:val="00460716"/>
    <w:rsid w:val="00471C3B"/>
    <w:rsid w:val="004B0B39"/>
    <w:rsid w:val="004F2A67"/>
    <w:rsid w:val="004F6C5A"/>
    <w:rsid w:val="005301ED"/>
    <w:rsid w:val="00554FC7"/>
    <w:rsid w:val="00557FEC"/>
    <w:rsid w:val="00582AC4"/>
    <w:rsid w:val="005961B8"/>
    <w:rsid w:val="005D6A8C"/>
    <w:rsid w:val="005F2F53"/>
    <w:rsid w:val="00647879"/>
    <w:rsid w:val="00685261"/>
    <w:rsid w:val="00686DE0"/>
    <w:rsid w:val="006C05FB"/>
    <w:rsid w:val="006E23FE"/>
    <w:rsid w:val="0071004F"/>
    <w:rsid w:val="00774E46"/>
    <w:rsid w:val="0078337B"/>
    <w:rsid w:val="007A202C"/>
    <w:rsid w:val="0084631A"/>
    <w:rsid w:val="008A464C"/>
    <w:rsid w:val="008C5282"/>
    <w:rsid w:val="00922F1D"/>
    <w:rsid w:val="009B0055"/>
    <w:rsid w:val="009C1B42"/>
    <w:rsid w:val="009D6211"/>
    <w:rsid w:val="00A13AD3"/>
    <w:rsid w:val="00A66527"/>
    <w:rsid w:val="00AB240A"/>
    <w:rsid w:val="00B1489D"/>
    <w:rsid w:val="00B16B15"/>
    <w:rsid w:val="00B25FD1"/>
    <w:rsid w:val="00B50E03"/>
    <w:rsid w:val="00BA4270"/>
    <w:rsid w:val="00BE604B"/>
    <w:rsid w:val="00C37809"/>
    <w:rsid w:val="00C60CA3"/>
    <w:rsid w:val="00C844FD"/>
    <w:rsid w:val="00C86047"/>
    <w:rsid w:val="00CB5B77"/>
    <w:rsid w:val="00CC24E9"/>
    <w:rsid w:val="00CF1E70"/>
    <w:rsid w:val="00CF288D"/>
    <w:rsid w:val="00D41DFE"/>
    <w:rsid w:val="00D65365"/>
    <w:rsid w:val="00DA23F7"/>
    <w:rsid w:val="00DD5A93"/>
    <w:rsid w:val="00E00039"/>
    <w:rsid w:val="00E16E97"/>
    <w:rsid w:val="00E22464"/>
    <w:rsid w:val="00E74B4D"/>
    <w:rsid w:val="00E74E68"/>
    <w:rsid w:val="00EB64D8"/>
    <w:rsid w:val="00EF0100"/>
    <w:rsid w:val="00F14C0A"/>
    <w:rsid w:val="00F653AC"/>
    <w:rsid w:val="00F662E2"/>
    <w:rsid w:val="00F87A5D"/>
    <w:rsid w:val="00FA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391A9"/>
  <w15:chartTrackingRefBased/>
  <w15:docId w15:val="{418E436A-26EE-4054-B107-9E8EEEF6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57FEC"/>
    <w:rPr>
      <w:color w:val="808080"/>
    </w:rPr>
  </w:style>
  <w:style w:type="paragraph" w:styleId="Paragrafoelenco">
    <w:name w:val="List Paragraph"/>
    <w:basedOn w:val="Normale"/>
    <w:uiPriority w:val="34"/>
    <w:qFormat/>
    <w:rsid w:val="004F6C5A"/>
    <w:pPr>
      <w:ind w:left="720"/>
      <w:contextualSpacing/>
    </w:pPr>
  </w:style>
  <w:style w:type="table" w:styleId="Grigliatabella">
    <w:name w:val="Table Grid"/>
    <w:basedOn w:val="Tabellanormale"/>
    <w:uiPriority w:val="59"/>
    <w:rsid w:val="001A0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79</cp:revision>
  <dcterms:created xsi:type="dcterms:W3CDTF">2022-10-15T09:41:00Z</dcterms:created>
  <dcterms:modified xsi:type="dcterms:W3CDTF">2022-10-22T14:12:00Z</dcterms:modified>
</cp:coreProperties>
</file>