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HINGA KIJYAMBERE  PLATFORM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943600" cy="2603500"/>
            <wp:effectExtent l="0" t="0" r="0" b="6350"/>
            <wp:docPr id="9644736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73667" name="Picture 9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Project Introduction: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Briefly introduce your project: "HINGA KIJYAMBERE is a platform dedicated to supporting farmers in smart agriculture practices.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b/>
          <w:bCs/>
          <w:sz w:val="28"/>
          <w:szCs w:val="28"/>
        </w:rPr>
        <w:t>Key Features</w:t>
      </w:r>
      <w:r>
        <w:rPr>
          <w:sz w:val="28"/>
          <w:szCs w:val="28"/>
        </w:rPr>
        <w:t>:</w:t>
      </w:r>
    </w:p>
    <w:p>
      <w:pPr>
        <w:rPr>
          <w:sz w:val="28"/>
          <w:szCs w:val="28"/>
        </w:rPr>
      </w:pPr>
    </w:p>
    <w:p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Easy input tracking for fertilizers, seeds, and manpower.</w:t>
      </w:r>
    </w:p>
    <w:p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Streamlining cultivation processes.</w:t>
      </w:r>
    </w:p>
    <w:p>
      <w:pPr>
        <w:pStyle w:val="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Harvest monitoring tools for insights into crop health and development.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3.Benefits:</w:t>
      </w:r>
    </w:p>
    <w:p>
      <w:pPr>
        <w:rPr>
          <w:sz w:val="28"/>
          <w:szCs w:val="28"/>
        </w:rPr>
      </w:pPr>
    </w:p>
    <w:p>
      <w:pPr>
        <w:pStyle w:val="4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Informed decisions for better yields.</w:t>
      </w:r>
    </w:p>
    <w:p>
      <w:pPr>
        <w:pStyle w:val="4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Profit and loss analysis for optimizing resource allocation.</w:t>
      </w:r>
    </w:p>
    <w:p>
      <w:pPr>
        <w:pStyle w:val="4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Empowering farmers to maximize profitability.</w:t>
      </w:r>
    </w:p>
    <w:p>
      <w:pPr>
        <w:rPr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4.System Workflow: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1. Supervisor Actions: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b/>
          <w:bCs/>
          <w:sz w:val="28"/>
          <w:szCs w:val="28"/>
        </w:rPr>
        <w:t>Add Labor</w:t>
      </w:r>
      <w:r>
        <w:rPr>
          <w:sz w:val="28"/>
          <w:szCs w:val="28"/>
        </w:rPr>
        <w:t>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Supervisors can input labor details, their names and other needed information into system </w:t>
      </w:r>
      <w:r>
        <w:rPr>
          <w:sz w:val="28"/>
          <w:szCs w:val="28"/>
        </w:rPr>
        <w:drawing>
          <wp:inline distT="0" distB="0" distL="0" distR="0">
            <wp:extent cx="3550920" cy="2171700"/>
            <wp:effectExtent l="0" t="0" r="0" b="0"/>
            <wp:docPr id="174442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24861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4845" cy="2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b/>
          <w:bCs/>
          <w:sz w:val="28"/>
          <w:szCs w:val="28"/>
        </w:rPr>
        <w:t>Add Expenses</w:t>
      </w:r>
      <w:r>
        <w:rPr>
          <w:sz w:val="28"/>
          <w:szCs w:val="28"/>
        </w:rPr>
        <w:t>: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451860" cy="2981325"/>
            <wp:effectExtent l="0" t="0" r="0" b="9525"/>
            <wp:docPr id="3821282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28245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161" cy="298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Input various expenses related to farming activities such as fertilizers, seeds, equipment, etc.</w:t>
      </w:r>
    </w:p>
    <w:p>
      <w:pPr>
        <w:rPr>
          <w:sz w:val="28"/>
          <w:szCs w:val="28"/>
        </w:rPr>
      </w:pPr>
      <w:r>
        <w:rPr>
          <w:b/>
          <w:bCs/>
          <w:sz w:val="28"/>
          <w:szCs w:val="28"/>
        </w:rPr>
        <w:t>Add Harvest</w:t>
      </w:r>
      <w:r>
        <w:rPr>
          <w:sz w:val="28"/>
          <w:szCs w:val="28"/>
        </w:rPr>
        <w:t>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714750" cy="2611755"/>
            <wp:effectExtent l="0" t="0" r="0" b="0"/>
            <wp:docPr id="10946397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39781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01" cy="26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Record details of the harvested crops, including quantity and quality.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Update and Delete:</w:t>
      </w:r>
    </w:p>
    <w:p>
      <w:pPr>
        <w:rPr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Supervisors have the ability to update and delete entries for accuracy and data management.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943600" cy="1866265"/>
            <wp:effectExtent l="0" t="0" r="0" b="635"/>
            <wp:docPr id="14525466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46651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sz w:val="28"/>
          <w:szCs w:val="28"/>
        </w:rPr>
        <w:t>2</w:t>
      </w:r>
      <w:r>
        <w:rPr>
          <w:b/>
          <w:bCs/>
          <w:sz w:val="28"/>
          <w:szCs w:val="28"/>
        </w:rPr>
        <w:t>. Admin Actions (Supervisor Privileges + Additional):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Approval of Reports:</w:t>
      </w:r>
    </w:p>
    <w:p>
      <w:pPr>
        <w:rPr>
          <w:b/>
          <w:bCs/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2841625"/>
            <wp:effectExtent l="0" t="0" r="0" b="0"/>
            <wp:docPr id="17298950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95076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Admins can review and approve reports submitted by supervisors, ensuring data accuracy.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Advanced Reporting: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Generate comprehensive reports on total expenses, total harvest, and profit/loss analysis.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3167380"/>
            <wp:effectExtent l="0" t="0" r="0" b="0"/>
            <wp:docPr id="3472992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99273" name="Picture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Identify the most significant contributors to expenses for better cost management.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3. Automated Reminders:</w:t>
      </w:r>
      <w:bookmarkStart w:id="0" w:name="_GoBack"/>
      <w:bookmarkEnd w:id="0"/>
    </w:p>
    <w:p>
      <w:pPr>
        <w:rPr>
          <w:sz w:val="28"/>
          <w:szCs w:val="28"/>
        </w:rPr>
      </w:pPr>
      <w:r>
        <w:rPr>
          <w:sz w:val="28"/>
          <w:szCs w:val="28"/>
        </w:rPr>
        <w:t>The system is equipped with automated reminders for crucial activities such as upcoming tasks, pending approvals, or time-sensitive activities like planting or harvesting seasons.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Reminders are sent via email to relevant users to ensure timely and efficient farm management.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Logging and auditing features to track changes made by users, ensuring accountability.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04196C"/>
    <w:multiLevelType w:val="multilevel"/>
    <w:tmpl w:val="1704196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7A5A2CD0"/>
    <w:multiLevelType w:val="multilevel"/>
    <w:tmpl w:val="7A5A2CD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74E"/>
    <w:rsid w:val="000D12A1"/>
    <w:rsid w:val="0015674E"/>
    <w:rsid w:val="003875C4"/>
    <w:rsid w:val="0054400C"/>
    <w:rsid w:val="00647B9B"/>
    <w:rsid w:val="00CB5BB5"/>
    <w:rsid w:val="00EB4F61"/>
    <w:rsid w:val="4ADD2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9EE986-220F-4960-8DF5-0345181AB3D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260</Words>
  <Characters>1483</Characters>
  <Lines>12</Lines>
  <Paragraphs>3</Paragraphs>
  <TotalTime>37</TotalTime>
  <ScaleCrop>false</ScaleCrop>
  <LinksUpToDate>false</LinksUpToDate>
  <CharactersWithSpaces>1740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2023-12-17T12:34:00Z</dcterms:created>
  <dc:creator>Eric BYIRINGIRO</dc:creator>
  <cp:lastModifiedBy>Levy Imanzi</cp:lastModifiedBy>
  <cp:lastPrinted>2023-12-17T12:56:00Z</cp:lastPrinted>
  <dcterms:modified xsi:type="dcterms:W3CDTF">2023-12-20T11:08:14Z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11E3E831F6854DFEA7F18CFAB05C6E76_12</vt:lpwstr>
  </property>
</Properties>
</file>