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Click the image: </w:t>
      </w:r>
      <w:r>
        <w:drawing>
          <wp:inline distT="0" distB="0" distL="0" distR="0">
            <wp:extent cx="952500" cy="952500"/>
            <wp:effectExtent l="0" t="0" r="0" b="0"/>
            <wp:docPr id="1" name="ClickableImage">
              <a:hlinkClick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1" name="px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  <Relationship Id="rId3" Type="http://schemas.openxmlformats.org/officeDocument/2006/relationships/hyperlink" Target="https://example.com/clicked-image" TargetMode="External"/>
</Relationships>
</file>