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line="240" w:lineRule="exact"/>
        <w:rPr>
          <w:sz w:val="18"/>
        </w:rPr>
      </w:pPr>
      <w:r>
        <w:rPr>
          <w:sz w:val="18"/>
        </w:rPr>
        <w:t xml:space="preserve">The first page exists only to push the table onto page two, where no browser specification in this repository has ever clicked. The first page exists only to push the table onto page two, where no browser specification in this repository has ever clicked. The first page exists only to push the table onto page two, where no browser specification in this repository has ever clicked. The first page exists only to push the table onto page two, where no browser specification in this repository has ever clicked. The first page exists only to push the table onto page two, where no browser specification in this repository has ever clicked. The first page exists only to push the table onto page two, where no browser specification in this repository has ever clicked. </w:t>
      </w:r>
    </w:p>
    <w:p>
      <w:r>
        <w:br w:type="page"/>
      </w:r>
    </w:p>
    <w:p>
      <w:pPr>
        <w:spacing w:line="240" w:lineRule="exact"/>
        <w:rPr>
          <w:sz w:val="18"/>
        </w:rPr>
      </w:pPr>
      <w:r>
        <w:rPr>
          <w:sz w:val="18"/>
        </w:rPr>
        <w:t xml:space="preserve">PAGE TWO TABLE</w:t>
      </w:r>
    </w:p>
    <w:tbl>
      <w:tblPr>
        <w:tblW w:w="600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3000"/>
        <w:gridCol w:w="3000"/>
      </w:tblGrid>
      <w:tr>
        <w:trPr>
          <w:trHeight w:val="2400" w:hRule="atLeast"/>
        </w:trPr>
        <w:tc>
          <w:tcPr>
            <w:tcW w:w="3000" w:type="dxa"/>
          </w:tcPr>
          <w:p>
            <w:pPr>
              <w:spacing w:line="240" w:lineRule="exact"/>
              <w:rPr>
                <w:sz w:val="18"/>
              </w:rPr>
            </w:pPr>
            <w:r>
              <w:drawing>
                <wp:inline distT="0" distB="0" distL="0" distR="0">
                  <wp:extent cx="635000" cy="381000"/>
                  <wp:docPr id="1" name="Cell logo" descr="Generated cell-hit-routing logo"/>
                  <a:graphic>
                    <a:graphicData uri="http://schemas.openxmlformats.org/drawingml/2006/picture">
                      <pic:pic>
                        <pic:nvPicPr>
                          <pic:cNvPr id="1" name="cell-logo.png"/>
                          <pic:cNvPicPr/>
                        </pic:nvPicPr>
                        <pic:blipFill>
                          <a:blip r:embed="rIdLogo"/>
                          <a:stretch>
                            <a:fillRect/>
                          </a:stretch>
                        </pic:blipFill>
                        <pic:spPr>
                          <a:xfrm>
                            <a:off x="0" y="0"/>
                            <a:ext cx="635000" cy="381000"/>
                          </a:xfrm>
                          <a:prstGeom prst="rect">
                            <a:avLst/>
                          </a:prstGeom>
                        </pic:spPr>
                      </pic:pic>
                    </a:graphicData>
                  </a:graphic>
                </wp:inline>
              </w:drawing>
            </w:r>
          </w:p>
        </w:tc>
        <w:tc>
          <w:tcPr>
            <w:tcW w:w="3000" w:type="dxa"/>
          </w:tcPr>
          <w:p>
            <w:pPr>
              <w:spacing w:line="240" w:lineRule="exact"/>
              <w:rPr>
                <w:sz w:val="18"/>
              </w:rPr>
            </w:pPr>
            <w:r>
              <w:rPr>
                <w:sz w:val="18"/>
              </w:rPr>
              <w:t xml:space="preserve">Legal documents you can trust since two thousand and four, in a cell wide enough to wrap over several lines beside the picture. Legal documents you can trust since two thousand and four, in a cell wide enough to wrap over several lines beside the picture. </w:t>
            </w:r>
          </w:p>
        </w:tc>
      </w:tr>
      <w:tr>
        <w:trPr>
          <w:trHeight w:val="1200" w:hRule="atLeast"/>
        </w:trPr>
        <w:tc>
          <w:tcPr>
            <w:tcW w:w="3000" w:type="dxa"/>
            <w:vAlign w:val="bottom"/>
          </w:tcPr>
          <w:p>
            <w:pPr>
              <w:spacing w:line="240" w:lineRule="exact"/>
              <w:rPr>
                <w:sz w:val="18"/>
              </w:rPr>
            </w:pPr>
            <w:r>
              <w:rPr>
                <w:sz w:val="18"/>
              </w:rPr>
              <w:t xml:space="preserve">Interest rate</w:t>
            </w:r>
          </w:p>
        </w:tc>
        <w:tc>
          <w:tcPr>
            <w:tcW w:w="3000" w:type="dxa"/>
            <w:vAlign w:val="bottom"/>
          </w:tcPr>
          <w:p>
            <w:pPr>
              <w:spacing w:line="240" w:lineRule="exact"/>
              <w:rPr>
                <w:sz w:val="18"/>
              </w:rPr>
            </w:pPr>
          </w:p>
        </w:tc>
      </w:tr>
    </w:tbl>
    <w:p>
      <w:pPr>
        <w:spacing w:line="240" w:lineRule="exact"/>
        <w:rPr>
          <w:sz w:val="18"/>
        </w:rPr>
      </w:pPr>
      <w:r>
        <w:rPr>
          <w:sz w:val="18"/>
        </w:rPr>
        <w:t xml:space="preserve">AFTER THE TABLE</w:t>
      </w:r>
    </w:p>
    <w:sectPr>
      <w:pgSz w:w="7200" w:h="7200"/>
      <w:pgMar w:top="600" w:right="600" w:bottom="600" w:left="600" w:header="300" w:footer="300"/>
    </w:sectPr>
  </w:body>
</w:document>
</file>

<file path=word/_rels/document.xml.rels><?xml version="1.0" encoding="UTF-8" standalone="yes"?><Relationships xmlns="http://schemas.openxmlformats.org/package/2006/relationships"><Relationship Id="rIdLogo" Type="http://schemas.openxmlformats.org/officeDocument/2006/relationships/image" Target="media/cell-logo.png"/></Relationships>
</file>