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>
      <w:r>
        <w:t>Tick one</w:t>
      </w:r>
    </w:p>
    <w:p>
      <w:sdt>
        <w:sdtPr>
          <w:id w:val="1613008741"/>
          <w14:checkbox>
            <w14:checked w14:val="0"/>
            <w14:checkedState w14:val="0052" w14:font="Wingdings 2"/>
            <w14:uncheckedState w14:val="00A3" w14:font="Wingdings 2"/>
          </w14:checkbox>
        </w:sdtPr>
        <w:sdtContent>
          <w:r>
            <w:rPr>
              <w:sz w:val="32"/>
            </w:rPr>
            <w:sym w:font="Wingdings 2" w:char="F0A3"/>
          </w:r>
        </w:sdtContent>
      </w:sdt>
      <w:r>
        <w:t xml:space="preserve"> Medication error</w:t>
      </w:r>
    </w:p>
    <w:p>
      <w:r>
        <w:t>End of form.</w:t>
      </w:r>
    </w:p>
    <w:sectPr>
      <w:pgSz w:w="12240" w:h="15840"/>
      <w:pgMar w:top="1440" w:right="1440" w:bottom="1440" w:left="1440" w:header="720" w:footer="720"/>
    </w:sectPr>
  </w:body>
</w:document>
</file>