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OpenDoc Fidelity Sample</w:t>
      </w:r>
    </w:p>
    <w:p>
      <w:pPr>
        <w:pStyle w:val="TextBody"/>
        <w:bidi w:val="0"/>
        <w:spacing w:before="0" w:after="283"/>
        <w:jc w:val="left"/>
        <w:rPr/>
      </w:pPr>
      <w:r>
        <w:rPr/>
        <w:t>The quick brown fox jumps over the lazy dog.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Formatting: </w:t>
      </w:r>
      <w:r>
        <w:rPr>
          <w:b/>
        </w:rPr>
        <w:t>bold</w:t>
      </w:r>
      <w:r>
        <w:rPr/>
        <w:t xml:space="preserve">, </w:t>
      </w:r>
      <w:r>
        <w:rPr>
          <w:i/>
        </w:rPr>
        <w:t>italic</w:t>
      </w:r>
      <w:r>
        <w:rPr/>
        <w:t xml:space="preserve">, </w:t>
      </w:r>
      <w:r>
        <w:rPr>
          <w:u w:val="single"/>
        </w:rPr>
        <w:t>underline</w:t>
      </w:r>
      <w:r>
        <w:rPr/>
        <w:t>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Unicode: Cafe, resume, naive, </w:t>
      </w:r>
      <w:r>
        <w:rPr/>
        <w:t>日本語</w:t>
      </w:r>
      <w:r>
        <w:rPr/>
        <w:t xml:space="preserve">, </w:t>
      </w:r>
      <w:r>
        <w:rPr>
          <w:rtl w:val="true"/>
        </w:rPr>
        <w:t>العربية</w:t>
      </w:r>
      <w:r>
        <w:rPr/>
        <w:t>, emoji family.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 Unicode M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