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96" w:rsidRDefault="008D6E65">
      <w:pPr>
        <w:pStyle w:val="Title"/>
      </w:pPr>
      <w:bookmarkStart w:id="0" w:name="_GoBack"/>
      <w:bookmarkEnd w:id="0"/>
      <w:r>
        <w:t>Legătură covalentă coordinativă</w:t>
      </w:r>
    </w:p>
    <w:p w:rsidR="00DF4896" w:rsidRDefault="008D6E65">
      <w:pPr>
        <w:pStyle w:val="Heading1"/>
      </w:pPr>
      <w:r>
        <w:t xml:space="preserve">casian </w:t>
      </w:r>
    </w:p>
    <w:p w:rsidR="00DF4896" w:rsidRDefault="008D6E65">
      <w:r>
        <w:t xml:space="preserve">    Legătura covalentă coordinativă, de asemenea cunoscută și ca legătură de tip donor-acceptor' sau dipolară, este un tip de legătură covalentă dicentrică și dielectronică la care participă doi electroni de la același atom. Acest tip de interacțiune se ob</w:t>
      </w:r>
      <w:r>
        <w:t>ț</w:t>
      </w:r>
      <w:r>
        <w:t>ine în urma legării dintre ionii metalici și ligand în cazul complecșilor coordinativi, sau dintre alți atomi, cum este cazul ionului amoniu.</w:t>
      </w:r>
      <w:r>
        <w:br/>
        <w:t xml:space="preserve">  </w:t>
      </w:r>
      <w:r>
        <w:br/>
        <w:t xml:space="preserve">  </w:t>
      </w:r>
      <w:r>
        <w:br/>
        <w:t xml:space="preserve">   Formare </w:t>
      </w:r>
      <w:r>
        <w:br/>
        <w:t xml:space="preserve">  Legătura covalentă coordinativă se formează când donorul are o pereche de electroni nepartici</w:t>
      </w:r>
      <w:r>
        <w:t>panți, iar acceptorul are nevoie de doi electroni. Donorul este atomul de la care provine dubletul de legătură, iar acceptorul este cel care acceptă de la donor perechea, în vederea stabilirii covalenței. Pe baza acestei teorii se formează covalențele coor</w:t>
      </w:r>
      <w:r>
        <w:t xml:space="preserve">dinative dintr-o serie de compuși. </w:t>
      </w:r>
      <w:r>
        <w:br/>
        <w:t xml:space="preserve">  În complecșii metalici din chimia organometalică, de tipul [M(H2O)n]x+, legătura dintre molecula de apă, care este ligandul, și cationul metalic este de tip covalent coordinativă.</w:t>
      </w:r>
      <w:r>
        <w:br/>
        <w:t xml:space="preserve">  </w:t>
      </w:r>
      <w:r>
        <w:br/>
        <w:t xml:space="preserve">  </w:t>
      </w:r>
      <w:r>
        <w:br/>
        <w:t xml:space="preserve">   Vezi și </w:t>
      </w:r>
      <w:r>
        <w:br/>
        <w:t xml:space="preserve">  Legătură covalentă</w:t>
      </w:r>
      <w:r>
        <w:br/>
        <w:t xml:space="preserve">  Complex (chimie)</w:t>
      </w:r>
      <w:r>
        <w:br/>
        <w:t xml:space="preserve">  Aduct</w:t>
      </w:r>
      <w:r>
        <w:br/>
        <w:t xml:space="preserve">  </w:t>
      </w:r>
      <w:r>
        <w:br/>
        <w:t xml:space="preserve">  </w:t>
      </w:r>
      <w:r>
        <w:br/>
        <w:t xml:space="preserve">   Referințe </w:t>
      </w:r>
    </w:p>
    <w:sectPr w:rsidR="00DF48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8D6E65"/>
    <w:rsid w:val="00AA1D8D"/>
    <w:rsid w:val="00B47730"/>
    <w:rsid w:val="00CB0664"/>
    <w:rsid w:val="00DF48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6EE74A2-D07A-470D-9C0E-ED85B397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B9D84-5D61-49CC-87F7-BF76CCCB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ursu casian</cp:lastModifiedBy>
  <cp:revision>2</cp:revision>
  <dcterms:created xsi:type="dcterms:W3CDTF">2021-06-04T17:45:00Z</dcterms:created>
  <dcterms:modified xsi:type="dcterms:W3CDTF">2021-06-04T17:45:00Z</dcterms:modified>
  <cp:category/>
</cp:coreProperties>
</file>