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008B4F">
      <w:pPr>
        <w:jc w:val="center"/>
        <w:rPr>
          <w:rFonts w:hint="eastAsia" w:ascii="方正小标宋简体" w:hAnsi="仿宋" w:eastAsia="方正小标宋简体"/>
          <w:bCs/>
          <w:sz w:val="44"/>
          <w:szCs w:val="44"/>
        </w:rPr>
      </w:pPr>
      <w:r>
        <w:rPr>
          <w:rFonts w:hint="eastAsia" w:ascii="方正小标宋简体" w:hAnsi="仿宋" w:eastAsia="方正小标宋简体"/>
          <w:bCs/>
          <w:sz w:val="44"/>
          <w:szCs w:val="44"/>
        </w:rPr>
        <w:t>南京大学学位论文原创性声明</w:t>
      </w:r>
    </w:p>
    <w:p w14:paraId="270963CE">
      <w:pPr>
        <w:rPr>
          <w:rFonts w:hint="eastAsia"/>
        </w:rPr>
      </w:pPr>
    </w:p>
    <w:p w14:paraId="37D250A8">
      <w:pPr>
        <w:spacing w:line="360" w:lineRule="auto"/>
        <w:ind w:firstLine="560" w:firstLineChars="200"/>
        <w:rPr>
          <w:rFonts w:ascii="仿宋" w:hAnsi="仿宋" w:eastAsia="仿宋"/>
          <w:sz w:val="28"/>
          <w:szCs w:val="28"/>
        </w:rPr>
      </w:pPr>
      <w:r>
        <w:rPr>
          <w:rFonts w:hint="eastAsia" w:ascii="仿宋" w:hAnsi="仿宋" w:eastAsia="仿宋"/>
          <w:sz w:val="28"/>
          <w:szCs w:val="28"/>
        </w:rPr>
        <w:t>本人郑重声明，所提交的学位论文是本人在导师指导下独立进行科学研究工作所取得的成果。除本论文中已经注明引用的内容外，本论文不包含其他个人或集体已经发表或撰写过的研究成果，也不包含为获得南京大学或其他教育机构的学位证书而使用过的材料。对本文的研究做出重要贡献的个人和集体</w:t>
      </w:r>
      <w:r>
        <w:rPr>
          <w:rFonts w:ascii="仿宋" w:hAnsi="仿宋" w:eastAsia="仿宋"/>
          <w:sz w:val="28"/>
          <w:szCs w:val="28"/>
        </w:rPr>
        <w:t>,均已在论文的致谢部分明确标明。</w:t>
      </w:r>
    </w:p>
    <w:p w14:paraId="6912DA31">
      <w:pPr>
        <w:spacing w:line="360" w:lineRule="auto"/>
        <w:ind w:firstLine="560" w:firstLineChars="200"/>
        <w:rPr>
          <w:rFonts w:ascii="仿宋" w:hAnsi="仿宋" w:eastAsia="仿宋"/>
          <w:sz w:val="28"/>
          <w:szCs w:val="28"/>
        </w:rPr>
      </w:pPr>
      <w:r>
        <w:rPr>
          <w:rFonts w:ascii="仿宋" w:hAnsi="仿宋" w:eastAsia="仿宋"/>
          <w:sz w:val="28"/>
          <w:szCs w:val="28"/>
        </w:rPr>
        <w:t>本人郑重声明愿承担本声明的法律责任。</w:t>
      </w:r>
    </w:p>
    <w:p w14:paraId="3BE60F32">
      <w:pPr>
        <w:spacing w:line="360" w:lineRule="auto"/>
        <w:ind w:firstLine="560" w:firstLineChars="200"/>
        <w:rPr>
          <w:rFonts w:ascii="仿宋" w:hAnsi="仿宋" w:eastAsia="仿宋"/>
          <w:sz w:val="28"/>
          <w:szCs w:val="28"/>
        </w:rPr>
      </w:pPr>
      <w:r>
        <w:rPr>
          <w:rFonts w:hint="eastAsia" w:ascii="仿宋" w:hAnsi="仿宋" w:eastAsia="仿宋"/>
          <w:kern w:val="0"/>
          <w:sz w:val="28"/>
          <w:szCs w:val="28"/>
          <w:lang w:eastAsia="zh-CN"/>
        </w:rPr>
        <w:drawing>
          <wp:anchor distT="0" distB="0" distL="114300" distR="114300" simplePos="0" relativeHeight="251660288" behindDoc="1" locked="0" layoutInCell="1" allowOverlap="1">
            <wp:simplePos x="0" y="0"/>
            <wp:positionH relativeFrom="column">
              <wp:posOffset>3839845</wp:posOffset>
            </wp:positionH>
            <wp:positionV relativeFrom="paragraph">
              <wp:posOffset>248285</wp:posOffset>
            </wp:positionV>
            <wp:extent cx="1216660" cy="492125"/>
            <wp:effectExtent l="0" t="0" r="2540" b="3175"/>
            <wp:wrapNone/>
            <wp:docPr id="2" name="图片 2" descr="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sign"/>
                    <pic:cNvPicPr>
                      <a:picLocks noChangeAspect="1"/>
                    </pic:cNvPicPr>
                  </pic:nvPicPr>
                  <pic:blipFill>
                    <a:blip r:embed="rId4">
                      <a:lum bright="12000" contrast="100000"/>
                    </a:blip>
                    <a:srcRect l="21910" t="25976" r="24460" b="45098"/>
                    <a:stretch>
                      <a:fillRect/>
                    </a:stretch>
                  </pic:blipFill>
                  <pic:spPr>
                    <a:xfrm>
                      <a:off x="0" y="0"/>
                      <a:ext cx="1216660" cy="492125"/>
                    </a:xfrm>
                    <a:prstGeom prst="rect">
                      <a:avLst/>
                    </a:prstGeom>
                  </pic:spPr>
                </pic:pic>
              </a:graphicData>
            </a:graphic>
          </wp:anchor>
        </w:drawing>
      </w:r>
    </w:p>
    <w:p w14:paraId="0D72B6B0">
      <w:pPr>
        <w:spacing w:line="360" w:lineRule="auto"/>
        <w:ind w:right="1120" w:firstLine="5040" w:firstLineChars="1800"/>
        <w:rPr>
          <w:rFonts w:ascii="仿宋" w:hAnsi="仿宋" w:eastAsia="仿宋"/>
          <w:sz w:val="28"/>
          <w:szCs w:val="28"/>
        </w:rPr>
      </w:pPr>
      <w:r>
        <w:rPr>
          <w:sz w:val="28"/>
        </w:rPr>
        <mc:AlternateContent>
          <mc:Choice Requires="wps">
            <w:drawing>
              <wp:anchor distT="0" distB="0" distL="114300" distR="114300" simplePos="0" relativeHeight="251659264" behindDoc="0" locked="0" layoutInCell="1" allowOverlap="1">
                <wp:simplePos x="0" y="0"/>
                <wp:positionH relativeFrom="column">
                  <wp:posOffset>3710305</wp:posOffset>
                </wp:positionH>
                <wp:positionV relativeFrom="paragraph">
                  <wp:posOffset>350520</wp:posOffset>
                </wp:positionV>
                <wp:extent cx="1951355" cy="419100"/>
                <wp:effectExtent l="0" t="0" r="4445" b="0"/>
                <wp:wrapNone/>
                <wp:docPr id="1" name="文本框 1"/>
                <wp:cNvGraphicFramePr/>
                <a:graphic xmlns:a="http://schemas.openxmlformats.org/drawingml/2006/main">
                  <a:graphicData uri="http://schemas.microsoft.com/office/word/2010/wordprocessingShape">
                    <wps:wsp>
                      <wps:cNvSpPr txBox="1"/>
                      <wps:spPr>
                        <a:xfrm>
                          <a:off x="4829810" y="4946650"/>
                          <a:ext cx="1951355" cy="41910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DE4AA95">
                            <w:pPr>
                              <w:rPr>
                                <w:rFonts w:hint="default" w:eastAsiaTheme="minorEastAsia"/>
                                <w:sz w:val="24"/>
                                <w:szCs w:val="24"/>
                                <w:lang w:val="en-US" w:eastAsia="zh-CN"/>
                              </w:rPr>
                            </w:pPr>
                            <w:r>
                              <w:rPr>
                                <w:rFonts w:hint="eastAsia"/>
                                <w:sz w:val="24"/>
                                <w:szCs w:val="24"/>
                                <w:lang w:val="en-US" w:eastAsia="zh-CN"/>
                              </w:rPr>
                              <w:t>2026年5月15日</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92.15pt;margin-top:27.6pt;height:33pt;width:153.65pt;z-index:251659264;mso-width-relative:page;mso-height-relative:page;" fillcolor="#FFFFFF [3201]" filled="t" stroked="f" coordsize="21600,21600" o:gfxdata="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D1zmHtMAAAAJ&#10;AQAADwAAAAAAAAABACAAAAAiAAAAZHJzL2Rvd25yZXYueG1sUEsBAhQAFAAAAAgAh07iQHVZORFa&#10;AgAAmwQAAA4AAAAAAAAAAQAgAAAAIgEAAGRycy9lMm9Eb2MueG1sUEsFBgAAAAAGAAYAWQEAAO4F&#10;AAAAAA==&#10;">
                <v:fill on="t" focussize="0,0"/>
                <v:stroke on="f" weight="0.5pt"/>
                <v:imagedata o:title=""/>
                <o:lock v:ext="edit" aspectratio="f"/>
                <v:textbox>
                  <w:txbxContent>
                    <w:p w14:paraId="1DE4AA95">
                      <w:pPr>
                        <w:rPr>
                          <w:rFonts w:hint="default" w:eastAsiaTheme="minorEastAsia"/>
                          <w:sz w:val="24"/>
                          <w:szCs w:val="24"/>
                          <w:lang w:val="en-US" w:eastAsia="zh-CN"/>
                        </w:rPr>
                      </w:pPr>
                      <w:r>
                        <w:rPr>
                          <w:rFonts w:hint="eastAsia"/>
                          <w:sz w:val="24"/>
                          <w:szCs w:val="24"/>
                          <w:lang w:val="en-US" w:eastAsia="zh-CN"/>
                        </w:rPr>
                        <w:t>2026年5月15日</w:t>
                      </w:r>
                    </w:p>
                  </w:txbxContent>
                </v:textbox>
              </v:shape>
            </w:pict>
          </mc:Fallback>
        </mc:AlternateContent>
      </w:r>
      <w:r>
        <w:rPr>
          <w:rFonts w:hint="eastAsia" w:ascii="仿宋" w:hAnsi="仿宋" w:eastAsia="仿宋"/>
          <w:kern w:val="0"/>
          <w:sz w:val="28"/>
          <w:szCs w:val="28"/>
        </w:rPr>
        <w:t>签名</w:t>
      </w:r>
      <w:r>
        <w:rPr>
          <w:rFonts w:hint="eastAsia" w:ascii="仿宋" w:hAnsi="仿宋" w:eastAsia="仿宋"/>
          <w:sz w:val="28"/>
          <w:szCs w:val="28"/>
        </w:rPr>
        <w:t>：</w:t>
      </w:r>
    </w:p>
    <w:p w14:paraId="188840AE">
      <w:pPr>
        <w:spacing w:line="360" w:lineRule="auto"/>
        <w:ind w:right="1120" w:firstLine="5040" w:firstLineChars="1800"/>
        <w:rPr>
          <w:rFonts w:hint="eastAsia" w:ascii="仿宋" w:hAnsi="仿宋" w:eastAsia="仿宋"/>
          <w:kern w:val="0"/>
          <w:sz w:val="28"/>
          <w:szCs w:val="28"/>
          <w:lang w:eastAsia="zh-CN"/>
        </w:rPr>
      </w:pPr>
      <w:r>
        <w:rPr>
          <w:rFonts w:hint="eastAsia" w:ascii="仿宋" w:hAnsi="仿宋" w:eastAsia="仿宋"/>
          <w:kern w:val="0"/>
          <w:sz w:val="28"/>
          <w:szCs w:val="28"/>
        </w:rPr>
        <w:t>日期：</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方正小标宋简体">
    <w:altName w:val="方正舒体"/>
    <w:panose1 w:val="03000509000000000000"/>
    <w:charset w:val="86"/>
    <w:family w:val="script"/>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 w:name="方正舒体">
    <w:panose1 w:val="02010601030101010101"/>
    <w:charset w:val="86"/>
    <w:family w:val="auto"/>
    <w:pitch w:val="default"/>
    <w:sig w:usb0="00000003"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1186"/>
    <w:rsid w:val="00282C59"/>
    <w:rsid w:val="00357699"/>
    <w:rsid w:val="004962E3"/>
    <w:rsid w:val="006A14F0"/>
    <w:rsid w:val="008650AE"/>
    <w:rsid w:val="00951186"/>
    <w:rsid w:val="00C80C45"/>
    <w:rsid w:val="00DA2C40"/>
    <w:rsid w:val="4A8E1972"/>
    <w:rsid w:val="57D416E6"/>
    <w:rsid w:val="5D1E705C"/>
    <w:rsid w:val="62435680"/>
    <w:rsid w:val="67E519F4"/>
    <w:rsid w:val="742E2774"/>
    <w:rsid w:val="76703350"/>
    <w:rsid w:val="767F6B9B"/>
    <w:rsid w:val="7ED05A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3">
    <w:name w:val="Default Paragraph Font"/>
    <w:semiHidden/>
    <w:unhideWhenUsed/>
    <w:uiPriority w:val="1"/>
  </w:style>
  <w:style w:type="table" w:default="1" w:styleId="2">
    <w:name w:val="Normal Table"/>
    <w:semiHidden/>
    <w:unhideWhenUsed/>
    <w:qFormat/>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2.xml"/><Relationship Id="rId5" Type="http://schemas.openxmlformats.org/officeDocument/2006/relationships/customXml" Target="../customXml/item1.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840D476-DE94-490B-A504-EE922D8BCD7C}">
  <ds:schemaRefs/>
</ds:datastoreItem>
</file>

<file path=docProps/app.xml><?xml version="1.0" encoding="utf-8"?>
<Properties xmlns="http://schemas.openxmlformats.org/officeDocument/2006/extended-properties" xmlns:vt="http://schemas.openxmlformats.org/officeDocument/2006/docPropsVTypes">
  <Template>Normal</Template>
  <Pages>1</Pages>
  <Words>186</Words>
  <Characters>186</Characters>
  <Lines>1</Lines>
  <Paragraphs>1</Paragraphs>
  <TotalTime>2</TotalTime>
  <ScaleCrop>false</ScaleCrop>
  <LinksUpToDate>false</LinksUpToDate>
  <CharactersWithSpaces>186</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2024-08-08T06:40:00Z</dcterms:created>
  <dc:creator>珊珊 丛</dc:creator>
  <cp:lastModifiedBy>.云雨.</cp:lastModifiedBy>
  <dcterms:modified xsi:type="dcterms:W3CDTF">2026-05-15T02:17:52Z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eyJoZGlkIjoiODAyMTEyNWUyNDg1ODc1NzRmYWJiMjIwNjBmZjIxMjYiLCJ1c2VySWQiOiI2NzU5Mjk1OTYifQ==</vt:lpwstr>
  </property>
  <property fmtid="{D5CDD505-2E9C-101B-9397-08002B2CF9AE}" pid="3" name="KSOProductBuildVer">
    <vt:lpwstr>2052-12.1.0.25865</vt:lpwstr>
  </property>
  <property fmtid="{D5CDD505-2E9C-101B-9397-08002B2CF9AE}" pid="4" name="ICV">
    <vt:lpwstr>F0308F864E914E3796EAF0B4E4A5351E_12</vt:lpwstr>
  </property>
</Properties>
</file>