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A03D9">
      <w:pPr>
        <w:pStyle w:val="6"/>
        <w:rPr>
          <w:sz w:val="28"/>
          <w:szCs w:val="28"/>
        </w:rPr>
      </w:pPr>
      <w:r>
        <w:rPr>
          <w:rFonts w:hint="eastAsia"/>
          <w:sz w:val="28"/>
          <w:szCs w:val="28"/>
        </w:rPr>
        <w:t>硕士答辩决议模板</w:t>
      </w:r>
    </w:p>
    <w:p w14:paraId="6C6F3B7E">
      <w:pPr>
        <w:rPr>
          <w:rFonts w:ascii="宋体" w:hAnsi="宋体" w:eastAsia="宋体"/>
          <w:sz w:val="28"/>
          <w:szCs w:val="28"/>
        </w:rPr>
      </w:pPr>
      <w:r>
        <w:rPr>
          <w:rFonts w:hint="eastAsia" w:ascii="宋体" w:hAnsi="宋体" w:eastAsia="宋体"/>
          <w:sz w:val="28"/>
          <w:szCs w:val="28"/>
        </w:rPr>
        <w:t>第一部分：说明论文主要研究方向以及目前在该研究领域内的发展趋势，指明选题意义</w:t>
      </w:r>
      <w:r>
        <w:rPr>
          <w:rFonts w:ascii="宋体" w:hAnsi="宋体" w:eastAsia="宋体"/>
          <w:sz w:val="28"/>
          <w:szCs w:val="28"/>
        </w:rPr>
        <w:t>；</w:t>
      </w:r>
    </w:p>
    <w:p w14:paraId="072BD143">
      <w:pPr>
        <w:rPr>
          <w:rFonts w:ascii="宋体" w:hAnsi="宋体" w:eastAsia="宋体"/>
          <w:sz w:val="28"/>
          <w:szCs w:val="28"/>
        </w:rPr>
      </w:pPr>
      <w:r>
        <w:rPr>
          <w:rFonts w:hint="eastAsia" w:ascii="宋体" w:hAnsi="宋体" w:eastAsia="宋体"/>
          <w:sz w:val="28"/>
          <w:szCs w:val="28"/>
        </w:rPr>
        <w:t>第二部分：介绍论文主要内容，并列出论文的创新之处；</w:t>
      </w:r>
    </w:p>
    <w:p w14:paraId="1BD8E581">
      <w:pPr>
        <w:rPr>
          <w:rFonts w:ascii="宋体" w:hAnsi="宋体" w:eastAsia="宋体"/>
          <w:sz w:val="28"/>
          <w:szCs w:val="28"/>
        </w:rPr>
      </w:pPr>
      <w:r>
        <w:rPr>
          <w:rFonts w:hint="eastAsia" w:ascii="宋体" w:hAnsi="宋体" w:eastAsia="宋体"/>
          <w:sz w:val="28"/>
          <w:szCs w:val="28"/>
        </w:rPr>
        <w:t>第三部分：对论文的评价以及对答辩中的表现；（参考建议：</w:t>
      </w:r>
    </w:p>
    <w:p w14:paraId="7BB6D318">
      <w:pPr>
        <w:ind w:firstLine="562" w:firstLineChars="200"/>
        <w:rPr>
          <w:rFonts w:ascii="宋体" w:hAnsi="宋体" w:eastAsia="宋体"/>
          <w:b/>
          <w:sz w:val="28"/>
          <w:szCs w:val="28"/>
        </w:rPr>
      </w:pPr>
      <w:r>
        <w:rPr>
          <w:rFonts w:hint="eastAsia" w:ascii="宋体" w:hAnsi="宋体" w:eastAsia="宋体"/>
          <w:b/>
          <w:sz w:val="28"/>
          <w:szCs w:val="28"/>
        </w:rPr>
        <w:t>论文结构合理，条理清晰。论文工作表明作者在本学科掌握了扎实的基础理论和系统的专门知识；具有从事科学研究工作或独立承担专门技术工作的能力。论文达到硕士学位论文水平。</w:t>
      </w:r>
    </w:p>
    <w:p w14:paraId="62FDD89F">
      <w:pPr>
        <w:ind w:firstLine="562" w:firstLineChars="200"/>
        <w:rPr>
          <w:rFonts w:ascii="宋体" w:hAnsi="宋体" w:eastAsia="宋体"/>
          <w:sz w:val="28"/>
          <w:szCs w:val="28"/>
        </w:rPr>
      </w:pPr>
      <w:r>
        <w:rPr>
          <w:rFonts w:hint="eastAsia" w:ascii="宋体" w:hAnsi="宋体" w:eastAsia="宋体"/>
          <w:b/>
          <w:sz w:val="28"/>
          <w:szCs w:val="28"/>
        </w:rPr>
        <w:t>在答辩中，思路清晰，语言流畅</w:t>
      </w:r>
      <w:r>
        <w:rPr>
          <w:rFonts w:ascii="宋体" w:hAnsi="宋体" w:eastAsia="宋体"/>
          <w:b/>
          <w:sz w:val="28"/>
          <w:szCs w:val="28"/>
        </w:rPr>
        <w:t>,回答问题正确。</w:t>
      </w:r>
    </w:p>
    <w:p w14:paraId="722568FD">
      <w:pPr>
        <w:rPr>
          <w:rFonts w:ascii="宋体" w:hAnsi="宋体" w:eastAsia="宋体"/>
          <w:sz w:val="28"/>
          <w:szCs w:val="28"/>
        </w:rPr>
      </w:pPr>
      <w:r>
        <w:rPr>
          <w:rFonts w:hint="eastAsia" w:ascii="宋体" w:hAnsi="宋体" w:eastAsia="宋体"/>
          <w:sz w:val="28"/>
          <w:szCs w:val="28"/>
        </w:rPr>
        <w:t>第四部分：答辩结论。（</w:t>
      </w:r>
      <w:r>
        <w:rPr>
          <w:rFonts w:hint="eastAsia" w:ascii="宋体" w:hAnsi="宋体" w:eastAsia="宋体"/>
          <w:b/>
          <w:sz w:val="28"/>
          <w:szCs w:val="28"/>
        </w:rPr>
        <w:t>“经答辩委员会表决，同意通过</w:t>
      </w:r>
      <w:r>
        <w:rPr>
          <w:rFonts w:ascii="宋体" w:hAnsi="宋体" w:eastAsia="宋体"/>
          <w:b/>
          <w:sz w:val="28"/>
          <w:szCs w:val="28"/>
        </w:rPr>
        <w:t>XXX的</w:t>
      </w:r>
      <w:r>
        <w:rPr>
          <w:rFonts w:hint="eastAsia" w:ascii="宋体" w:hAnsi="宋体" w:eastAsia="宋体"/>
          <w:b/>
          <w:sz w:val="28"/>
          <w:szCs w:val="28"/>
        </w:rPr>
        <w:t>硕士</w:t>
      </w:r>
      <w:r>
        <w:rPr>
          <w:rFonts w:ascii="宋体" w:hAnsi="宋体" w:eastAsia="宋体"/>
          <w:b/>
          <w:sz w:val="28"/>
          <w:szCs w:val="28"/>
        </w:rPr>
        <w:t>论文答辩，并建议授予硕士学位。</w:t>
      </w:r>
      <w:r>
        <w:rPr>
          <w:rFonts w:hint="eastAsia" w:ascii="宋体" w:hAnsi="宋体" w:eastAsia="宋体"/>
          <w:b/>
          <w:sz w:val="28"/>
          <w:szCs w:val="28"/>
        </w:rPr>
        <w:t>”</w:t>
      </w:r>
      <w:r>
        <w:rPr>
          <w:rFonts w:hint="eastAsia" w:ascii="宋体" w:hAnsi="宋体" w:eastAsia="宋体"/>
          <w:sz w:val="28"/>
          <w:szCs w:val="28"/>
        </w:rPr>
        <w:t>）</w:t>
      </w:r>
    </w:p>
    <w:p w14:paraId="4FC32D75">
      <w:pPr>
        <w:rPr>
          <w:rFonts w:ascii="宋体" w:hAnsi="宋体" w:eastAsia="宋体"/>
          <w:sz w:val="28"/>
          <w:szCs w:val="28"/>
        </w:rPr>
      </w:pPr>
      <w:bookmarkStart w:id="0" w:name="_GoBack"/>
      <w:bookmarkEnd w:id="0"/>
    </w:p>
    <w:sectPr>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701"/>
    <w:rsid w:val="00077855"/>
    <w:rsid w:val="00212309"/>
    <w:rsid w:val="002949B4"/>
    <w:rsid w:val="002F1077"/>
    <w:rsid w:val="0037382B"/>
    <w:rsid w:val="003937F0"/>
    <w:rsid w:val="00421AA6"/>
    <w:rsid w:val="00653636"/>
    <w:rsid w:val="00687197"/>
    <w:rsid w:val="00812604"/>
    <w:rsid w:val="009214C6"/>
    <w:rsid w:val="00972EC9"/>
    <w:rsid w:val="00B26AE9"/>
    <w:rsid w:val="00E230DE"/>
    <w:rsid w:val="00E949B2"/>
    <w:rsid w:val="00EA2701"/>
    <w:rsid w:val="00EC0AD9"/>
    <w:rsid w:val="00ED0196"/>
    <w:rsid w:val="00F6281F"/>
    <w:rsid w:val="00FB5FEE"/>
    <w:rsid w:val="00FB638B"/>
    <w:rsid w:val="51A23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9"/>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2"/>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9">
    <w:name w:val="批注框文本 字符"/>
    <w:basedOn w:val="8"/>
    <w:link w:val="3"/>
    <w:semiHidden/>
    <w:qFormat/>
    <w:uiPriority w:val="99"/>
    <w:rPr>
      <w:sz w:val="18"/>
      <w:szCs w:val="18"/>
    </w:rPr>
  </w:style>
  <w:style w:type="character" w:customStyle="1" w:styleId="10">
    <w:name w:val="页眉 字符"/>
    <w:basedOn w:val="8"/>
    <w:link w:val="5"/>
    <w:qFormat/>
    <w:uiPriority w:val="99"/>
    <w:rPr>
      <w:sz w:val="18"/>
      <w:szCs w:val="18"/>
    </w:rPr>
  </w:style>
  <w:style w:type="character" w:customStyle="1" w:styleId="11">
    <w:name w:val="页脚 字符"/>
    <w:basedOn w:val="8"/>
    <w:link w:val="4"/>
    <w:uiPriority w:val="99"/>
    <w:rPr>
      <w:sz w:val="18"/>
      <w:szCs w:val="18"/>
    </w:rPr>
  </w:style>
  <w:style w:type="character" w:customStyle="1" w:styleId="12">
    <w:name w:val="标题 字符"/>
    <w:basedOn w:val="8"/>
    <w:link w:val="6"/>
    <w:qFormat/>
    <w:uiPriority w:val="10"/>
    <w:rPr>
      <w:rFonts w:asciiTheme="majorHAnsi" w:hAnsiTheme="majorHAnsi" w:eastAsiaTheme="majorEastAsia" w:cstheme="majorBidi"/>
      <w:b/>
      <w:bCs/>
      <w:sz w:val="32"/>
      <w:szCs w:val="32"/>
    </w:rPr>
  </w:style>
  <w:style w:type="character" w:customStyle="1" w:styleId="13">
    <w:name w:val="标题 2 字符"/>
    <w:basedOn w:val="8"/>
    <w:link w:val="2"/>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501</Words>
  <Characters>505</Characters>
  <Lines>3</Lines>
  <Paragraphs>1</Paragraphs>
  <TotalTime>363</TotalTime>
  <ScaleCrop>false</ScaleCrop>
  <LinksUpToDate>false</LinksUpToDate>
  <CharactersWithSpaces>505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2018-12-04T01:52:00Z</dcterms:created>
  <dc:creator>Sang Lu</dc:creator>
  <cp:lastModifiedBy>和光同尘</cp:lastModifiedBy>
  <cp:lastPrinted>2018-12-04T01:52:00Z</cp:lastPrinted>
  <dcterms:modified xsi:type="dcterms:W3CDTF">2025-04-11T02:40:12Z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eyJoZGlkIjoiMmNjOWZmZjY0OTU4NDllZDRjNWQzMDZmMjFiOTI4ZWMiLCJ1c2VySWQiOiI5MzA3MTgzNDYifQ==</vt:lpwstr>
  </property>
  <property fmtid="{D5CDD505-2E9C-101B-9397-08002B2CF9AE}" pid="3" name="KSOProductBuildVer">
    <vt:lpwstr>2052-12.1.0.20305</vt:lpwstr>
  </property>
  <property fmtid="{D5CDD505-2E9C-101B-9397-08002B2CF9AE}" pid="4" name="ICV">
    <vt:lpwstr>308B9FA1ECC84E4185CBC8E59075325E_13</vt:lpwstr>
  </property>
</Properties>
</file>