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A4D4" w14:textId="55ECEDFC" w:rsidR="00F7458C" w:rsidRPr="003039CA" w:rsidRDefault="003039CA" w:rsidP="003039C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39CA">
        <w:rPr>
          <w:rFonts w:ascii="Times New Roman" w:hAnsi="Times New Roman" w:cs="Times New Roman"/>
          <w:sz w:val="28"/>
          <w:szCs w:val="28"/>
        </w:rPr>
        <w:t>Допущения и упрощения первой версии системы (принцип Парето)</w:t>
      </w:r>
    </w:p>
    <w:p w14:paraId="43E3355D" w14:textId="2EF9F9D6" w:rsidR="002C7DA4" w:rsidRPr="009F5325" w:rsidRDefault="009F5325" w:rsidP="009F5325">
      <w:pPr>
        <w:pStyle w:val="Heading1"/>
        <w:rPr>
          <w:rFonts w:ascii="Times New Roman" w:hAnsi="Times New Roman" w:cs="Times New Roman"/>
        </w:rPr>
      </w:pPr>
      <w:r>
        <w:rPr>
          <w:lang w:val="en-US"/>
        </w:rPr>
        <w:t xml:space="preserve">20 / </w:t>
      </w:r>
      <w:r w:rsidR="002C7DA4" w:rsidRPr="009F5325">
        <w:rPr>
          <w:rFonts w:ascii="Times New Roman" w:hAnsi="Times New Roman" w:cs="Times New Roman"/>
        </w:rPr>
        <w:t xml:space="preserve">80 </w:t>
      </w:r>
    </w:p>
    <w:p w14:paraId="45825F0F" w14:textId="77777777" w:rsidR="00B5102F" w:rsidRDefault="002C7DA4" w:rsidP="00B51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rFonts w:ascii="Times New Roman" w:hAnsi="Times New Roman" w:cs="Times New Roman"/>
          <w:sz w:val="28"/>
          <w:szCs w:val="28"/>
          <w:lang w:val="ru-RU"/>
        </w:rPr>
        <w:t>Возможность добавления, удаления, чтения данных для всех разрабатываемых сущностей из системы.</w:t>
      </w:r>
    </w:p>
    <w:p w14:paraId="13C2E12C" w14:textId="77777777" w:rsidR="00B5102F" w:rsidRPr="00B5102F" w:rsidRDefault="002C7DA4" w:rsidP="00B51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sz w:val="28"/>
          <w:szCs w:val="28"/>
          <w:lang w:val="ru-RU"/>
        </w:rPr>
        <w:t xml:space="preserve">Учет количества </w:t>
      </w:r>
      <w:r w:rsidR="003A4868" w:rsidRPr="00B5102F">
        <w:rPr>
          <w:sz w:val="28"/>
          <w:szCs w:val="28"/>
          <w:lang w:val="ru-RU"/>
        </w:rPr>
        <w:t>используемых ресурсов по дням</w:t>
      </w:r>
    </w:p>
    <w:p w14:paraId="1D6E2011" w14:textId="77777777" w:rsidR="00B5102F" w:rsidRPr="00B5102F" w:rsidRDefault="009F5325" w:rsidP="00B51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sz w:val="28"/>
          <w:szCs w:val="28"/>
          <w:lang w:val="ru-RU"/>
        </w:rPr>
        <w:t>Учет количества и себестоимости оборудования</w:t>
      </w:r>
    </w:p>
    <w:p w14:paraId="1E2EFB87" w14:textId="5D1F8640" w:rsidR="009F5325" w:rsidRPr="00B5102F" w:rsidRDefault="003A4868" w:rsidP="00B510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sz w:val="28"/>
          <w:szCs w:val="28"/>
          <w:lang w:val="ru-RU"/>
        </w:rPr>
        <w:t xml:space="preserve">Возможность просмотра исторических данных по изменению </w:t>
      </w:r>
    </w:p>
    <w:p w14:paraId="683FF609" w14:textId="30894BD5" w:rsidR="002C7DA4" w:rsidRPr="009F5325" w:rsidRDefault="002C7DA4" w:rsidP="009F5325">
      <w:pPr>
        <w:pStyle w:val="Heading1"/>
      </w:pPr>
      <w:r w:rsidRPr="009F5325">
        <w:t xml:space="preserve">80 / 20 </w:t>
      </w:r>
    </w:p>
    <w:p w14:paraId="581B6CB9" w14:textId="77777777" w:rsidR="00B5102F" w:rsidRDefault="00F7458C" w:rsidP="003A4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rFonts w:ascii="Times New Roman" w:hAnsi="Times New Roman" w:cs="Times New Roman"/>
          <w:sz w:val="28"/>
          <w:szCs w:val="28"/>
          <w:lang w:val="ru-RU"/>
        </w:rPr>
        <w:t>Интеграция с экспортом/импортом данных в .</w:t>
      </w:r>
      <w:r w:rsidRPr="00B5102F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B5102F">
        <w:rPr>
          <w:rFonts w:ascii="Times New Roman" w:hAnsi="Times New Roman" w:cs="Times New Roman"/>
          <w:sz w:val="28"/>
          <w:szCs w:val="28"/>
          <w:lang w:val="ru-RU"/>
        </w:rPr>
        <w:t xml:space="preserve"> формате</w:t>
      </w:r>
    </w:p>
    <w:p w14:paraId="2A5B86F7" w14:textId="77777777" w:rsidR="00B5102F" w:rsidRDefault="003A4868" w:rsidP="003A4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rFonts w:ascii="Times New Roman" w:hAnsi="Times New Roman" w:cs="Times New Roman"/>
          <w:sz w:val="28"/>
          <w:szCs w:val="28"/>
          <w:lang w:val="ru-RU"/>
        </w:rPr>
        <w:t>Работа с юридическими лицами</w:t>
      </w:r>
    </w:p>
    <w:p w14:paraId="3AAF60C6" w14:textId="77777777" w:rsidR="00B5102F" w:rsidRDefault="009F5325" w:rsidP="003A4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rFonts w:ascii="Times New Roman" w:hAnsi="Times New Roman" w:cs="Times New Roman"/>
          <w:sz w:val="28"/>
          <w:szCs w:val="28"/>
          <w:lang w:val="ru-RU"/>
        </w:rPr>
        <w:t>Договора с клиентами</w:t>
      </w:r>
    </w:p>
    <w:p w14:paraId="72D530B4" w14:textId="7E9BD10A" w:rsidR="009F5325" w:rsidRPr="00B5102F" w:rsidRDefault="009F5325" w:rsidP="003A48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5102F">
        <w:rPr>
          <w:rFonts w:ascii="Times New Roman" w:hAnsi="Times New Roman" w:cs="Times New Roman"/>
          <w:sz w:val="28"/>
          <w:szCs w:val="28"/>
          <w:lang w:val="ru-RU"/>
        </w:rPr>
        <w:t xml:space="preserve">Адаптивность интерфейса </w:t>
      </w:r>
      <w:r w:rsidRPr="00B5102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5102F">
        <w:rPr>
          <w:rFonts w:ascii="Times New Roman" w:hAnsi="Times New Roman" w:cs="Times New Roman"/>
          <w:sz w:val="28"/>
          <w:szCs w:val="28"/>
          <w:lang w:val="ru-RU"/>
        </w:rPr>
        <w:t xml:space="preserve">-клиента системы под старые версии </w:t>
      </w:r>
      <w:r w:rsidRPr="00B5102F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510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102F">
        <w:rPr>
          <w:rFonts w:ascii="Times New Roman" w:hAnsi="Times New Roman" w:cs="Times New Roman"/>
          <w:sz w:val="28"/>
          <w:szCs w:val="28"/>
          <w:lang w:val="en-US"/>
        </w:rPr>
        <w:t>Explorer</w:t>
      </w:r>
    </w:p>
    <w:sectPr w:rsidR="009F5325" w:rsidRPr="00B5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C74"/>
    <w:multiLevelType w:val="hybridMultilevel"/>
    <w:tmpl w:val="C2E214FA"/>
    <w:lvl w:ilvl="0" w:tplc="E60ABA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D4BFB"/>
    <w:multiLevelType w:val="hybridMultilevel"/>
    <w:tmpl w:val="5986F16E"/>
    <w:lvl w:ilvl="0" w:tplc="E60ABA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E5252"/>
    <w:multiLevelType w:val="hybridMultilevel"/>
    <w:tmpl w:val="1AB88E78"/>
    <w:lvl w:ilvl="0" w:tplc="B294440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B63DA"/>
    <w:multiLevelType w:val="multilevel"/>
    <w:tmpl w:val="F90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B3627A"/>
    <w:multiLevelType w:val="hybridMultilevel"/>
    <w:tmpl w:val="3A727E04"/>
    <w:lvl w:ilvl="0" w:tplc="E60ABA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85D51"/>
    <w:multiLevelType w:val="multilevel"/>
    <w:tmpl w:val="6CA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2A05D0"/>
    <w:multiLevelType w:val="hybridMultilevel"/>
    <w:tmpl w:val="5D8E69C8"/>
    <w:lvl w:ilvl="0" w:tplc="E60ABA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221988">
    <w:abstractNumId w:val="6"/>
  </w:num>
  <w:num w:numId="2" w16cid:durableId="1293092913">
    <w:abstractNumId w:val="5"/>
  </w:num>
  <w:num w:numId="3" w16cid:durableId="1674185482">
    <w:abstractNumId w:val="3"/>
  </w:num>
  <w:num w:numId="4" w16cid:durableId="2049143268">
    <w:abstractNumId w:val="0"/>
  </w:num>
  <w:num w:numId="5" w16cid:durableId="763456621">
    <w:abstractNumId w:val="2"/>
  </w:num>
  <w:num w:numId="6" w16cid:durableId="1991861062">
    <w:abstractNumId w:val="4"/>
  </w:num>
  <w:num w:numId="7" w16cid:durableId="801113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3E"/>
    <w:rsid w:val="002C7DA4"/>
    <w:rsid w:val="003039CA"/>
    <w:rsid w:val="003A4868"/>
    <w:rsid w:val="00403EAB"/>
    <w:rsid w:val="0063773E"/>
    <w:rsid w:val="006D05FC"/>
    <w:rsid w:val="009F5325"/>
    <w:rsid w:val="00AA7B45"/>
    <w:rsid w:val="00B1296B"/>
    <w:rsid w:val="00B5102F"/>
    <w:rsid w:val="00F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D14366"/>
  <w15:chartTrackingRefBased/>
  <w15:docId w15:val="{D4410476-C61D-024B-88D2-6465DD13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3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8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7D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F53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Деменчук Георгий Максимович</dc:creator>
  <cp:keywords/>
  <dc:description/>
  <cp:lastModifiedBy>Деменчук Георгий Максимович</cp:lastModifiedBy>
  <cp:revision>8</cp:revision>
  <dcterms:created xsi:type="dcterms:W3CDTF">2022-05-07T09:22:00Z</dcterms:created>
  <dcterms:modified xsi:type="dcterms:W3CDTF">2022-05-07T09:52:00Z</dcterms:modified>
</cp:coreProperties>
</file>