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3A837">
      <w:pPr>
        <w:pStyle w:val="13"/>
        <w:widowControl/>
      </w:pPr>
      <w:r>
        <w:t>电脑租赁续签协议</w:t>
      </w:r>
    </w:p>
    <w:p w14:paraId="213D56E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甲方（出租方）：</w:t>
      </w:r>
      <w:r>
        <w:rPr>
          <w:rFonts w:hint="eastAsia" w:ascii="Times New Roman" w:hAnsi="Times New Roman" w:eastAsia="宋体" w:cs="Times New Roman"/>
          <w:color w:val="000000"/>
          <w:sz w:val="24"/>
          <w:bdr w:val="none" w:color="auto" w:sz="0" w:space="0"/>
        </w:rPr>
        <w:t>成都猫匠极客科技有限公司</w:t>
      </w:r>
    </w:p>
    <w:p w14:paraId="0EB0DCB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hint="eastAsia" w:ascii="Times New Roman" w:hAnsi="Times New Roman" w:eastAsia="宋体" w:cs="Times New Roman"/>
          <w:color w:val="000000"/>
          <w:sz w:val="24"/>
          <w:bdr w:val="none" w:color="auto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统一社会信用代码：</w:t>
      </w:r>
      <w:r>
        <w:rPr>
          <w:rFonts w:hint="eastAsia" w:ascii="Times New Roman" w:hAnsi="Times New Roman" w:eastAsia="宋体" w:cs="Times New Roman"/>
          <w:color w:val="000000"/>
          <w:sz w:val="24"/>
          <w:bdr w:val="none" w:color="auto" w:sz="0" w:space="0"/>
        </w:rPr>
        <w:t>91510100MAEPK5XC6E</w:t>
      </w:r>
    </w:p>
    <w:p w14:paraId="5763466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hint="default" w:ascii="Times New Roman" w:hAnsi="Times New Roman" w:eastAsia="宋体" w:cs="Times New Roman"/>
          <w:color w:val="000000"/>
          <w:sz w:val="24"/>
          <w:bdr w:val="none" w:color="auto" w:sz="0" w:space="0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联系地址：四川省成都市</w:t>
      </w:r>
      <w:r>
        <w:rPr>
          <w:rFonts w:hint="eastAsia" w:cs="Times New Roman"/>
          <w:color w:val="000000"/>
          <w:sz w:val="24"/>
          <w:bdr w:val="none" w:color="auto" w:sz="0" w:space="0"/>
          <w:lang w:val="en-US" w:eastAsia="zh-CN"/>
        </w:rPr>
        <w:t>锦江区东恒国际1栋1单元316</w:t>
      </w:r>
    </w:p>
    <w:p w14:paraId="6DD0D95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联系人 / 电话：吴文凯 18200456012</w:t>
      </w:r>
    </w:p>
    <w:p w14:paraId="20D9182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乙方（承租方）：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梓潼县人工智网科技培训学校有限公司</w:t>
      </w:r>
    </w:p>
    <w:p w14:paraId="3A12F7B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统一社会信用代码：91510725MAEKMMYW9W</w:t>
      </w:r>
    </w:p>
    <w:p w14:paraId="2E23B5A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联系地址：四川省绵阳市梓潼县文昌镇金域书香 1 号</w:t>
      </w:r>
    </w:p>
    <w:p w14:paraId="53AA7DE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联系人 / 电话：高艺齐 15281679349</w:t>
      </w:r>
    </w:p>
    <w:p w14:paraId="28D07003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5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5E63204">
      <w:pPr>
        <w:pStyle w:val="17"/>
        <w:widowControl/>
        <w:numPr>
          <w:ilvl w:val="0"/>
          <w:numId w:val="1"/>
        </w:numPr>
        <w:tabs>
          <w:tab w:val="left" w:pos="1120"/>
        </w:tabs>
        <w:topLinePunct w:val="0"/>
        <w:ind w:left="0" w:leftChars="0" w:firstLine="480" w:firstLineChars="200"/>
        <w:outlineLvl w:val="0"/>
        <w:rPr>
          <w:rFonts w:hint="eastAsia" w:ascii="宋体" w:hAnsi="宋体" w:eastAsia="宋体" w:cs="宋体"/>
          <w:b/>
          <w:bdr w:val="none" w:sz="0" w:space="0"/>
        </w:rPr>
      </w:pPr>
      <w:r>
        <w:t>续签基础信息</w:t>
      </w:r>
    </w:p>
    <w:p w14:paraId="0E6860AB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原合同：双方于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2025 年 06 月 20 日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签订《租赁技术服务合同》（订单号：N20250620000001），原租期至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2026 年 06 月 21 日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届满。</w:t>
      </w:r>
    </w:p>
    <w:p w14:paraId="1EB80B13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续租设备：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准新 14 寸 ThinkPad T14，共 8 台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，设备配置、数量、价值均按原合同不变。</w:t>
      </w:r>
    </w:p>
    <w:p w14:paraId="33449C47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续租期限：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自 2026 年 06 月 22 日起至 2027 年 06 月 21 日止，共计 1 年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。</w:t>
      </w:r>
    </w:p>
    <w:p w14:paraId="22A4882B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续租租金：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每月人民币 78 元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（大写：柒拾捌元整），按自然月结算。</w:t>
      </w:r>
    </w:p>
    <w:p w14:paraId="2E50FE0A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6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482A91A">
      <w:pPr>
        <w:pStyle w:val="17"/>
        <w:widowControl/>
        <w:numPr>
          <w:ilvl w:val="0"/>
          <w:numId w:val="1"/>
        </w:numPr>
        <w:tabs>
          <w:tab w:val="left" w:pos="1120"/>
        </w:tabs>
        <w:topLinePunct w:val="0"/>
        <w:ind w:left="0" w:leftChars="0" w:firstLine="480" w:firstLineChars="200"/>
        <w:outlineLvl w:val="0"/>
        <w:rPr>
          <w:rFonts w:hint="eastAsia" w:ascii="宋体" w:hAnsi="宋体" w:eastAsia="宋体" w:cs="宋体"/>
          <w:b/>
          <w:bdr w:val="none" w:sz="0" w:space="0"/>
        </w:rPr>
      </w:pPr>
      <w:r>
        <w:t>核心约定</w:t>
      </w:r>
    </w:p>
    <w:p w14:paraId="08817D96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本协议为原《租赁技术服务合同》的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续签补充协议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，与原合同具有同等法律效力。</w:t>
      </w:r>
    </w:p>
    <w:p w14:paraId="6469E69E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本协议仅对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续租期间的租金标准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进行调整，原合同其他全部条款（服务、维修、违约责任、归还、争议解决等）均继续有效、不作变更。</w:t>
      </w:r>
    </w:p>
    <w:p w14:paraId="2B5DE561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续租期间仍执行：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租期 1 年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，相关规则按原合同第六条第 3 款执行。</w:t>
      </w:r>
    </w:p>
    <w:p w14:paraId="4C83A992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续租期间押金：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0 元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（延续原合同免押金）。</w:t>
      </w:r>
    </w:p>
    <w:p w14:paraId="5FE27EBE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付款方式：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先付后用，每月 21 日前支付下月租金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，支付账户同原合同：</w:t>
      </w:r>
    </w:p>
    <w:p w14:paraId="50519658">
      <w:pPr>
        <w:pStyle w:val="11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144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户名：</w:t>
      </w:r>
      <w:r>
        <w:rPr>
          <w:rFonts w:hint="eastAsia" w:ascii="Times New Roman" w:hAnsi="Times New Roman" w:eastAsia="宋体" w:cs="Times New Roman"/>
          <w:color w:val="000000"/>
          <w:sz w:val="24"/>
        </w:rPr>
        <w:t>成都猫匠极客科技有限公司</w:t>
      </w:r>
    </w:p>
    <w:p w14:paraId="408D4EB2">
      <w:pPr>
        <w:pStyle w:val="11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144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账号：</w:t>
      </w:r>
      <w:r>
        <w:rPr>
          <w:rFonts w:hint="eastAsia" w:ascii="Times New Roman" w:hAnsi="Times New Roman" w:eastAsia="宋体" w:cs="Times New Roman"/>
          <w:color w:val="000000"/>
          <w:sz w:val="24"/>
          <w:bdr w:val="none" w:color="auto" w:sz="0" w:space="0"/>
        </w:rPr>
        <w:t>4402213009100244843</w:t>
      </w:r>
    </w:p>
    <w:p w14:paraId="4F415BED">
      <w:pPr>
        <w:pStyle w:val="11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144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开户行：</w:t>
      </w:r>
      <w:r>
        <w:rPr>
          <w:rFonts w:hint="eastAsia" w:ascii="Times New Roman" w:hAnsi="Times New Roman" w:eastAsia="宋体" w:cs="Times New Roman"/>
          <w:color w:val="000000"/>
          <w:sz w:val="24"/>
          <w:bdr w:val="none" w:color="auto" w:sz="0" w:space="0"/>
        </w:rPr>
        <w:t>中国工商银行股份有限公司成都石灰街支行</w:t>
      </w:r>
    </w:p>
    <w:p w14:paraId="18DBCDC5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发票：甲方按乙方实际支付金额开具</w:t>
      </w:r>
      <w:r>
        <w:rPr>
          <w:rStyle w:val="16"/>
          <w:rFonts w:ascii="Times New Roman" w:hAnsi="Times New Roman" w:eastAsia="宋体" w:cs="Times New Roman"/>
          <w:b/>
          <w:color w:val="000000"/>
          <w:sz w:val="24"/>
          <w:bdr w:val="none" w:color="auto" w:sz="0" w:space="0"/>
        </w:rPr>
        <w:t>电子发票</w:t>
      </w: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。</w:t>
      </w:r>
    </w:p>
    <w:p w14:paraId="2333A87F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7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D1B8BD1">
      <w:pPr>
        <w:pStyle w:val="17"/>
        <w:widowControl/>
        <w:numPr>
          <w:ilvl w:val="0"/>
          <w:numId w:val="1"/>
        </w:numPr>
        <w:tabs>
          <w:tab w:val="left" w:pos="1120"/>
        </w:tabs>
        <w:topLinePunct w:val="0"/>
        <w:ind w:left="0" w:leftChars="0" w:firstLine="480" w:firstLineChars="200"/>
        <w:outlineLvl w:val="0"/>
        <w:rPr>
          <w:rFonts w:hint="eastAsia" w:ascii="宋体" w:hAnsi="宋体" w:eastAsia="宋体" w:cs="宋体"/>
          <w:b/>
          <w:bdr w:val="none" w:sz="0" w:space="0"/>
        </w:rPr>
      </w:pPr>
      <w:r>
        <w:t>其他</w:t>
      </w:r>
    </w:p>
    <w:p w14:paraId="0C0EC5C9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本协议自双方签字盖章之日起生效，一式两份，甲乙双方各执一份，具有同等法律效力。</w:t>
      </w:r>
    </w:p>
    <w:p w14:paraId="2D7869D8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82"/>
          <w:tab w:val="clear" w:pos="720"/>
        </w:tabs>
        <w:ind w:left="782" w:leftChars="0" w:right="0" w:hanging="300" w:firstLineChars="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  <w:bdr w:val="none" w:color="auto" w:sz="0" w:space="0"/>
        </w:rPr>
        <w:t>续租期满，双方可另行协商续签；未续签且乙方继续使用设备的，本协议约定的租金标准自动顺延。</w:t>
      </w:r>
    </w:p>
    <w:p w14:paraId="4A68CEA7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8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647D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00" w:lineRule="auto"/>
        <w:ind w:left="480" w:leftChars="0" w:right="0" w:firstLine="0" w:firstLineChars="0"/>
        <w:jc w:val="left"/>
        <w:rPr>
          <w:rFonts w:ascii="Times New Roman" w:hAnsi="Times New Roman" w:eastAsia="宋体" w:cs="Times New Roman"/>
          <w:color w:val="000000"/>
          <w:sz w:val="24"/>
          <w:szCs w:val="32"/>
        </w:rPr>
      </w:pPr>
      <w:r>
        <w:rPr>
          <w:rFonts w:ascii="Times New Roman" w:hAnsi="Times New Roman" w:eastAsia="宋体" w:cs="Times New Roman"/>
          <w:color w:val="000000"/>
          <w:kern w:val="0"/>
          <w:sz w:val="24"/>
          <w:szCs w:val="32"/>
          <w:bdr w:val="none" w:color="auto" w:sz="0" w:space="0"/>
          <w:lang w:val="en-US" w:eastAsia="zh-CN" w:bidi="ar"/>
        </w:rPr>
        <w:t>甲方（盖章 / 签字）：__________日期：______年____月____日</w:t>
      </w:r>
      <w:bookmarkStart w:id="0" w:name="_GoBack"/>
      <w:bookmarkEnd w:id="0"/>
    </w:p>
    <w:p w14:paraId="23CD8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00" w:lineRule="auto"/>
        <w:ind w:left="480" w:leftChars="0" w:right="0" w:firstLine="0" w:firstLineChars="0"/>
        <w:jc w:val="left"/>
        <w:rPr>
          <w:rFonts w:ascii="Times New Roman" w:hAnsi="Times New Roman" w:eastAsia="宋体" w:cs="Times New Roman"/>
          <w:color w:val="000000"/>
          <w:sz w:val="24"/>
          <w:szCs w:val="32"/>
        </w:rPr>
      </w:pPr>
      <w:r>
        <w:rPr>
          <w:rFonts w:ascii="Times New Roman" w:hAnsi="Times New Roman" w:eastAsia="宋体" w:cs="Times New Roman"/>
          <w:color w:val="000000"/>
          <w:kern w:val="0"/>
          <w:sz w:val="24"/>
          <w:szCs w:val="32"/>
          <w:bdr w:val="none" w:color="auto" w:sz="0" w:space="0"/>
          <w:lang w:val="en-US" w:eastAsia="zh-CN" w:bidi="ar"/>
        </w:rPr>
        <w:t>乙方（盖章 / 签字）：__________日期：______年____月____日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F5DCF"/>
    <w:multiLevelType w:val="singleLevel"/>
    <w:tmpl w:val="FFEF5DCF"/>
    <w:lvl w:ilvl="0" w:tentative="0">
      <w:start w:val="1"/>
      <w:numFmt w:val="chineseCounting"/>
      <w:suff w:val="nothing"/>
      <w:lvlText w:val="%1、"/>
      <w:lvlJc w:val="left"/>
      <w:pPr>
        <w:ind w:left="0" w:firstLine="480"/>
      </w:pPr>
      <w:rPr>
        <w:rFonts w:hint="eastAsia"/>
      </w:rPr>
    </w:lvl>
  </w:abstractNum>
  <w:abstractNum w:abstractNumId="1">
    <w:nsid w:val="37EE4279"/>
    <w:multiLevelType w:val="multilevel"/>
    <w:tmpl w:val="37EE42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DF78989"/>
    <w:multiLevelType w:val="multilevel"/>
    <w:tmpl w:val="6DF789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DB4F64E"/>
    <w:multiLevelType w:val="multilevel"/>
    <w:tmpl w:val="7DB4F6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9F81F8"/>
    <w:rsid w:val="E79F8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spacing w:before="240" w:beforeLines="0" w:after="120" w:afterLines="0" w:line="360" w:lineRule="auto"/>
      <w:jc w:val="left"/>
      <w:outlineLvl w:val="0"/>
    </w:pPr>
    <w:rPr>
      <w:rFonts w:ascii="宋体" w:hAnsi="宋体" w:eastAsia="宋体" w:cs="宋体"/>
      <w:b/>
      <w:bCs/>
      <w:kern w:val="44"/>
      <w:sz w:val="24"/>
      <w:szCs w:val="30"/>
    </w:rPr>
  </w:style>
  <w:style w:type="paragraph" w:styleId="3">
    <w:name w:val="heading 2"/>
    <w:next w:val="1"/>
    <w:semiHidden/>
    <w:unhideWhenUsed/>
    <w:qFormat/>
    <w:uiPriority w:val="0"/>
    <w:pPr>
      <w:keepNext w:val="0"/>
      <w:keepLines w:val="0"/>
      <w:widowControl w:val="0"/>
      <w:spacing w:before="120" w:beforeAutospacing="0" w:after="120" w:afterAutospacing="0" w:line="360" w:lineRule="auto"/>
      <w:jc w:val="left"/>
      <w:outlineLvl w:val="1"/>
    </w:pPr>
    <w:rPr>
      <w:rFonts w:ascii="Times New Roman" w:hAnsi="Times New Roman" w:eastAsia="宋体" w:cs="Times New Roman"/>
      <w:b/>
      <w:sz w:val="24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00" w:lineRule="auto"/>
      <w:jc w:val="left"/>
      <w:outlineLvl w:val="2"/>
    </w:pPr>
    <w:rPr>
      <w:rFonts w:ascii="Times New Roman" w:hAnsi="Times New Roman" w:eastAsia="宋体" w:cs="Times New Roman"/>
      <w:sz w:val="24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00" w:lineRule="auto"/>
      <w:outlineLvl w:val="3"/>
    </w:pPr>
    <w:rPr>
      <w:rFonts w:ascii="Times New Roman" w:hAnsi="Times New Roman" w:eastAsia="宋体" w:cs="Times New Roman"/>
      <w:sz w:val="24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spacing w:beforeLines="0" w:beforeAutospacing="0" w:after="120" w:afterLines="0" w:afterAutospacing="0" w:line="300" w:lineRule="auto"/>
      <w:jc w:val="left"/>
      <w:outlineLvl w:val="4"/>
    </w:pPr>
    <w:rPr>
      <w:rFonts w:ascii="Times New Roman" w:hAnsi="Times New Roman" w:eastAsia="宋体" w:cs="Times New Roman"/>
      <w:sz w:val="24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spacing w:beforeLines="0" w:beforeAutospacing="0" w:after="120" w:afterLines="0" w:afterAutospacing="0" w:line="300" w:lineRule="auto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spacing w:beforeLines="0" w:beforeAutospacing="0" w:after="120" w:afterLines="0" w:afterAutospacing="0" w:line="300" w:lineRule="auto"/>
      <w:jc w:val="left"/>
      <w:outlineLvl w:val="6"/>
    </w:pPr>
    <w:rPr>
      <w:rFonts w:ascii="Times New Roman" w:hAnsi="Times New Roman" w:eastAsia="宋体" w:cs="Times New Roman"/>
      <w:sz w:val="24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spacing w:beforeLines="0" w:beforeAutospacing="0" w:after="120" w:afterLines="0" w:afterAutospacing="0" w:line="300" w:lineRule="auto"/>
      <w:jc w:val="left"/>
      <w:outlineLvl w:val="7"/>
    </w:pPr>
    <w:rPr>
      <w:rFonts w:ascii="Times New Roman" w:hAnsi="Times New Roman" w:eastAsia="宋体" w:cs="Times New Roman"/>
      <w:sz w:val="24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spacing w:beforeLines="0" w:beforeAutospacing="0" w:after="120" w:afterLines="0" w:afterAutospacing="0" w:line="300" w:lineRule="auto"/>
      <w:jc w:val="left"/>
      <w:outlineLvl w:val="8"/>
    </w:pPr>
    <w:rPr>
      <w:rFonts w:ascii="Times New Roman" w:hAnsi="Times New Roman" w:eastAsia="宋体" w:cs="Times New Roman"/>
      <w:sz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spacing w:after="120" w:afterAutospacing="0" w:line="300" w:lineRule="auto"/>
      <w:ind w:firstLine="420" w:firstLineChars="200"/>
    </w:pPr>
    <w:rPr>
      <w:rFonts w:ascii="Times New Roman" w:hAnsi="Times New Roman" w:eastAsia="宋体" w:cs="Times New Roman"/>
      <w:sz w:val="24"/>
    </w:rPr>
  </w:style>
  <w:style w:type="paragraph" w:styleId="12">
    <w:name w:val="Subtitle"/>
    <w:qFormat/>
    <w:uiPriority w:val="0"/>
    <w:pPr>
      <w:widowControl w:val="0"/>
      <w:spacing w:before="120" w:beforeLines="0" w:beforeAutospacing="0" w:after="240" w:afterAutospacing="0" w:line="360" w:lineRule="auto"/>
      <w:jc w:val="center"/>
      <w:outlineLvl w:val="9"/>
    </w:pPr>
    <w:rPr>
      <w:rFonts w:ascii="Calibri" w:hAnsi="Calibri" w:eastAsia="宋体" w:cs="Times New Roman"/>
      <w:b/>
      <w:kern w:val="28"/>
      <w:sz w:val="24"/>
    </w:rPr>
  </w:style>
  <w:style w:type="paragraph" w:styleId="13">
    <w:name w:val="Title"/>
    <w:qFormat/>
    <w:uiPriority w:val="0"/>
    <w:pPr>
      <w:widowControl w:val="0"/>
      <w:spacing w:beforeAutospacing="0" w:afterAutospacing="0" w:line="360" w:lineRule="auto"/>
      <w:jc w:val="center"/>
      <w:outlineLvl w:val="9"/>
    </w:pPr>
    <w:rPr>
      <w:rFonts w:ascii="Times New Roman" w:hAnsi="Times New Roman" w:eastAsia="黑体" w:cs="Times New Roman"/>
      <w:sz w:val="44"/>
    </w:r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强调标题"/>
    <w:next w:val="1"/>
    <w:uiPriority w:val="0"/>
    <w:pPr>
      <w:spacing w:before="240" w:after="120" w:line="360" w:lineRule="auto"/>
      <w:ind w:firstLine="600" w:firstLineChars="200"/>
      <w:jc w:val="left"/>
      <w:outlineLvl w:val="0"/>
    </w:pPr>
    <w:rPr>
      <w:rFonts w:ascii="Times New Roman" w:hAnsi="Times New Roman" w:eastAsia="宋体" w:cs="Times New Roman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2026-05-31T19:40:00Z</dcterms:created>
  <dc:creator>吴文凯</dc:creator>
  <cp:lastModifiedBy>吴文凯</cp:lastModifiedBy>
  <dcterms:modified xsi:type="dcterms:W3CDTF">2026-05-31T19:47:24Z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8E0B0EDCAB8144CE421E1C6A1AA6952A_41</vt:lpwstr>
  </property>
</Properties>
</file>